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193" w:rsidRPr="00843193" w:rsidRDefault="00843193" w:rsidP="00843193">
      <w:pPr>
        <w:jc w:val="both"/>
        <w:rPr>
          <w:sz w:val="22"/>
        </w:rPr>
      </w:pPr>
      <w:r w:rsidRPr="00843193">
        <w:rPr>
          <w:sz w:val="22"/>
        </w:rPr>
        <w:t xml:space="preserve">                                                                                                                                                                                  Утверждено</w:t>
      </w:r>
    </w:p>
    <w:p w:rsidR="00843193" w:rsidRPr="00843193" w:rsidRDefault="00843193" w:rsidP="00843193">
      <w:pPr>
        <w:jc w:val="both"/>
        <w:rPr>
          <w:sz w:val="22"/>
        </w:rPr>
      </w:pPr>
      <w:r w:rsidRPr="00843193">
        <w:rPr>
          <w:sz w:val="22"/>
        </w:rPr>
        <w:t xml:space="preserve">                                                                                                                                                                      постановлением главы </w:t>
      </w:r>
      <w:proofErr w:type="gramStart"/>
      <w:r w:rsidRPr="00843193">
        <w:rPr>
          <w:sz w:val="22"/>
        </w:rPr>
        <w:t>городского</w:t>
      </w:r>
      <w:proofErr w:type="gramEnd"/>
    </w:p>
    <w:p w:rsidR="00843193" w:rsidRPr="00843193" w:rsidRDefault="00843193" w:rsidP="00843193">
      <w:pPr>
        <w:jc w:val="both"/>
        <w:rPr>
          <w:sz w:val="22"/>
        </w:rPr>
      </w:pPr>
      <w:r w:rsidRPr="00843193">
        <w:rPr>
          <w:sz w:val="22"/>
        </w:rPr>
        <w:t xml:space="preserve">                                                                                                                                                                    округа Зарайск Московской области</w:t>
      </w:r>
    </w:p>
    <w:p w:rsidR="00843193" w:rsidRPr="00843193" w:rsidRDefault="00843193" w:rsidP="00843193">
      <w:pPr>
        <w:jc w:val="both"/>
        <w:rPr>
          <w:sz w:val="22"/>
        </w:rPr>
      </w:pPr>
      <w:r w:rsidRPr="00843193">
        <w:rPr>
          <w:sz w:val="22"/>
        </w:rPr>
        <w:t xml:space="preserve">                                                                                                                                                                             от 2</w:t>
      </w:r>
      <w:r w:rsidRPr="00843193">
        <w:rPr>
          <w:sz w:val="22"/>
        </w:rPr>
        <w:t>7</w:t>
      </w:r>
      <w:r w:rsidRPr="00843193">
        <w:rPr>
          <w:sz w:val="22"/>
        </w:rPr>
        <w:t>.03.2</w:t>
      </w:r>
      <w:r w:rsidRPr="00843193">
        <w:rPr>
          <w:sz w:val="22"/>
        </w:rPr>
        <w:t>020 № 452</w:t>
      </w:r>
      <w:r w:rsidRPr="00843193">
        <w:rPr>
          <w:sz w:val="22"/>
        </w:rPr>
        <w:t>/3</w:t>
      </w:r>
    </w:p>
    <w:p w:rsidR="00327A87" w:rsidRDefault="00327A87" w:rsidP="00CB133A"/>
    <w:p w:rsidR="00327A87" w:rsidRPr="008E2B13" w:rsidRDefault="00327A87" w:rsidP="00327A87">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r w:rsidRPr="008E2B13">
        <w:rPr>
          <w:rFonts w:ascii="Times New Roman CYR" w:eastAsiaTheme="minorEastAsia" w:hAnsi="Times New Roman CYR" w:cs="Times New Roman CYR"/>
          <w:b/>
          <w:bCs/>
          <w:color w:val="26282F"/>
          <w:sz w:val="24"/>
          <w:szCs w:val="24"/>
          <w:lang w:eastAsia="ru-RU"/>
        </w:rPr>
        <w:t>П</w:t>
      </w:r>
      <w:bookmarkStart w:id="0" w:name="_GoBack"/>
      <w:bookmarkEnd w:id="0"/>
      <w:r w:rsidRPr="008E2B13">
        <w:rPr>
          <w:rFonts w:ascii="Times New Roman CYR" w:eastAsiaTheme="minorEastAsia" w:hAnsi="Times New Roman CYR" w:cs="Times New Roman CYR"/>
          <w:b/>
          <w:bCs/>
          <w:color w:val="26282F"/>
          <w:sz w:val="24"/>
          <w:szCs w:val="24"/>
          <w:lang w:eastAsia="ru-RU"/>
        </w:rPr>
        <w:t xml:space="preserve">аспорт </w:t>
      </w:r>
      <w:r>
        <w:rPr>
          <w:rFonts w:ascii="Times New Roman CYR" w:eastAsiaTheme="minorEastAsia" w:hAnsi="Times New Roman CYR" w:cs="Times New Roman CYR"/>
          <w:b/>
          <w:bCs/>
          <w:color w:val="26282F"/>
          <w:sz w:val="24"/>
          <w:szCs w:val="24"/>
          <w:lang w:eastAsia="ru-RU"/>
        </w:rPr>
        <w:t>муниципальной</w:t>
      </w:r>
      <w:r w:rsidRPr="008E2B13">
        <w:rPr>
          <w:rFonts w:ascii="Times New Roman CYR" w:eastAsiaTheme="minorEastAsia" w:hAnsi="Times New Roman CYR" w:cs="Times New Roman CYR"/>
          <w:b/>
          <w:bCs/>
          <w:color w:val="26282F"/>
          <w:sz w:val="24"/>
          <w:szCs w:val="24"/>
          <w:lang w:eastAsia="ru-RU"/>
        </w:rPr>
        <w:t xml:space="preserve"> программы «</w:t>
      </w:r>
      <w:r w:rsidRPr="001E65FE">
        <w:rPr>
          <w:rFonts w:eastAsia="Times New Roman"/>
          <w:b/>
          <w:bCs/>
          <w:sz w:val="24"/>
          <w:szCs w:val="24"/>
        </w:rPr>
        <w:t>Переселение граждан из аварийного жилищного фонда</w:t>
      </w:r>
      <w:r w:rsidRPr="008E2B13">
        <w:rPr>
          <w:rFonts w:ascii="Times New Roman CYR" w:eastAsiaTheme="minorEastAsia" w:hAnsi="Times New Roman CYR" w:cs="Times New Roman CYR"/>
          <w:b/>
          <w:bCs/>
          <w:color w:val="26282F"/>
          <w:sz w:val="24"/>
          <w:szCs w:val="24"/>
          <w:lang w:eastAsia="ru-RU"/>
        </w:rPr>
        <w:t>»</w:t>
      </w:r>
    </w:p>
    <w:p w:rsidR="00327A87" w:rsidRDefault="00327A87" w:rsidP="00327A87">
      <w:pPr>
        <w:widowControl w:val="0"/>
        <w:autoSpaceDE w:val="0"/>
        <w:autoSpaceDN w:val="0"/>
        <w:adjustRightInd w:val="0"/>
        <w:jc w:val="both"/>
        <w:rPr>
          <w:rFonts w:ascii="Times New Roman CYR" w:eastAsiaTheme="minorEastAsia" w:hAnsi="Times New Roman CYR" w:cs="Times New Roman CYR"/>
          <w:sz w:val="24"/>
          <w:szCs w:val="24"/>
          <w:lang w:eastAsia="ru-RU"/>
        </w:rPr>
      </w:pPr>
    </w:p>
    <w:p w:rsidR="00327A87" w:rsidRPr="008E2B13" w:rsidRDefault="00327A87" w:rsidP="00327A87">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4"/>
        <w:gridCol w:w="11720"/>
      </w:tblGrid>
      <w:tr w:rsidR="00327A87" w:rsidRPr="008E2B13" w:rsidTr="00CB133A">
        <w:trPr>
          <w:trHeight w:val="758"/>
        </w:trPr>
        <w:tc>
          <w:tcPr>
            <w:tcW w:w="3164" w:type="dxa"/>
            <w:tcBorders>
              <w:top w:val="single" w:sz="4" w:space="0" w:color="auto"/>
              <w:bottom w:val="single" w:sz="4" w:space="0" w:color="auto"/>
              <w:right w:val="single" w:sz="4" w:space="0" w:color="auto"/>
            </w:tcBorders>
          </w:tcPr>
          <w:p w:rsidR="00327A87" w:rsidRPr="008E2B13"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 xml:space="preserve">Координатор </w:t>
            </w:r>
            <w:r>
              <w:rPr>
                <w:rFonts w:ascii="Times New Roman CYR" w:eastAsiaTheme="minorEastAsia" w:hAnsi="Times New Roman CYR" w:cs="Times New Roman CYR"/>
                <w:sz w:val="24"/>
                <w:szCs w:val="24"/>
                <w:lang w:eastAsia="ru-RU"/>
              </w:rPr>
              <w:t>муниципальной</w:t>
            </w:r>
            <w:r w:rsidRPr="008E2B13">
              <w:rPr>
                <w:rFonts w:ascii="Times New Roman CYR" w:eastAsiaTheme="minorEastAsia" w:hAnsi="Times New Roman CYR" w:cs="Times New Roman CYR"/>
                <w:sz w:val="24"/>
                <w:szCs w:val="24"/>
                <w:lang w:eastAsia="ru-RU"/>
              </w:rPr>
              <w:t xml:space="preserve"> программы</w:t>
            </w:r>
          </w:p>
        </w:tc>
        <w:tc>
          <w:tcPr>
            <w:tcW w:w="11720" w:type="dxa"/>
            <w:tcBorders>
              <w:top w:val="single" w:sz="4" w:space="0" w:color="auto"/>
              <w:left w:val="single" w:sz="4" w:space="0" w:color="auto"/>
              <w:bottom w:val="single" w:sz="4" w:space="0" w:color="auto"/>
            </w:tcBorders>
          </w:tcPr>
          <w:p w:rsidR="00327A87" w:rsidRPr="008E2B13"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Заместитель главы администрации городского округа Зарайск по градостроительной деятельности Шолохов Андрей Вячеславович </w:t>
            </w:r>
          </w:p>
        </w:tc>
      </w:tr>
      <w:tr w:rsidR="00327A87" w:rsidRPr="008E2B13" w:rsidTr="00CB133A">
        <w:trPr>
          <w:trHeight w:val="785"/>
        </w:trPr>
        <w:tc>
          <w:tcPr>
            <w:tcW w:w="3164" w:type="dxa"/>
            <w:tcBorders>
              <w:top w:val="single" w:sz="4" w:space="0" w:color="auto"/>
              <w:bottom w:val="single" w:sz="4" w:space="0" w:color="auto"/>
              <w:right w:val="single" w:sz="4" w:space="0" w:color="auto"/>
            </w:tcBorders>
          </w:tcPr>
          <w:p w:rsidR="00327A87" w:rsidRPr="008E2B13"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Муниципальный</w:t>
            </w:r>
            <w:r w:rsidRPr="008E2B13">
              <w:rPr>
                <w:rFonts w:ascii="Times New Roman CYR" w:eastAsiaTheme="minorEastAsia" w:hAnsi="Times New Roman CYR" w:cs="Times New Roman CYR"/>
                <w:sz w:val="24"/>
                <w:szCs w:val="24"/>
                <w:lang w:eastAsia="ru-RU"/>
              </w:rPr>
              <w:t xml:space="preserve"> заказчик программы</w:t>
            </w:r>
          </w:p>
        </w:tc>
        <w:tc>
          <w:tcPr>
            <w:tcW w:w="11720" w:type="dxa"/>
            <w:tcBorders>
              <w:top w:val="single" w:sz="4" w:space="0" w:color="auto"/>
              <w:left w:val="single" w:sz="4" w:space="0" w:color="auto"/>
              <w:bottom w:val="single" w:sz="4" w:space="0" w:color="auto"/>
            </w:tcBorders>
          </w:tcPr>
          <w:p w:rsidR="00327A87" w:rsidRPr="008E2B13"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Администрация городского округа Зарайск Московской области</w:t>
            </w:r>
          </w:p>
        </w:tc>
      </w:tr>
      <w:tr w:rsidR="00327A87" w:rsidRPr="008E2B13" w:rsidTr="00CB133A">
        <w:trPr>
          <w:trHeight w:val="165"/>
        </w:trPr>
        <w:tc>
          <w:tcPr>
            <w:tcW w:w="3164" w:type="dxa"/>
            <w:tcBorders>
              <w:top w:val="single" w:sz="4" w:space="0" w:color="auto"/>
              <w:bottom w:val="single" w:sz="4" w:space="0" w:color="auto"/>
              <w:right w:val="single" w:sz="4" w:space="0" w:color="auto"/>
            </w:tcBorders>
          </w:tcPr>
          <w:p w:rsidR="00327A87" w:rsidRPr="008E2B13"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 xml:space="preserve">Цели </w:t>
            </w:r>
            <w:r>
              <w:rPr>
                <w:rFonts w:ascii="Times New Roman CYR" w:eastAsiaTheme="minorEastAsia" w:hAnsi="Times New Roman CYR" w:cs="Times New Roman CYR"/>
                <w:sz w:val="24"/>
                <w:szCs w:val="24"/>
                <w:lang w:eastAsia="ru-RU"/>
              </w:rPr>
              <w:t>муниципальной</w:t>
            </w:r>
            <w:r w:rsidRPr="008E2B13">
              <w:rPr>
                <w:rFonts w:ascii="Times New Roman CYR" w:eastAsiaTheme="minorEastAsia" w:hAnsi="Times New Roman CYR" w:cs="Times New Roman CYR"/>
                <w:sz w:val="24"/>
                <w:szCs w:val="24"/>
                <w:lang w:eastAsia="ru-RU"/>
              </w:rPr>
              <w:t xml:space="preserve"> программы</w:t>
            </w:r>
          </w:p>
        </w:tc>
        <w:tc>
          <w:tcPr>
            <w:tcW w:w="11720" w:type="dxa"/>
            <w:tcBorders>
              <w:top w:val="single" w:sz="4" w:space="0" w:color="auto"/>
              <w:left w:val="single" w:sz="4" w:space="0" w:color="auto"/>
              <w:bottom w:val="single" w:sz="4" w:space="0" w:color="auto"/>
            </w:tcBorders>
          </w:tcPr>
          <w:p w:rsidR="00327A87" w:rsidRPr="00A40876" w:rsidRDefault="00327A87" w:rsidP="00CB133A">
            <w:pPr>
              <w:pStyle w:val="consnormal"/>
              <w:spacing w:before="0" w:beforeAutospacing="0" w:after="0" w:afterAutospacing="0"/>
              <w:jc w:val="both"/>
            </w:pPr>
            <w:r w:rsidRPr="00A40876">
              <w:t>Обеспечение расселения многоквартирных домов, признанных в установленном законодательств</w:t>
            </w:r>
            <w:r>
              <w:t>ом</w:t>
            </w:r>
            <w:r w:rsidRPr="00A40876">
              <w:t xml:space="preserve"> Российской Федерации порядке аварийными и подлежащими сносу или реконструкции в связи</w:t>
            </w:r>
            <w:r>
              <w:t xml:space="preserve"> </w:t>
            </w:r>
            <w:r w:rsidRPr="00A40876">
              <w:t xml:space="preserve">с физическим </w:t>
            </w:r>
            <w:r>
              <w:t>износом в процессе эксплуатации.</w:t>
            </w:r>
          </w:p>
          <w:p w:rsidR="00327A87" w:rsidRPr="00A40876" w:rsidRDefault="00327A87" w:rsidP="00CB133A">
            <w:pPr>
              <w:pStyle w:val="consnormal"/>
              <w:spacing w:before="0" w:beforeAutospacing="0" w:after="0" w:afterAutospacing="0"/>
              <w:jc w:val="both"/>
            </w:pPr>
            <w:r w:rsidRPr="00A40876">
              <w:t>Создание безопасных и благоприятных условий проживания граждан и внедрение ресурсосберегающи</w:t>
            </w:r>
            <w:r>
              <w:t xml:space="preserve">х, </w:t>
            </w:r>
            <w:proofErr w:type="spellStart"/>
            <w:r>
              <w:t>энергоэффективных</w:t>
            </w:r>
            <w:proofErr w:type="spellEnd"/>
            <w:r>
              <w:t xml:space="preserve"> технологий.</w:t>
            </w:r>
          </w:p>
          <w:p w:rsidR="00327A87" w:rsidRPr="00A40876" w:rsidRDefault="00327A87" w:rsidP="00CB133A">
            <w:pPr>
              <w:widowControl w:val="0"/>
              <w:autoSpaceDE w:val="0"/>
              <w:autoSpaceDN w:val="0"/>
              <w:adjustRightInd w:val="0"/>
              <w:rPr>
                <w:rFonts w:eastAsia="Times New Roman"/>
                <w:sz w:val="24"/>
                <w:szCs w:val="24"/>
              </w:rPr>
            </w:pPr>
            <w:r w:rsidRPr="00A40876">
              <w:rPr>
                <w:rFonts w:eastAsia="Times New Roman"/>
                <w:sz w:val="24"/>
                <w:szCs w:val="24"/>
              </w:rPr>
              <w:t>Финансовое и организационное обеспечение переселения граждан из непригодного для проживания жилищного фонда.</w:t>
            </w:r>
          </w:p>
          <w:p w:rsidR="00327A87" w:rsidRPr="00A40876" w:rsidRDefault="00327A87" w:rsidP="00CB133A">
            <w:pPr>
              <w:widowControl w:val="0"/>
              <w:autoSpaceDE w:val="0"/>
              <w:autoSpaceDN w:val="0"/>
              <w:adjustRightInd w:val="0"/>
              <w:rPr>
                <w:rFonts w:eastAsia="Times New Roman" w:cs="Times New Roman"/>
                <w:sz w:val="24"/>
                <w:szCs w:val="24"/>
              </w:rPr>
            </w:pPr>
            <w:r w:rsidRPr="00A40876">
              <w:rPr>
                <w:rFonts w:eastAsia="Times New Roman" w:cs="Times New Roman"/>
                <w:sz w:val="24"/>
                <w:szCs w:val="24"/>
              </w:rPr>
              <w:t xml:space="preserve">Задачи программы: </w:t>
            </w:r>
          </w:p>
          <w:p w:rsidR="00327A87" w:rsidRPr="00A40876" w:rsidRDefault="00327A87" w:rsidP="00CB133A">
            <w:pPr>
              <w:widowControl w:val="0"/>
              <w:autoSpaceDE w:val="0"/>
              <w:autoSpaceDN w:val="0"/>
              <w:adjustRightInd w:val="0"/>
              <w:rPr>
                <w:sz w:val="24"/>
                <w:szCs w:val="24"/>
              </w:rPr>
            </w:pPr>
            <w:r w:rsidRPr="00A40876">
              <w:rPr>
                <w:sz w:val="24"/>
                <w:szCs w:val="24"/>
              </w:rPr>
              <w:t xml:space="preserve">Качественное улучшение технических характеристик и повышение </w:t>
            </w:r>
            <w:proofErr w:type="spellStart"/>
            <w:r w:rsidRPr="00A40876">
              <w:rPr>
                <w:sz w:val="24"/>
                <w:szCs w:val="24"/>
              </w:rPr>
              <w:t>энергоэффективности</w:t>
            </w:r>
            <w:proofErr w:type="spellEnd"/>
            <w:r w:rsidRPr="00A40876">
              <w:rPr>
                <w:sz w:val="24"/>
                <w:szCs w:val="24"/>
              </w:rPr>
              <w:t xml:space="preserve"> при строительстве многоквартирных жилых домов для переселения граждан из аварийного жилищного фонда;</w:t>
            </w:r>
          </w:p>
          <w:p w:rsidR="00327A87" w:rsidRPr="00A40876" w:rsidRDefault="00327A87" w:rsidP="00CB133A">
            <w:pPr>
              <w:widowControl w:val="0"/>
              <w:autoSpaceDE w:val="0"/>
              <w:autoSpaceDN w:val="0"/>
              <w:adjustRightInd w:val="0"/>
              <w:rPr>
                <w:rFonts w:eastAsia="Times New Roman"/>
                <w:sz w:val="24"/>
                <w:szCs w:val="24"/>
              </w:rPr>
            </w:pPr>
            <w:r w:rsidRPr="00A40876">
              <w:rPr>
                <w:rFonts w:eastAsia="Times New Roman"/>
                <w:sz w:val="24"/>
                <w:szCs w:val="24"/>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327A87" w:rsidRDefault="00327A87" w:rsidP="00CB133A">
            <w:pPr>
              <w:widowControl w:val="0"/>
              <w:autoSpaceDE w:val="0"/>
              <w:autoSpaceDN w:val="0"/>
              <w:adjustRightInd w:val="0"/>
              <w:rPr>
                <w:rFonts w:eastAsia="Times New Roman"/>
                <w:sz w:val="24"/>
                <w:szCs w:val="24"/>
              </w:rPr>
            </w:pPr>
            <w:r w:rsidRPr="00A40876">
              <w:rPr>
                <w:rFonts w:eastAsia="Times New Roman"/>
                <w:sz w:val="24"/>
                <w:szCs w:val="24"/>
              </w:rPr>
              <w:t>переселение граждан, проживающих в признанных аварийн</w:t>
            </w:r>
            <w:r>
              <w:rPr>
                <w:rFonts w:eastAsia="Times New Roman"/>
                <w:sz w:val="24"/>
                <w:szCs w:val="24"/>
              </w:rPr>
              <w:t>ыми многоквартирных жилых домах</w:t>
            </w:r>
          </w:p>
          <w:p w:rsidR="00327A87" w:rsidRDefault="00327A87" w:rsidP="00CB133A">
            <w:pPr>
              <w:widowControl w:val="0"/>
              <w:autoSpaceDE w:val="0"/>
              <w:autoSpaceDN w:val="0"/>
              <w:adjustRightInd w:val="0"/>
              <w:rPr>
                <w:rFonts w:eastAsia="Times New Roman"/>
                <w:sz w:val="24"/>
                <w:szCs w:val="24"/>
              </w:rPr>
            </w:pPr>
          </w:p>
          <w:p w:rsidR="00327A87" w:rsidRPr="008E2B13"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p>
        </w:tc>
      </w:tr>
      <w:tr w:rsidR="00327A87" w:rsidRPr="008E2B13" w:rsidTr="00CB133A">
        <w:trPr>
          <w:trHeight w:val="1738"/>
        </w:trPr>
        <w:tc>
          <w:tcPr>
            <w:tcW w:w="3164" w:type="dxa"/>
            <w:tcBorders>
              <w:top w:val="single" w:sz="4" w:space="0" w:color="auto"/>
              <w:bottom w:val="single" w:sz="4" w:space="0" w:color="auto"/>
              <w:right w:val="single" w:sz="4" w:space="0" w:color="auto"/>
            </w:tcBorders>
          </w:tcPr>
          <w:p w:rsidR="00327A87" w:rsidRPr="008E2B13"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Перечень подпрограмм</w:t>
            </w:r>
          </w:p>
        </w:tc>
        <w:tc>
          <w:tcPr>
            <w:tcW w:w="11720" w:type="dxa"/>
            <w:tcBorders>
              <w:top w:val="single" w:sz="4" w:space="0" w:color="auto"/>
              <w:left w:val="single" w:sz="4" w:space="0" w:color="auto"/>
              <w:bottom w:val="single" w:sz="4" w:space="0" w:color="auto"/>
            </w:tcBorders>
          </w:tcPr>
          <w:p w:rsidR="00327A87" w:rsidRPr="00A40876" w:rsidRDefault="00327A87" w:rsidP="00CB133A">
            <w:pPr>
              <w:rPr>
                <w:rFonts w:eastAsia="Times New Roman" w:cs="Times New Roman"/>
                <w:sz w:val="24"/>
                <w:szCs w:val="24"/>
              </w:rPr>
            </w:pPr>
            <w:r w:rsidRPr="00A40876">
              <w:rPr>
                <w:rFonts w:eastAsia="Times New Roman" w:cs="Times New Roman"/>
                <w:sz w:val="24"/>
                <w:szCs w:val="24"/>
              </w:rPr>
              <w:t>Подпрограмма 1 «</w:t>
            </w:r>
            <w:r>
              <w:rPr>
                <w:rFonts w:eastAsia="Times New Roman" w:cs="Times New Roman"/>
                <w:sz w:val="24"/>
                <w:szCs w:val="24"/>
              </w:rPr>
              <w:t>Обеспечение устойчивого сокращения непригодного для проживания жилищного фонда</w:t>
            </w:r>
            <w:r w:rsidRPr="00A40876">
              <w:rPr>
                <w:rFonts w:eastAsia="Times New Roman" w:cs="Times New Roman"/>
                <w:sz w:val="24"/>
                <w:szCs w:val="24"/>
              </w:rPr>
              <w:t xml:space="preserve">» </w:t>
            </w:r>
            <w:r>
              <w:rPr>
                <w:rFonts w:eastAsia="Times New Roman" w:cs="Times New Roman"/>
                <w:sz w:val="24"/>
                <w:szCs w:val="24"/>
              </w:rPr>
              <w:t>(далее также – Подпрограмма 1)</w:t>
            </w:r>
          </w:p>
          <w:p w:rsidR="00327A87" w:rsidRDefault="00327A87" w:rsidP="00CB133A">
            <w:pPr>
              <w:rPr>
                <w:rFonts w:eastAsia="Times New Roman" w:cs="Times New Roman"/>
                <w:sz w:val="24"/>
                <w:szCs w:val="24"/>
              </w:rPr>
            </w:pPr>
            <w:r w:rsidRPr="00A40876">
              <w:rPr>
                <w:rFonts w:eastAsia="Times New Roman" w:cs="Times New Roman"/>
                <w:sz w:val="24"/>
                <w:szCs w:val="24"/>
              </w:rPr>
              <w:t>Подпрограмма 2 «</w:t>
            </w:r>
            <w:r>
              <w:rPr>
                <w:rFonts w:eastAsia="Times New Roman" w:cs="Times New Roman"/>
                <w:sz w:val="24"/>
                <w:szCs w:val="24"/>
              </w:rPr>
              <w:t>Обеспечение мероприятий по переселению граждан из аварийного жилищного фонда в Московской области</w:t>
            </w:r>
            <w:r w:rsidRPr="00A40876">
              <w:rPr>
                <w:rFonts w:eastAsia="Times New Roman" w:cs="Times New Roman"/>
                <w:sz w:val="24"/>
                <w:szCs w:val="24"/>
              </w:rPr>
              <w:t xml:space="preserve">» </w:t>
            </w:r>
            <w:r>
              <w:rPr>
                <w:rFonts w:eastAsia="Times New Roman" w:cs="Times New Roman"/>
                <w:sz w:val="24"/>
                <w:szCs w:val="24"/>
              </w:rPr>
              <w:t>(далее также – Подпрограмма 2)</w:t>
            </w:r>
          </w:p>
          <w:p w:rsidR="00327A87" w:rsidRDefault="00327A87" w:rsidP="00CB133A">
            <w:pPr>
              <w:rPr>
                <w:rFonts w:eastAsia="Times New Roman" w:cs="Times New Roman"/>
                <w:sz w:val="24"/>
                <w:szCs w:val="24"/>
              </w:rPr>
            </w:pPr>
          </w:p>
          <w:p w:rsidR="00327A87" w:rsidRDefault="00327A87" w:rsidP="00CB133A">
            <w:pPr>
              <w:rPr>
                <w:rFonts w:eastAsia="Times New Roman" w:cs="Times New Roman"/>
                <w:sz w:val="24"/>
                <w:szCs w:val="24"/>
              </w:rPr>
            </w:pPr>
          </w:p>
          <w:p w:rsidR="00327A87" w:rsidRPr="008E2B13" w:rsidRDefault="00327A87" w:rsidP="00CB133A">
            <w:pPr>
              <w:rPr>
                <w:rFonts w:ascii="Times New Roman CYR" w:eastAsiaTheme="minorEastAsia" w:hAnsi="Times New Roman CYR" w:cs="Times New Roman CYR"/>
                <w:sz w:val="24"/>
                <w:szCs w:val="24"/>
                <w:lang w:eastAsia="ru-RU"/>
              </w:rPr>
            </w:pPr>
          </w:p>
        </w:tc>
      </w:tr>
    </w:tbl>
    <w:p w:rsidR="00327A87" w:rsidRDefault="00327A87" w:rsidP="00327A87">
      <w:pPr>
        <w:ind w:firstLine="708"/>
      </w:pPr>
    </w:p>
    <w:p w:rsidR="00327A87" w:rsidRDefault="00327A87" w:rsidP="00327A87">
      <w:pPr>
        <w:ind w:firstLine="708"/>
      </w:pPr>
    </w:p>
    <w:p w:rsidR="006B5420" w:rsidRDefault="006B5420" w:rsidP="00327A87">
      <w:pPr>
        <w:ind w:firstLine="708"/>
      </w:pPr>
    </w:p>
    <w:p w:rsidR="006B5420" w:rsidRDefault="006B5420" w:rsidP="00327A87">
      <w:pPr>
        <w:ind w:firstLine="708"/>
      </w:pPr>
    </w:p>
    <w:p w:rsidR="006B5420" w:rsidRDefault="006B5420" w:rsidP="00327A87">
      <w:pPr>
        <w:ind w:firstLine="708"/>
      </w:pPr>
    </w:p>
    <w:p w:rsidR="006B5420" w:rsidRDefault="006B5420" w:rsidP="00327A87">
      <w:pPr>
        <w:ind w:firstLine="708"/>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4"/>
        <w:gridCol w:w="1710"/>
        <w:gridCol w:w="1567"/>
        <w:gridCol w:w="1567"/>
        <w:gridCol w:w="1710"/>
        <w:gridCol w:w="1710"/>
        <w:gridCol w:w="1710"/>
        <w:gridCol w:w="1746"/>
      </w:tblGrid>
      <w:tr w:rsidR="00327A87" w:rsidRPr="008E2B13" w:rsidTr="00327A87">
        <w:trPr>
          <w:trHeight w:val="1295"/>
        </w:trPr>
        <w:tc>
          <w:tcPr>
            <w:tcW w:w="3164" w:type="dxa"/>
            <w:vMerge w:val="restart"/>
            <w:tcBorders>
              <w:top w:val="single" w:sz="4" w:space="0" w:color="auto"/>
              <w:bottom w:val="nil"/>
              <w:right w:val="nil"/>
            </w:tcBorders>
          </w:tcPr>
          <w:p w:rsidR="00327A87"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bookmarkStart w:id="1" w:name="sub_101"/>
            <w:r w:rsidRPr="008E2B13">
              <w:rPr>
                <w:rFonts w:ascii="Times New Roman CYR" w:eastAsiaTheme="minorEastAsia" w:hAnsi="Times New Roman CYR" w:cs="Times New Roman CYR"/>
                <w:sz w:val="24"/>
                <w:szCs w:val="24"/>
                <w:lang w:eastAsia="ru-RU"/>
              </w:rPr>
              <w:t xml:space="preserve">Источники финансирования </w:t>
            </w:r>
            <w:r>
              <w:rPr>
                <w:rFonts w:ascii="Times New Roman CYR" w:eastAsiaTheme="minorEastAsia" w:hAnsi="Times New Roman CYR" w:cs="Times New Roman CYR"/>
                <w:sz w:val="24"/>
                <w:szCs w:val="24"/>
                <w:lang w:eastAsia="ru-RU"/>
              </w:rPr>
              <w:t>муниципальной</w:t>
            </w:r>
            <w:r w:rsidRPr="008E2B13">
              <w:rPr>
                <w:rFonts w:ascii="Times New Roman CYR" w:eastAsiaTheme="minorEastAsia" w:hAnsi="Times New Roman CYR" w:cs="Times New Roman CYR"/>
                <w:sz w:val="24"/>
                <w:szCs w:val="24"/>
                <w:lang w:eastAsia="ru-RU"/>
              </w:rPr>
              <w:t xml:space="preserve"> программы, </w:t>
            </w:r>
          </w:p>
          <w:p w:rsidR="00327A87" w:rsidRPr="008E2B13"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в том числе по годам:</w:t>
            </w:r>
            <w:bookmarkEnd w:id="1"/>
          </w:p>
        </w:tc>
        <w:tc>
          <w:tcPr>
            <w:tcW w:w="11720" w:type="dxa"/>
            <w:gridSpan w:val="7"/>
            <w:tcBorders>
              <w:top w:val="single" w:sz="4" w:space="0" w:color="auto"/>
              <w:left w:val="single" w:sz="4" w:space="0" w:color="auto"/>
              <w:bottom w:val="nil"/>
            </w:tcBorders>
            <w:vAlign w:val="center"/>
          </w:tcPr>
          <w:p w:rsidR="00327A87" w:rsidRDefault="00327A87" w:rsidP="00CB133A">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Расходы (тыс. рублей)</w:t>
            </w:r>
          </w:p>
          <w:p w:rsidR="00327A87" w:rsidRDefault="00327A87" w:rsidP="00CB133A">
            <w:pPr>
              <w:widowControl w:val="0"/>
              <w:autoSpaceDE w:val="0"/>
              <w:autoSpaceDN w:val="0"/>
              <w:adjustRightInd w:val="0"/>
              <w:jc w:val="center"/>
              <w:rPr>
                <w:rFonts w:ascii="Times New Roman CYR" w:eastAsiaTheme="minorEastAsia" w:hAnsi="Times New Roman CYR" w:cs="Times New Roman CYR"/>
                <w:sz w:val="24"/>
                <w:szCs w:val="24"/>
                <w:lang w:eastAsia="ru-RU"/>
              </w:rPr>
            </w:pPr>
          </w:p>
          <w:p w:rsidR="00327A87" w:rsidRDefault="00327A87" w:rsidP="00CB133A">
            <w:pPr>
              <w:widowControl w:val="0"/>
              <w:autoSpaceDE w:val="0"/>
              <w:autoSpaceDN w:val="0"/>
              <w:adjustRightInd w:val="0"/>
              <w:jc w:val="center"/>
              <w:rPr>
                <w:rFonts w:ascii="Times New Roman CYR" w:eastAsiaTheme="minorEastAsia" w:hAnsi="Times New Roman CYR" w:cs="Times New Roman CYR"/>
                <w:sz w:val="24"/>
                <w:szCs w:val="24"/>
                <w:lang w:eastAsia="ru-RU"/>
              </w:rPr>
            </w:pPr>
          </w:p>
          <w:p w:rsidR="00327A87" w:rsidRPr="008E2B13" w:rsidRDefault="00327A87" w:rsidP="00CB133A">
            <w:pPr>
              <w:widowControl w:val="0"/>
              <w:autoSpaceDE w:val="0"/>
              <w:autoSpaceDN w:val="0"/>
              <w:adjustRightInd w:val="0"/>
              <w:jc w:val="center"/>
              <w:rPr>
                <w:rFonts w:ascii="Times New Roman CYR" w:eastAsiaTheme="minorEastAsia" w:hAnsi="Times New Roman CYR" w:cs="Times New Roman CYR"/>
                <w:sz w:val="24"/>
                <w:szCs w:val="24"/>
                <w:lang w:eastAsia="ru-RU"/>
              </w:rPr>
            </w:pPr>
          </w:p>
        </w:tc>
      </w:tr>
      <w:tr w:rsidR="00327A87" w:rsidRPr="008E2B13" w:rsidTr="00327A87">
        <w:trPr>
          <w:trHeight w:val="649"/>
        </w:trPr>
        <w:tc>
          <w:tcPr>
            <w:tcW w:w="3164" w:type="dxa"/>
            <w:vMerge/>
            <w:tcBorders>
              <w:top w:val="nil"/>
              <w:bottom w:val="nil"/>
              <w:right w:val="nil"/>
            </w:tcBorders>
          </w:tcPr>
          <w:p w:rsidR="00327A87" w:rsidRPr="008E2B13" w:rsidRDefault="00327A87" w:rsidP="00CB133A">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710" w:type="dxa"/>
            <w:tcBorders>
              <w:top w:val="single" w:sz="4" w:space="0" w:color="auto"/>
              <w:left w:val="single" w:sz="4" w:space="0" w:color="auto"/>
              <w:bottom w:val="nil"/>
              <w:right w:val="nil"/>
            </w:tcBorders>
          </w:tcPr>
          <w:p w:rsidR="00327A87" w:rsidRPr="008E2B13" w:rsidRDefault="00327A87" w:rsidP="00CB133A">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Всего</w:t>
            </w:r>
          </w:p>
        </w:tc>
        <w:tc>
          <w:tcPr>
            <w:tcW w:w="1567" w:type="dxa"/>
            <w:tcBorders>
              <w:top w:val="single" w:sz="4" w:space="0" w:color="auto"/>
              <w:left w:val="single" w:sz="4" w:space="0" w:color="auto"/>
              <w:bottom w:val="nil"/>
              <w:right w:val="nil"/>
            </w:tcBorders>
          </w:tcPr>
          <w:p w:rsidR="00327A87" w:rsidRPr="008E2B13" w:rsidRDefault="00327A87" w:rsidP="00CB133A">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20</w:t>
            </w:r>
            <w:r>
              <w:rPr>
                <w:rFonts w:ascii="Times New Roman CYR" w:eastAsiaTheme="minorEastAsia" w:hAnsi="Times New Roman CYR" w:cs="Times New Roman CYR"/>
                <w:sz w:val="24"/>
                <w:szCs w:val="24"/>
                <w:lang w:eastAsia="ru-RU"/>
              </w:rPr>
              <w:t>20</w:t>
            </w:r>
            <w:r w:rsidRPr="008E2B13">
              <w:rPr>
                <w:rFonts w:ascii="Times New Roman CYR" w:eastAsiaTheme="minorEastAsia" w:hAnsi="Times New Roman CYR" w:cs="Times New Roman CYR"/>
                <w:sz w:val="24"/>
                <w:szCs w:val="24"/>
                <w:lang w:eastAsia="ru-RU"/>
              </w:rPr>
              <w:t> год</w:t>
            </w:r>
          </w:p>
        </w:tc>
        <w:tc>
          <w:tcPr>
            <w:tcW w:w="1567" w:type="dxa"/>
            <w:tcBorders>
              <w:top w:val="single" w:sz="4" w:space="0" w:color="auto"/>
              <w:left w:val="single" w:sz="4" w:space="0" w:color="auto"/>
              <w:bottom w:val="nil"/>
              <w:right w:val="nil"/>
            </w:tcBorders>
          </w:tcPr>
          <w:p w:rsidR="00327A87" w:rsidRPr="008E2B13" w:rsidRDefault="00327A87" w:rsidP="00CB133A">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eastAsia="ru-RU"/>
              </w:rPr>
              <w:t>1</w:t>
            </w:r>
            <w:r w:rsidRPr="008E2B13">
              <w:rPr>
                <w:rFonts w:ascii="Times New Roman CYR" w:eastAsiaTheme="minorEastAsia" w:hAnsi="Times New Roman CYR" w:cs="Times New Roman CYR"/>
                <w:sz w:val="24"/>
                <w:szCs w:val="24"/>
                <w:lang w:eastAsia="ru-RU"/>
              </w:rPr>
              <w:t> год</w:t>
            </w:r>
          </w:p>
        </w:tc>
        <w:tc>
          <w:tcPr>
            <w:tcW w:w="1710" w:type="dxa"/>
            <w:tcBorders>
              <w:top w:val="single" w:sz="4" w:space="0" w:color="auto"/>
              <w:left w:val="single" w:sz="4" w:space="0" w:color="auto"/>
              <w:bottom w:val="nil"/>
              <w:right w:val="nil"/>
            </w:tcBorders>
          </w:tcPr>
          <w:p w:rsidR="00327A87" w:rsidRPr="008E2B13" w:rsidRDefault="00327A87" w:rsidP="00CB133A">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eastAsia="ru-RU"/>
              </w:rPr>
              <w:t>2</w:t>
            </w:r>
            <w:r w:rsidRPr="008E2B13">
              <w:rPr>
                <w:rFonts w:ascii="Times New Roman CYR" w:eastAsiaTheme="minorEastAsia" w:hAnsi="Times New Roman CYR" w:cs="Times New Roman CYR"/>
                <w:sz w:val="24"/>
                <w:szCs w:val="24"/>
                <w:lang w:eastAsia="ru-RU"/>
              </w:rPr>
              <w:t> год</w:t>
            </w:r>
          </w:p>
        </w:tc>
        <w:tc>
          <w:tcPr>
            <w:tcW w:w="1710" w:type="dxa"/>
            <w:tcBorders>
              <w:top w:val="single" w:sz="4" w:space="0" w:color="auto"/>
              <w:left w:val="single" w:sz="4" w:space="0" w:color="auto"/>
              <w:bottom w:val="nil"/>
              <w:right w:val="nil"/>
            </w:tcBorders>
          </w:tcPr>
          <w:p w:rsidR="00327A87" w:rsidRPr="008E2B13" w:rsidRDefault="00327A87" w:rsidP="00CB133A">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eastAsia="ru-RU"/>
              </w:rPr>
              <w:t>3</w:t>
            </w:r>
            <w:r w:rsidRPr="008E2B13">
              <w:rPr>
                <w:rFonts w:ascii="Times New Roman CYR" w:eastAsiaTheme="minorEastAsia" w:hAnsi="Times New Roman CYR" w:cs="Times New Roman CYR"/>
                <w:sz w:val="24"/>
                <w:szCs w:val="24"/>
                <w:lang w:eastAsia="ru-RU"/>
              </w:rPr>
              <w:t> год</w:t>
            </w:r>
          </w:p>
        </w:tc>
        <w:tc>
          <w:tcPr>
            <w:tcW w:w="1710" w:type="dxa"/>
            <w:tcBorders>
              <w:top w:val="single" w:sz="4" w:space="0" w:color="auto"/>
              <w:left w:val="single" w:sz="4" w:space="0" w:color="auto"/>
              <w:bottom w:val="nil"/>
            </w:tcBorders>
          </w:tcPr>
          <w:p w:rsidR="00327A87" w:rsidRPr="008E2B13" w:rsidRDefault="00327A87" w:rsidP="00CB133A">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eastAsia="ru-RU"/>
              </w:rPr>
              <w:t>4</w:t>
            </w:r>
            <w:r w:rsidRPr="008E2B13">
              <w:rPr>
                <w:rFonts w:ascii="Times New Roman CYR" w:eastAsiaTheme="minorEastAsia" w:hAnsi="Times New Roman CYR" w:cs="Times New Roman CYR"/>
                <w:sz w:val="24"/>
                <w:szCs w:val="24"/>
                <w:lang w:eastAsia="ru-RU"/>
              </w:rPr>
              <w:t> год</w:t>
            </w:r>
          </w:p>
        </w:tc>
        <w:tc>
          <w:tcPr>
            <w:tcW w:w="1746" w:type="dxa"/>
            <w:tcBorders>
              <w:top w:val="single" w:sz="4" w:space="0" w:color="auto"/>
              <w:left w:val="single" w:sz="4" w:space="0" w:color="auto"/>
              <w:bottom w:val="nil"/>
            </w:tcBorders>
          </w:tcPr>
          <w:p w:rsidR="00327A87" w:rsidRPr="008E2B13" w:rsidRDefault="00327A87" w:rsidP="00CB133A">
            <w:pPr>
              <w:widowControl w:val="0"/>
              <w:autoSpaceDE w:val="0"/>
              <w:autoSpaceDN w:val="0"/>
              <w:adjustRightInd w:val="0"/>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 год</w:t>
            </w:r>
          </w:p>
        </w:tc>
      </w:tr>
      <w:tr w:rsidR="00327A87" w:rsidTr="00327A87">
        <w:trPr>
          <w:trHeight w:val="620"/>
        </w:trPr>
        <w:tc>
          <w:tcPr>
            <w:tcW w:w="3164" w:type="dxa"/>
            <w:tcBorders>
              <w:top w:val="single" w:sz="4" w:space="0" w:color="auto"/>
              <w:bottom w:val="nil"/>
              <w:right w:val="nil"/>
            </w:tcBorders>
          </w:tcPr>
          <w:p w:rsidR="00327A87" w:rsidRPr="008E2B13"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Средства бюджета Московской области</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27A87" w:rsidRPr="00327A87" w:rsidRDefault="00410943" w:rsidP="00CB133A">
            <w:pPr>
              <w:jc w:val="center"/>
              <w:rPr>
                <w:rFonts w:cs="Times New Roman"/>
                <w:color w:val="000000"/>
                <w:sz w:val="24"/>
                <w:szCs w:val="24"/>
              </w:rPr>
            </w:pPr>
            <w:r>
              <w:rPr>
                <w:rFonts w:eastAsiaTheme="minorEastAsia" w:cs="Times New Roman"/>
                <w:sz w:val="24"/>
                <w:szCs w:val="24"/>
                <w:lang w:eastAsia="ru-RU"/>
              </w:rPr>
              <w:t>17178</w:t>
            </w:r>
          </w:p>
        </w:tc>
        <w:tc>
          <w:tcPr>
            <w:tcW w:w="1567" w:type="dxa"/>
            <w:tcBorders>
              <w:top w:val="single" w:sz="4" w:space="0" w:color="auto"/>
              <w:left w:val="nil"/>
              <w:bottom w:val="single" w:sz="4" w:space="0" w:color="auto"/>
              <w:right w:val="single" w:sz="4" w:space="0" w:color="auto"/>
            </w:tcBorders>
            <w:shd w:val="clear" w:color="auto" w:fill="auto"/>
          </w:tcPr>
          <w:p w:rsidR="00327A87" w:rsidRPr="00327A87" w:rsidRDefault="00410943" w:rsidP="00CB133A">
            <w:pPr>
              <w:jc w:val="center"/>
              <w:rPr>
                <w:rFonts w:cs="Times New Roman"/>
                <w:color w:val="000000"/>
                <w:sz w:val="24"/>
                <w:szCs w:val="24"/>
              </w:rPr>
            </w:pPr>
            <w:r>
              <w:rPr>
                <w:rFonts w:eastAsiaTheme="minorEastAsia" w:cs="Times New Roman"/>
                <w:sz w:val="24"/>
                <w:szCs w:val="24"/>
                <w:lang w:eastAsia="ru-RU"/>
              </w:rPr>
              <w:t>17178</w:t>
            </w:r>
          </w:p>
        </w:tc>
        <w:tc>
          <w:tcPr>
            <w:tcW w:w="1567" w:type="dxa"/>
            <w:tcBorders>
              <w:top w:val="single" w:sz="4" w:space="0" w:color="auto"/>
              <w:left w:val="nil"/>
              <w:bottom w:val="single" w:sz="4" w:space="0" w:color="auto"/>
              <w:right w:val="single" w:sz="4" w:space="0" w:color="auto"/>
            </w:tcBorders>
            <w:shd w:val="clear" w:color="auto" w:fill="auto"/>
          </w:tcPr>
          <w:p w:rsidR="00327A87" w:rsidRPr="00327A87" w:rsidRDefault="00327A87" w:rsidP="00CB133A">
            <w:pPr>
              <w:jc w:val="center"/>
              <w:rPr>
                <w:rFonts w:cs="Times New Roman"/>
                <w:color w:val="000000"/>
                <w:sz w:val="24"/>
                <w:szCs w:val="24"/>
              </w:rPr>
            </w:pPr>
            <w:r w:rsidRPr="00327A87">
              <w:rPr>
                <w:rFonts w:cs="Times New Roman"/>
                <w:color w:val="000000"/>
                <w:sz w:val="24"/>
                <w:szCs w:val="24"/>
              </w:rPr>
              <w:t>0</w:t>
            </w:r>
          </w:p>
        </w:tc>
        <w:tc>
          <w:tcPr>
            <w:tcW w:w="1710" w:type="dxa"/>
            <w:tcBorders>
              <w:top w:val="single" w:sz="4" w:space="0" w:color="auto"/>
              <w:left w:val="nil"/>
              <w:bottom w:val="single" w:sz="4" w:space="0" w:color="auto"/>
              <w:right w:val="single" w:sz="4" w:space="0" w:color="auto"/>
            </w:tcBorders>
            <w:shd w:val="clear" w:color="auto" w:fill="auto"/>
          </w:tcPr>
          <w:p w:rsidR="00327A87" w:rsidRPr="00327A87" w:rsidRDefault="00327A87" w:rsidP="00CB133A">
            <w:pPr>
              <w:jc w:val="center"/>
              <w:rPr>
                <w:rFonts w:cs="Times New Roman"/>
                <w:color w:val="000000"/>
                <w:sz w:val="24"/>
                <w:szCs w:val="24"/>
              </w:rPr>
            </w:pPr>
            <w:r w:rsidRPr="00327A87">
              <w:rPr>
                <w:rFonts w:cs="Times New Roman"/>
                <w:color w:val="000000"/>
                <w:sz w:val="24"/>
                <w:szCs w:val="24"/>
              </w:rPr>
              <w:t>0</w:t>
            </w:r>
          </w:p>
        </w:tc>
        <w:tc>
          <w:tcPr>
            <w:tcW w:w="1710" w:type="dxa"/>
            <w:tcBorders>
              <w:top w:val="single" w:sz="4" w:space="0" w:color="auto"/>
              <w:left w:val="nil"/>
              <w:bottom w:val="single" w:sz="4" w:space="0" w:color="auto"/>
              <w:right w:val="single" w:sz="4" w:space="0" w:color="auto"/>
            </w:tcBorders>
            <w:shd w:val="clear" w:color="auto" w:fill="auto"/>
          </w:tcPr>
          <w:p w:rsidR="00327A87" w:rsidRPr="00327A87" w:rsidRDefault="00327A87" w:rsidP="00CB133A">
            <w:pPr>
              <w:jc w:val="center"/>
              <w:rPr>
                <w:rFonts w:cs="Times New Roman"/>
                <w:color w:val="000000"/>
                <w:sz w:val="24"/>
                <w:szCs w:val="24"/>
              </w:rPr>
            </w:pPr>
            <w:r w:rsidRPr="00327A87">
              <w:rPr>
                <w:rFonts w:cs="Times New Roman"/>
                <w:color w:val="000000"/>
                <w:sz w:val="24"/>
                <w:szCs w:val="24"/>
              </w:rPr>
              <w:t>0</w:t>
            </w:r>
          </w:p>
        </w:tc>
        <w:tc>
          <w:tcPr>
            <w:tcW w:w="1710" w:type="dxa"/>
            <w:tcBorders>
              <w:top w:val="single" w:sz="4" w:space="0" w:color="auto"/>
              <w:left w:val="nil"/>
              <w:bottom w:val="single" w:sz="4" w:space="0" w:color="auto"/>
              <w:right w:val="single" w:sz="4" w:space="0" w:color="auto"/>
            </w:tcBorders>
            <w:shd w:val="clear" w:color="auto" w:fill="auto"/>
          </w:tcPr>
          <w:p w:rsidR="00327A87" w:rsidRPr="00327A87" w:rsidRDefault="00327A87" w:rsidP="00CB133A">
            <w:pPr>
              <w:jc w:val="center"/>
              <w:rPr>
                <w:rFonts w:cs="Times New Roman"/>
                <w:color w:val="000000"/>
                <w:sz w:val="24"/>
                <w:szCs w:val="24"/>
              </w:rPr>
            </w:pPr>
            <w:r w:rsidRPr="00327A87">
              <w:rPr>
                <w:rFonts w:cs="Times New Roman"/>
                <w:color w:val="000000"/>
                <w:sz w:val="24"/>
                <w:szCs w:val="24"/>
              </w:rPr>
              <w:t>0</w:t>
            </w:r>
          </w:p>
        </w:tc>
        <w:tc>
          <w:tcPr>
            <w:tcW w:w="1746" w:type="dxa"/>
            <w:tcBorders>
              <w:top w:val="single" w:sz="4" w:space="0" w:color="auto"/>
              <w:left w:val="nil"/>
              <w:bottom w:val="single" w:sz="4" w:space="0" w:color="auto"/>
              <w:right w:val="single" w:sz="4" w:space="0" w:color="auto"/>
            </w:tcBorders>
          </w:tcPr>
          <w:p w:rsidR="00327A87" w:rsidRPr="00327A87" w:rsidRDefault="00327A87" w:rsidP="00CB133A">
            <w:pPr>
              <w:jc w:val="center"/>
              <w:rPr>
                <w:rFonts w:cs="Times New Roman"/>
                <w:color w:val="000000"/>
                <w:sz w:val="24"/>
                <w:szCs w:val="24"/>
              </w:rPr>
            </w:pPr>
            <w:r w:rsidRPr="00327A87">
              <w:rPr>
                <w:rFonts w:cs="Times New Roman"/>
                <w:color w:val="000000"/>
                <w:sz w:val="24"/>
                <w:szCs w:val="24"/>
              </w:rPr>
              <w:t>0</w:t>
            </w:r>
          </w:p>
        </w:tc>
      </w:tr>
      <w:tr w:rsidR="00327A87" w:rsidTr="00327A87">
        <w:trPr>
          <w:trHeight w:val="637"/>
        </w:trPr>
        <w:tc>
          <w:tcPr>
            <w:tcW w:w="3164" w:type="dxa"/>
            <w:tcBorders>
              <w:top w:val="single" w:sz="4" w:space="0" w:color="auto"/>
              <w:bottom w:val="nil"/>
              <w:right w:val="nil"/>
            </w:tcBorders>
          </w:tcPr>
          <w:p w:rsidR="00327A87" w:rsidRPr="008E2B13"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Средства федерального бюджета</w:t>
            </w:r>
          </w:p>
        </w:tc>
        <w:tc>
          <w:tcPr>
            <w:tcW w:w="1710" w:type="dxa"/>
            <w:tcBorders>
              <w:top w:val="nil"/>
              <w:left w:val="single" w:sz="4" w:space="0" w:color="auto"/>
              <w:bottom w:val="single" w:sz="4" w:space="0" w:color="auto"/>
              <w:right w:val="single" w:sz="4" w:space="0" w:color="auto"/>
            </w:tcBorders>
            <w:shd w:val="clear" w:color="auto" w:fill="auto"/>
          </w:tcPr>
          <w:p w:rsidR="00327A87" w:rsidRPr="00327A87" w:rsidRDefault="00327A87" w:rsidP="00CB133A">
            <w:pPr>
              <w:jc w:val="center"/>
              <w:rPr>
                <w:rFonts w:cs="Times New Roman"/>
                <w:color w:val="000000"/>
                <w:sz w:val="24"/>
                <w:szCs w:val="24"/>
              </w:rPr>
            </w:pPr>
            <w:r w:rsidRPr="00327A87">
              <w:rPr>
                <w:rFonts w:cs="Times New Roman"/>
                <w:color w:val="000000"/>
                <w:sz w:val="24"/>
                <w:szCs w:val="24"/>
              </w:rPr>
              <w:t xml:space="preserve"> 0</w:t>
            </w:r>
          </w:p>
        </w:tc>
        <w:tc>
          <w:tcPr>
            <w:tcW w:w="1567" w:type="dxa"/>
            <w:tcBorders>
              <w:top w:val="nil"/>
              <w:left w:val="nil"/>
              <w:bottom w:val="single" w:sz="4" w:space="0" w:color="auto"/>
              <w:right w:val="single" w:sz="4" w:space="0" w:color="auto"/>
            </w:tcBorders>
            <w:shd w:val="clear" w:color="auto" w:fill="auto"/>
          </w:tcPr>
          <w:p w:rsidR="00327A87" w:rsidRPr="00327A87" w:rsidRDefault="00327A87" w:rsidP="00CB133A">
            <w:pPr>
              <w:jc w:val="center"/>
              <w:rPr>
                <w:rFonts w:cs="Times New Roman"/>
                <w:color w:val="000000"/>
                <w:sz w:val="24"/>
                <w:szCs w:val="24"/>
              </w:rPr>
            </w:pPr>
            <w:r w:rsidRPr="00327A87">
              <w:rPr>
                <w:rFonts w:cs="Times New Roman"/>
                <w:color w:val="000000"/>
                <w:sz w:val="24"/>
                <w:szCs w:val="24"/>
              </w:rPr>
              <w:t>0</w:t>
            </w:r>
          </w:p>
        </w:tc>
        <w:tc>
          <w:tcPr>
            <w:tcW w:w="1567" w:type="dxa"/>
            <w:tcBorders>
              <w:top w:val="nil"/>
              <w:left w:val="nil"/>
              <w:bottom w:val="single" w:sz="4" w:space="0" w:color="auto"/>
              <w:right w:val="single" w:sz="4" w:space="0" w:color="auto"/>
            </w:tcBorders>
            <w:shd w:val="clear" w:color="auto" w:fill="auto"/>
          </w:tcPr>
          <w:p w:rsidR="00327A87" w:rsidRPr="00327A87" w:rsidRDefault="00327A87" w:rsidP="00CB133A">
            <w:pPr>
              <w:jc w:val="center"/>
              <w:rPr>
                <w:rFonts w:cs="Times New Roman"/>
                <w:color w:val="000000"/>
                <w:sz w:val="24"/>
                <w:szCs w:val="24"/>
              </w:rPr>
            </w:pPr>
            <w:r w:rsidRPr="00327A87">
              <w:rPr>
                <w:rFonts w:cs="Times New Roman"/>
                <w:color w:val="000000"/>
                <w:sz w:val="24"/>
                <w:szCs w:val="24"/>
              </w:rPr>
              <w:t>0</w:t>
            </w:r>
          </w:p>
        </w:tc>
        <w:tc>
          <w:tcPr>
            <w:tcW w:w="1710" w:type="dxa"/>
            <w:tcBorders>
              <w:top w:val="nil"/>
              <w:left w:val="nil"/>
              <w:bottom w:val="single" w:sz="4" w:space="0" w:color="auto"/>
              <w:right w:val="single" w:sz="4" w:space="0" w:color="auto"/>
            </w:tcBorders>
            <w:shd w:val="clear" w:color="auto" w:fill="auto"/>
          </w:tcPr>
          <w:p w:rsidR="00327A87" w:rsidRPr="00327A87" w:rsidRDefault="00327A87" w:rsidP="00CB133A">
            <w:pPr>
              <w:jc w:val="center"/>
              <w:rPr>
                <w:rFonts w:cs="Times New Roman"/>
                <w:color w:val="000000"/>
                <w:sz w:val="24"/>
                <w:szCs w:val="24"/>
              </w:rPr>
            </w:pPr>
            <w:r w:rsidRPr="00327A87">
              <w:rPr>
                <w:rFonts w:cs="Times New Roman"/>
                <w:color w:val="000000"/>
                <w:sz w:val="24"/>
                <w:szCs w:val="24"/>
              </w:rPr>
              <w:t>0</w:t>
            </w:r>
          </w:p>
        </w:tc>
        <w:tc>
          <w:tcPr>
            <w:tcW w:w="1710" w:type="dxa"/>
            <w:tcBorders>
              <w:top w:val="nil"/>
              <w:left w:val="nil"/>
              <w:bottom w:val="single" w:sz="4" w:space="0" w:color="auto"/>
              <w:right w:val="single" w:sz="4" w:space="0" w:color="auto"/>
            </w:tcBorders>
            <w:shd w:val="clear" w:color="auto" w:fill="auto"/>
          </w:tcPr>
          <w:p w:rsidR="00327A87" w:rsidRPr="00327A87" w:rsidRDefault="00327A87" w:rsidP="00CB133A">
            <w:pPr>
              <w:jc w:val="center"/>
              <w:rPr>
                <w:rFonts w:cs="Times New Roman"/>
                <w:color w:val="000000"/>
                <w:sz w:val="24"/>
                <w:szCs w:val="24"/>
              </w:rPr>
            </w:pPr>
            <w:r w:rsidRPr="00327A87">
              <w:rPr>
                <w:rFonts w:cs="Times New Roman"/>
                <w:color w:val="000000"/>
                <w:sz w:val="24"/>
                <w:szCs w:val="24"/>
              </w:rPr>
              <w:t>0</w:t>
            </w:r>
          </w:p>
        </w:tc>
        <w:tc>
          <w:tcPr>
            <w:tcW w:w="1710" w:type="dxa"/>
            <w:tcBorders>
              <w:top w:val="nil"/>
              <w:left w:val="nil"/>
              <w:bottom w:val="single" w:sz="4" w:space="0" w:color="auto"/>
              <w:right w:val="single" w:sz="4" w:space="0" w:color="auto"/>
            </w:tcBorders>
            <w:shd w:val="clear" w:color="auto" w:fill="auto"/>
          </w:tcPr>
          <w:p w:rsidR="00327A87" w:rsidRPr="00327A87" w:rsidRDefault="00327A87" w:rsidP="00CB133A">
            <w:pPr>
              <w:jc w:val="center"/>
              <w:rPr>
                <w:rFonts w:cs="Times New Roman"/>
                <w:color w:val="000000"/>
                <w:sz w:val="24"/>
                <w:szCs w:val="24"/>
              </w:rPr>
            </w:pPr>
            <w:r w:rsidRPr="00327A87">
              <w:rPr>
                <w:rFonts w:cs="Times New Roman"/>
                <w:color w:val="000000"/>
                <w:sz w:val="24"/>
                <w:szCs w:val="24"/>
              </w:rPr>
              <w:t>0</w:t>
            </w:r>
          </w:p>
        </w:tc>
        <w:tc>
          <w:tcPr>
            <w:tcW w:w="1746" w:type="dxa"/>
            <w:tcBorders>
              <w:top w:val="nil"/>
              <w:left w:val="nil"/>
              <w:bottom w:val="single" w:sz="4" w:space="0" w:color="auto"/>
              <w:right w:val="single" w:sz="4" w:space="0" w:color="auto"/>
            </w:tcBorders>
          </w:tcPr>
          <w:p w:rsidR="00327A87" w:rsidRPr="00327A87" w:rsidRDefault="00327A87" w:rsidP="00CB133A">
            <w:pPr>
              <w:jc w:val="center"/>
              <w:rPr>
                <w:rFonts w:cs="Times New Roman"/>
                <w:color w:val="000000"/>
                <w:sz w:val="24"/>
                <w:szCs w:val="24"/>
              </w:rPr>
            </w:pPr>
            <w:r w:rsidRPr="00327A87">
              <w:rPr>
                <w:rFonts w:cs="Times New Roman"/>
                <w:color w:val="000000"/>
                <w:sz w:val="24"/>
                <w:szCs w:val="24"/>
              </w:rPr>
              <w:t>0</w:t>
            </w:r>
          </w:p>
        </w:tc>
      </w:tr>
      <w:tr w:rsidR="00327A87" w:rsidTr="00327A87">
        <w:trPr>
          <w:trHeight w:val="947"/>
        </w:trPr>
        <w:tc>
          <w:tcPr>
            <w:tcW w:w="3164" w:type="dxa"/>
            <w:tcBorders>
              <w:top w:val="single" w:sz="4" w:space="0" w:color="auto"/>
              <w:bottom w:val="nil"/>
              <w:right w:val="nil"/>
            </w:tcBorders>
          </w:tcPr>
          <w:p w:rsidR="00327A87" w:rsidRPr="008E2B13"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Средства бюджет</w:t>
            </w:r>
            <w:r>
              <w:rPr>
                <w:rFonts w:ascii="Times New Roman CYR" w:eastAsiaTheme="minorEastAsia" w:hAnsi="Times New Roman CYR" w:cs="Times New Roman CYR"/>
                <w:sz w:val="24"/>
                <w:szCs w:val="24"/>
                <w:lang w:eastAsia="ru-RU"/>
              </w:rPr>
              <w:t>а</w:t>
            </w:r>
            <w:r w:rsidRPr="008E2B13">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городского округа Зарайск Московской области</w:t>
            </w:r>
          </w:p>
        </w:tc>
        <w:tc>
          <w:tcPr>
            <w:tcW w:w="1710" w:type="dxa"/>
            <w:tcBorders>
              <w:top w:val="nil"/>
              <w:left w:val="single" w:sz="4" w:space="0" w:color="auto"/>
              <w:bottom w:val="single" w:sz="4" w:space="0" w:color="auto"/>
              <w:right w:val="single" w:sz="4" w:space="0" w:color="auto"/>
            </w:tcBorders>
            <w:shd w:val="clear" w:color="auto" w:fill="auto"/>
          </w:tcPr>
          <w:p w:rsidR="00327A87" w:rsidRPr="00327A87" w:rsidRDefault="00363609" w:rsidP="00CB133A">
            <w:pPr>
              <w:jc w:val="center"/>
              <w:rPr>
                <w:rFonts w:cs="Times New Roman"/>
                <w:color w:val="000000"/>
                <w:sz w:val="24"/>
                <w:szCs w:val="24"/>
              </w:rPr>
            </w:pPr>
            <w:r>
              <w:rPr>
                <w:rFonts w:cs="Times New Roman"/>
                <w:color w:val="000000"/>
                <w:sz w:val="24"/>
                <w:szCs w:val="24"/>
              </w:rPr>
              <w:t>5854</w:t>
            </w:r>
          </w:p>
        </w:tc>
        <w:tc>
          <w:tcPr>
            <w:tcW w:w="1567" w:type="dxa"/>
            <w:tcBorders>
              <w:top w:val="nil"/>
              <w:left w:val="nil"/>
              <w:bottom w:val="single" w:sz="4" w:space="0" w:color="auto"/>
              <w:right w:val="single" w:sz="4" w:space="0" w:color="auto"/>
            </w:tcBorders>
            <w:shd w:val="clear" w:color="auto" w:fill="auto"/>
          </w:tcPr>
          <w:p w:rsidR="00327A87" w:rsidRPr="00327A87" w:rsidRDefault="00176D20" w:rsidP="00CB133A">
            <w:pPr>
              <w:jc w:val="center"/>
              <w:rPr>
                <w:rFonts w:cs="Times New Roman"/>
                <w:color w:val="000000"/>
                <w:sz w:val="24"/>
                <w:szCs w:val="24"/>
              </w:rPr>
            </w:pPr>
            <w:r>
              <w:rPr>
                <w:rFonts w:cs="Times New Roman"/>
                <w:color w:val="000000"/>
                <w:sz w:val="24"/>
                <w:szCs w:val="24"/>
              </w:rPr>
              <w:t>2</w:t>
            </w:r>
            <w:r w:rsidR="00363609">
              <w:rPr>
                <w:rFonts w:cs="Times New Roman"/>
                <w:color w:val="000000"/>
                <w:sz w:val="24"/>
                <w:szCs w:val="24"/>
              </w:rPr>
              <w:t>854</w:t>
            </w:r>
          </w:p>
        </w:tc>
        <w:tc>
          <w:tcPr>
            <w:tcW w:w="1567" w:type="dxa"/>
            <w:tcBorders>
              <w:top w:val="nil"/>
              <w:left w:val="nil"/>
              <w:bottom w:val="single" w:sz="4" w:space="0" w:color="auto"/>
              <w:right w:val="single" w:sz="4" w:space="0" w:color="auto"/>
            </w:tcBorders>
            <w:shd w:val="clear" w:color="auto" w:fill="auto"/>
          </w:tcPr>
          <w:p w:rsidR="00327A87" w:rsidRPr="00327A87" w:rsidRDefault="00327A87" w:rsidP="00CB133A">
            <w:pPr>
              <w:jc w:val="center"/>
              <w:rPr>
                <w:rFonts w:cs="Times New Roman"/>
                <w:color w:val="000000"/>
                <w:sz w:val="24"/>
                <w:szCs w:val="24"/>
              </w:rPr>
            </w:pPr>
            <w:r w:rsidRPr="00327A87">
              <w:rPr>
                <w:rFonts w:cs="Times New Roman"/>
                <w:color w:val="000000"/>
                <w:sz w:val="24"/>
                <w:szCs w:val="24"/>
              </w:rPr>
              <w:t>0</w:t>
            </w:r>
          </w:p>
        </w:tc>
        <w:tc>
          <w:tcPr>
            <w:tcW w:w="1710" w:type="dxa"/>
            <w:tcBorders>
              <w:top w:val="nil"/>
              <w:left w:val="nil"/>
              <w:bottom w:val="single" w:sz="4" w:space="0" w:color="auto"/>
              <w:right w:val="single" w:sz="4" w:space="0" w:color="auto"/>
            </w:tcBorders>
            <w:shd w:val="clear" w:color="auto" w:fill="auto"/>
          </w:tcPr>
          <w:p w:rsidR="00327A87" w:rsidRPr="00327A87" w:rsidRDefault="00410943" w:rsidP="00CB133A">
            <w:pPr>
              <w:jc w:val="center"/>
              <w:rPr>
                <w:rFonts w:cs="Times New Roman"/>
                <w:color w:val="000000"/>
                <w:sz w:val="24"/>
                <w:szCs w:val="24"/>
              </w:rPr>
            </w:pPr>
            <w:r>
              <w:rPr>
                <w:rFonts w:cs="Times New Roman"/>
                <w:color w:val="000000"/>
                <w:sz w:val="24"/>
                <w:szCs w:val="24"/>
              </w:rPr>
              <w:t>3000</w:t>
            </w:r>
          </w:p>
        </w:tc>
        <w:tc>
          <w:tcPr>
            <w:tcW w:w="1710" w:type="dxa"/>
            <w:tcBorders>
              <w:top w:val="nil"/>
              <w:left w:val="nil"/>
              <w:bottom w:val="single" w:sz="4" w:space="0" w:color="auto"/>
              <w:right w:val="single" w:sz="4" w:space="0" w:color="auto"/>
            </w:tcBorders>
            <w:shd w:val="clear" w:color="auto" w:fill="auto"/>
          </w:tcPr>
          <w:p w:rsidR="00327A87" w:rsidRPr="00327A87" w:rsidRDefault="00327A87" w:rsidP="00CB133A">
            <w:pPr>
              <w:jc w:val="center"/>
              <w:rPr>
                <w:rFonts w:cs="Times New Roman"/>
                <w:color w:val="000000"/>
                <w:sz w:val="24"/>
                <w:szCs w:val="24"/>
              </w:rPr>
            </w:pPr>
            <w:r w:rsidRPr="00327A87">
              <w:rPr>
                <w:rFonts w:cs="Times New Roman"/>
                <w:color w:val="000000"/>
                <w:sz w:val="24"/>
                <w:szCs w:val="24"/>
              </w:rPr>
              <w:t>0</w:t>
            </w:r>
          </w:p>
        </w:tc>
        <w:tc>
          <w:tcPr>
            <w:tcW w:w="1710" w:type="dxa"/>
            <w:tcBorders>
              <w:top w:val="nil"/>
              <w:left w:val="nil"/>
              <w:bottom w:val="single" w:sz="4" w:space="0" w:color="auto"/>
              <w:right w:val="single" w:sz="4" w:space="0" w:color="auto"/>
            </w:tcBorders>
            <w:shd w:val="clear" w:color="auto" w:fill="auto"/>
          </w:tcPr>
          <w:p w:rsidR="00327A87" w:rsidRPr="00327A87" w:rsidRDefault="00327A87" w:rsidP="00CB133A">
            <w:pPr>
              <w:jc w:val="center"/>
              <w:rPr>
                <w:rFonts w:cs="Times New Roman"/>
                <w:color w:val="000000"/>
                <w:sz w:val="24"/>
                <w:szCs w:val="24"/>
              </w:rPr>
            </w:pPr>
            <w:r w:rsidRPr="00327A87">
              <w:rPr>
                <w:rFonts w:cs="Times New Roman"/>
                <w:color w:val="000000"/>
                <w:sz w:val="24"/>
                <w:szCs w:val="24"/>
              </w:rPr>
              <w:t>0</w:t>
            </w:r>
          </w:p>
        </w:tc>
        <w:tc>
          <w:tcPr>
            <w:tcW w:w="1746" w:type="dxa"/>
            <w:tcBorders>
              <w:top w:val="nil"/>
              <w:left w:val="nil"/>
              <w:bottom w:val="single" w:sz="4" w:space="0" w:color="auto"/>
              <w:right w:val="single" w:sz="4" w:space="0" w:color="auto"/>
            </w:tcBorders>
          </w:tcPr>
          <w:p w:rsidR="00327A87" w:rsidRPr="00327A87" w:rsidRDefault="00327A87" w:rsidP="00CB133A">
            <w:pPr>
              <w:jc w:val="center"/>
              <w:rPr>
                <w:rFonts w:cs="Times New Roman"/>
                <w:color w:val="000000"/>
                <w:sz w:val="24"/>
                <w:szCs w:val="24"/>
              </w:rPr>
            </w:pPr>
            <w:r w:rsidRPr="00327A87">
              <w:rPr>
                <w:rFonts w:cs="Times New Roman"/>
                <w:color w:val="000000"/>
                <w:sz w:val="24"/>
                <w:szCs w:val="24"/>
              </w:rPr>
              <w:t>0</w:t>
            </w:r>
          </w:p>
        </w:tc>
      </w:tr>
      <w:tr w:rsidR="00327A87" w:rsidTr="00327A87">
        <w:trPr>
          <w:trHeight w:val="630"/>
        </w:trPr>
        <w:tc>
          <w:tcPr>
            <w:tcW w:w="3164" w:type="dxa"/>
            <w:tcBorders>
              <w:top w:val="single" w:sz="4" w:space="0" w:color="auto"/>
              <w:bottom w:val="nil"/>
              <w:right w:val="nil"/>
            </w:tcBorders>
          </w:tcPr>
          <w:p w:rsidR="00327A87" w:rsidRPr="008E2B13"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Внебюджетные средства</w:t>
            </w:r>
          </w:p>
        </w:tc>
        <w:tc>
          <w:tcPr>
            <w:tcW w:w="1710" w:type="dxa"/>
            <w:tcBorders>
              <w:top w:val="nil"/>
              <w:left w:val="single" w:sz="4" w:space="0" w:color="auto"/>
              <w:bottom w:val="single" w:sz="4" w:space="0" w:color="auto"/>
              <w:right w:val="single" w:sz="4" w:space="0" w:color="auto"/>
            </w:tcBorders>
            <w:shd w:val="clear" w:color="auto" w:fill="auto"/>
          </w:tcPr>
          <w:p w:rsidR="00327A87" w:rsidRPr="00327A87" w:rsidRDefault="00410943" w:rsidP="00CB133A">
            <w:pPr>
              <w:jc w:val="center"/>
              <w:rPr>
                <w:rFonts w:cs="Times New Roman"/>
                <w:color w:val="000000"/>
                <w:sz w:val="24"/>
                <w:szCs w:val="24"/>
              </w:rPr>
            </w:pPr>
            <w:r>
              <w:rPr>
                <w:rFonts w:cs="Times New Roman"/>
                <w:color w:val="000000"/>
                <w:sz w:val="24"/>
                <w:szCs w:val="24"/>
              </w:rPr>
              <w:t>183120</w:t>
            </w:r>
          </w:p>
        </w:tc>
        <w:tc>
          <w:tcPr>
            <w:tcW w:w="1567" w:type="dxa"/>
            <w:tcBorders>
              <w:top w:val="nil"/>
              <w:left w:val="nil"/>
              <w:bottom w:val="single" w:sz="4" w:space="0" w:color="auto"/>
              <w:right w:val="single" w:sz="4" w:space="0" w:color="auto"/>
            </w:tcBorders>
            <w:shd w:val="clear" w:color="auto" w:fill="auto"/>
          </w:tcPr>
          <w:p w:rsidR="00327A87" w:rsidRPr="00327A87" w:rsidRDefault="00410943" w:rsidP="00410943">
            <w:pPr>
              <w:jc w:val="center"/>
              <w:rPr>
                <w:rFonts w:cs="Times New Roman"/>
                <w:color w:val="000000"/>
                <w:sz w:val="24"/>
                <w:szCs w:val="24"/>
              </w:rPr>
            </w:pPr>
            <w:r>
              <w:rPr>
                <w:rFonts w:cs="Times New Roman"/>
                <w:color w:val="000000"/>
                <w:sz w:val="24"/>
                <w:szCs w:val="24"/>
              </w:rPr>
              <w:t>54936</w:t>
            </w:r>
          </w:p>
        </w:tc>
        <w:tc>
          <w:tcPr>
            <w:tcW w:w="1567" w:type="dxa"/>
            <w:tcBorders>
              <w:top w:val="nil"/>
              <w:left w:val="nil"/>
              <w:bottom w:val="single" w:sz="4" w:space="0" w:color="auto"/>
              <w:right w:val="single" w:sz="4" w:space="0" w:color="auto"/>
            </w:tcBorders>
            <w:shd w:val="clear" w:color="auto" w:fill="auto"/>
          </w:tcPr>
          <w:p w:rsidR="00327A87" w:rsidRPr="00327A87" w:rsidRDefault="00410943" w:rsidP="00CB133A">
            <w:pPr>
              <w:jc w:val="center"/>
              <w:rPr>
                <w:rFonts w:cs="Times New Roman"/>
                <w:color w:val="000000"/>
                <w:sz w:val="24"/>
                <w:szCs w:val="24"/>
              </w:rPr>
            </w:pPr>
            <w:r>
              <w:rPr>
                <w:rFonts w:cs="Times New Roman"/>
                <w:color w:val="000000"/>
                <w:sz w:val="24"/>
                <w:szCs w:val="24"/>
              </w:rPr>
              <w:t>128184</w:t>
            </w:r>
          </w:p>
        </w:tc>
        <w:tc>
          <w:tcPr>
            <w:tcW w:w="1710" w:type="dxa"/>
            <w:tcBorders>
              <w:top w:val="nil"/>
              <w:left w:val="nil"/>
              <w:bottom w:val="single" w:sz="4" w:space="0" w:color="auto"/>
              <w:right w:val="single" w:sz="4" w:space="0" w:color="auto"/>
            </w:tcBorders>
            <w:shd w:val="clear" w:color="auto" w:fill="auto"/>
          </w:tcPr>
          <w:p w:rsidR="00327A87" w:rsidRPr="00327A87" w:rsidRDefault="00327A87" w:rsidP="00CB133A">
            <w:pPr>
              <w:jc w:val="center"/>
              <w:rPr>
                <w:rFonts w:cs="Times New Roman"/>
                <w:color w:val="000000"/>
                <w:sz w:val="24"/>
                <w:szCs w:val="24"/>
              </w:rPr>
            </w:pPr>
            <w:r w:rsidRPr="00327A87">
              <w:rPr>
                <w:rFonts w:cs="Times New Roman"/>
                <w:color w:val="000000"/>
                <w:sz w:val="24"/>
                <w:szCs w:val="24"/>
              </w:rPr>
              <w:t>0</w:t>
            </w:r>
          </w:p>
        </w:tc>
        <w:tc>
          <w:tcPr>
            <w:tcW w:w="1710" w:type="dxa"/>
            <w:tcBorders>
              <w:top w:val="nil"/>
              <w:left w:val="nil"/>
              <w:bottom w:val="single" w:sz="4" w:space="0" w:color="auto"/>
              <w:right w:val="single" w:sz="4" w:space="0" w:color="auto"/>
            </w:tcBorders>
            <w:shd w:val="clear" w:color="auto" w:fill="auto"/>
          </w:tcPr>
          <w:p w:rsidR="00327A87" w:rsidRPr="00327A87" w:rsidRDefault="00327A87" w:rsidP="00CB133A">
            <w:pPr>
              <w:jc w:val="center"/>
              <w:rPr>
                <w:rFonts w:cs="Times New Roman"/>
                <w:color w:val="000000"/>
                <w:sz w:val="24"/>
                <w:szCs w:val="24"/>
              </w:rPr>
            </w:pPr>
            <w:r w:rsidRPr="00327A87">
              <w:rPr>
                <w:rFonts w:cs="Times New Roman"/>
                <w:color w:val="000000"/>
                <w:sz w:val="24"/>
                <w:szCs w:val="24"/>
              </w:rPr>
              <w:t>0</w:t>
            </w:r>
          </w:p>
        </w:tc>
        <w:tc>
          <w:tcPr>
            <w:tcW w:w="1710" w:type="dxa"/>
            <w:tcBorders>
              <w:top w:val="nil"/>
              <w:left w:val="nil"/>
              <w:bottom w:val="single" w:sz="4" w:space="0" w:color="auto"/>
              <w:right w:val="single" w:sz="4" w:space="0" w:color="auto"/>
            </w:tcBorders>
            <w:shd w:val="clear" w:color="auto" w:fill="auto"/>
          </w:tcPr>
          <w:p w:rsidR="00327A87" w:rsidRPr="00327A87" w:rsidRDefault="00327A87" w:rsidP="00CB133A">
            <w:pPr>
              <w:jc w:val="center"/>
              <w:rPr>
                <w:rFonts w:cs="Times New Roman"/>
                <w:color w:val="000000"/>
                <w:sz w:val="24"/>
                <w:szCs w:val="24"/>
              </w:rPr>
            </w:pPr>
            <w:r w:rsidRPr="00327A87">
              <w:rPr>
                <w:rFonts w:cs="Times New Roman"/>
                <w:color w:val="000000"/>
                <w:sz w:val="24"/>
                <w:szCs w:val="24"/>
              </w:rPr>
              <w:t>0</w:t>
            </w:r>
          </w:p>
        </w:tc>
        <w:tc>
          <w:tcPr>
            <w:tcW w:w="1746" w:type="dxa"/>
            <w:tcBorders>
              <w:top w:val="nil"/>
              <w:left w:val="nil"/>
              <w:bottom w:val="single" w:sz="4" w:space="0" w:color="auto"/>
              <w:right w:val="single" w:sz="4" w:space="0" w:color="auto"/>
            </w:tcBorders>
          </w:tcPr>
          <w:p w:rsidR="00327A87" w:rsidRPr="00327A87" w:rsidRDefault="00327A87" w:rsidP="00CB133A">
            <w:pPr>
              <w:jc w:val="center"/>
              <w:rPr>
                <w:rFonts w:cs="Times New Roman"/>
                <w:color w:val="000000"/>
                <w:sz w:val="24"/>
                <w:szCs w:val="24"/>
              </w:rPr>
            </w:pPr>
            <w:r w:rsidRPr="00327A87">
              <w:rPr>
                <w:rFonts w:cs="Times New Roman"/>
                <w:color w:val="000000"/>
                <w:sz w:val="24"/>
                <w:szCs w:val="24"/>
              </w:rPr>
              <w:t>0</w:t>
            </w:r>
          </w:p>
        </w:tc>
      </w:tr>
      <w:tr w:rsidR="00327A87" w:rsidTr="00327A87">
        <w:trPr>
          <w:trHeight w:val="637"/>
        </w:trPr>
        <w:tc>
          <w:tcPr>
            <w:tcW w:w="3164" w:type="dxa"/>
            <w:tcBorders>
              <w:top w:val="single" w:sz="4" w:space="0" w:color="auto"/>
              <w:bottom w:val="single" w:sz="4" w:space="0" w:color="auto"/>
              <w:right w:val="nil"/>
            </w:tcBorders>
          </w:tcPr>
          <w:p w:rsidR="00327A87" w:rsidRPr="008E2B13"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Всего, в том числе  по годам:</w:t>
            </w:r>
          </w:p>
        </w:tc>
        <w:tc>
          <w:tcPr>
            <w:tcW w:w="1710" w:type="dxa"/>
            <w:tcBorders>
              <w:top w:val="nil"/>
              <w:left w:val="single" w:sz="4" w:space="0" w:color="auto"/>
              <w:bottom w:val="single" w:sz="4" w:space="0" w:color="auto"/>
              <w:right w:val="single" w:sz="4" w:space="0" w:color="auto"/>
            </w:tcBorders>
            <w:shd w:val="clear" w:color="auto" w:fill="auto"/>
          </w:tcPr>
          <w:p w:rsidR="00327A87" w:rsidRPr="00327A87" w:rsidRDefault="00363609" w:rsidP="00CB133A">
            <w:pPr>
              <w:jc w:val="center"/>
              <w:rPr>
                <w:rFonts w:cs="Times New Roman"/>
                <w:color w:val="000000"/>
                <w:sz w:val="24"/>
                <w:szCs w:val="24"/>
              </w:rPr>
            </w:pPr>
            <w:r>
              <w:rPr>
                <w:rFonts w:cs="Times New Roman"/>
                <w:color w:val="000000"/>
                <w:sz w:val="24"/>
                <w:szCs w:val="24"/>
              </w:rPr>
              <w:t>206152</w:t>
            </w:r>
          </w:p>
        </w:tc>
        <w:tc>
          <w:tcPr>
            <w:tcW w:w="1567" w:type="dxa"/>
            <w:tcBorders>
              <w:top w:val="nil"/>
              <w:left w:val="nil"/>
              <w:bottom w:val="single" w:sz="4" w:space="0" w:color="auto"/>
              <w:right w:val="single" w:sz="4" w:space="0" w:color="auto"/>
            </w:tcBorders>
            <w:shd w:val="clear" w:color="auto" w:fill="auto"/>
          </w:tcPr>
          <w:p w:rsidR="00327A87" w:rsidRPr="00327A87" w:rsidRDefault="00363609" w:rsidP="00CB133A">
            <w:pPr>
              <w:jc w:val="center"/>
              <w:rPr>
                <w:rFonts w:cs="Times New Roman"/>
                <w:color w:val="000000"/>
                <w:sz w:val="24"/>
                <w:szCs w:val="24"/>
              </w:rPr>
            </w:pPr>
            <w:r>
              <w:rPr>
                <w:rFonts w:cs="Times New Roman"/>
                <w:color w:val="000000"/>
                <w:sz w:val="24"/>
                <w:szCs w:val="24"/>
              </w:rPr>
              <w:t>74968</w:t>
            </w:r>
          </w:p>
        </w:tc>
        <w:tc>
          <w:tcPr>
            <w:tcW w:w="1567" w:type="dxa"/>
            <w:tcBorders>
              <w:top w:val="nil"/>
              <w:left w:val="nil"/>
              <w:bottom w:val="single" w:sz="4" w:space="0" w:color="auto"/>
              <w:right w:val="single" w:sz="4" w:space="0" w:color="auto"/>
            </w:tcBorders>
            <w:shd w:val="clear" w:color="auto" w:fill="auto"/>
          </w:tcPr>
          <w:p w:rsidR="00327A87" w:rsidRPr="00327A87" w:rsidRDefault="00410943" w:rsidP="00CB133A">
            <w:pPr>
              <w:jc w:val="center"/>
              <w:rPr>
                <w:rFonts w:cs="Times New Roman"/>
                <w:color w:val="000000"/>
                <w:sz w:val="24"/>
                <w:szCs w:val="24"/>
              </w:rPr>
            </w:pPr>
            <w:r>
              <w:rPr>
                <w:rFonts w:cs="Times New Roman"/>
                <w:color w:val="000000"/>
                <w:sz w:val="24"/>
                <w:szCs w:val="24"/>
              </w:rPr>
              <w:t>128184</w:t>
            </w:r>
          </w:p>
        </w:tc>
        <w:tc>
          <w:tcPr>
            <w:tcW w:w="1710" w:type="dxa"/>
            <w:tcBorders>
              <w:top w:val="nil"/>
              <w:left w:val="nil"/>
              <w:bottom w:val="single" w:sz="4" w:space="0" w:color="auto"/>
              <w:right w:val="single" w:sz="4" w:space="0" w:color="auto"/>
            </w:tcBorders>
            <w:shd w:val="clear" w:color="auto" w:fill="auto"/>
          </w:tcPr>
          <w:p w:rsidR="00327A87" w:rsidRPr="00327A87" w:rsidRDefault="00410943" w:rsidP="00CB133A">
            <w:pPr>
              <w:jc w:val="center"/>
              <w:rPr>
                <w:rFonts w:cs="Times New Roman"/>
                <w:color w:val="000000"/>
                <w:sz w:val="24"/>
                <w:szCs w:val="24"/>
              </w:rPr>
            </w:pPr>
            <w:r>
              <w:rPr>
                <w:rFonts w:cs="Times New Roman"/>
                <w:color w:val="000000"/>
                <w:sz w:val="24"/>
                <w:szCs w:val="24"/>
              </w:rPr>
              <w:t>3000</w:t>
            </w:r>
          </w:p>
        </w:tc>
        <w:tc>
          <w:tcPr>
            <w:tcW w:w="1710" w:type="dxa"/>
            <w:tcBorders>
              <w:top w:val="nil"/>
              <w:left w:val="nil"/>
              <w:bottom w:val="single" w:sz="4" w:space="0" w:color="auto"/>
              <w:right w:val="single" w:sz="4" w:space="0" w:color="auto"/>
            </w:tcBorders>
            <w:shd w:val="clear" w:color="auto" w:fill="auto"/>
          </w:tcPr>
          <w:p w:rsidR="00327A87" w:rsidRPr="00327A87" w:rsidRDefault="00327A87" w:rsidP="00CB133A">
            <w:pPr>
              <w:jc w:val="center"/>
              <w:rPr>
                <w:rFonts w:cs="Times New Roman"/>
                <w:color w:val="000000"/>
                <w:sz w:val="24"/>
                <w:szCs w:val="24"/>
              </w:rPr>
            </w:pPr>
            <w:r w:rsidRPr="00327A87">
              <w:rPr>
                <w:rFonts w:cs="Times New Roman"/>
                <w:color w:val="000000"/>
                <w:sz w:val="24"/>
                <w:szCs w:val="24"/>
              </w:rPr>
              <w:t>0</w:t>
            </w:r>
          </w:p>
        </w:tc>
        <w:tc>
          <w:tcPr>
            <w:tcW w:w="1710" w:type="dxa"/>
            <w:tcBorders>
              <w:top w:val="nil"/>
              <w:left w:val="nil"/>
              <w:bottom w:val="single" w:sz="4" w:space="0" w:color="auto"/>
              <w:right w:val="single" w:sz="4" w:space="0" w:color="auto"/>
            </w:tcBorders>
            <w:shd w:val="clear" w:color="auto" w:fill="auto"/>
          </w:tcPr>
          <w:p w:rsidR="00327A87" w:rsidRPr="00327A87" w:rsidRDefault="00327A87" w:rsidP="00CB133A">
            <w:pPr>
              <w:jc w:val="center"/>
              <w:rPr>
                <w:rFonts w:cs="Times New Roman"/>
                <w:color w:val="000000"/>
                <w:sz w:val="24"/>
                <w:szCs w:val="24"/>
              </w:rPr>
            </w:pPr>
            <w:r w:rsidRPr="00327A87">
              <w:rPr>
                <w:rFonts w:cs="Times New Roman"/>
                <w:color w:val="000000"/>
                <w:sz w:val="24"/>
                <w:szCs w:val="24"/>
              </w:rPr>
              <w:t>0</w:t>
            </w:r>
          </w:p>
        </w:tc>
        <w:tc>
          <w:tcPr>
            <w:tcW w:w="1746" w:type="dxa"/>
            <w:tcBorders>
              <w:top w:val="nil"/>
              <w:left w:val="nil"/>
              <w:bottom w:val="single" w:sz="4" w:space="0" w:color="auto"/>
              <w:right w:val="single" w:sz="4" w:space="0" w:color="auto"/>
            </w:tcBorders>
          </w:tcPr>
          <w:p w:rsidR="00327A87" w:rsidRPr="00327A87" w:rsidRDefault="00327A87" w:rsidP="00CB133A">
            <w:pPr>
              <w:jc w:val="center"/>
              <w:rPr>
                <w:rFonts w:cs="Times New Roman"/>
                <w:color w:val="000000"/>
                <w:sz w:val="24"/>
                <w:szCs w:val="24"/>
              </w:rPr>
            </w:pPr>
            <w:r w:rsidRPr="00327A87">
              <w:rPr>
                <w:rFonts w:cs="Times New Roman"/>
                <w:color w:val="000000"/>
                <w:sz w:val="24"/>
                <w:szCs w:val="24"/>
              </w:rPr>
              <w:t>0</w:t>
            </w:r>
          </w:p>
        </w:tc>
      </w:tr>
    </w:tbl>
    <w:p w:rsidR="00327A87" w:rsidRDefault="00327A87" w:rsidP="00327A87">
      <w:pPr>
        <w:ind w:firstLine="708"/>
      </w:pPr>
    </w:p>
    <w:p w:rsidR="00327A87" w:rsidRDefault="00327A87" w:rsidP="00327A87">
      <w:pPr>
        <w:ind w:firstLine="708"/>
      </w:pPr>
    </w:p>
    <w:p w:rsidR="00327A87" w:rsidRDefault="00327A87" w:rsidP="00327A87">
      <w:pPr>
        <w:ind w:firstLine="708"/>
      </w:pPr>
    </w:p>
    <w:p w:rsidR="00327A87" w:rsidRDefault="00327A87" w:rsidP="00327A87">
      <w:pPr>
        <w:ind w:firstLine="708"/>
      </w:pPr>
    </w:p>
    <w:p w:rsidR="00327A87" w:rsidRDefault="00327A87" w:rsidP="00327A87">
      <w:pPr>
        <w:ind w:firstLine="708"/>
      </w:pPr>
    </w:p>
    <w:p w:rsidR="00327A87" w:rsidRDefault="00327A87" w:rsidP="00327A87">
      <w:pPr>
        <w:ind w:firstLine="708"/>
      </w:pPr>
    </w:p>
    <w:p w:rsidR="00327A87" w:rsidRDefault="00327A87" w:rsidP="00327A87">
      <w:pPr>
        <w:ind w:firstLine="708"/>
      </w:pPr>
    </w:p>
    <w:p w:rsidR="00327A87" w:rsidRDefault="00327A87" w:rsidP="00327A87">
      <w:pPr>
        <w:ind w:firstLine="708"/>
      </w:pPr>
    </w:p>
    <w:p w:rsidR="00327A87" w:rsidRDefault="00327A87" w:rsidP="00327A87">
      <w:pPr>
        <w:ind w:firstLine="708"/>
      </w:pPr>
    </w:p>
    <w:p w:rsidR="00327A87" w:rsidRDefault="00327A87" w:rsidP="00480D58"/>
    <w:p w:rsidR="00327A87" w:rsidRDefault="00327A87" w:rsidP="00327A87">
      <w:pPr>
        <w:ind w:firstLine="708"/>
      </w:pPr>
    </w:p>
    <w:p w:rsidR="00CB133A" w:rsidRDefault="00CB133A" w:rsidP="00327A87">
      <w:pPr>
        <w:ind w:firstLine="708"/>
      </w:pPr>
    </w:p>
    <w:p w:rsidR="00CB133A" w:rsidRDefault="00CB133A" w:rsidP="00327A87">
      <w:pPr>
        <w:ind w:firstLine="708"/>
      </w:pPr>
    </w:p>
    <w:p w:rsidR="00CB133A" w:rsidRDefault="00CB133A" w:rsidP="00327A87">
      <w:pPr>
        <w:ind w:firstLine="708"/>
      </w:pPr>
    </w:p>
    <w:p w:rsidR="00CB133A" w:rsidRPr="008E2B13" w:rsidRDefault="00CB133A" w:rsidP="00CB133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 xml:space="preserve">  </w:t>
      </w:r>
      <w:bookmarkStart w:id="2" w:name="sub_1002"/>
      <w:r w:rsidRPr="008E2B13">
        <w:rPr>
          <w:rFonts w:ascii="Times New Roman CYR" w:eastAsiaTheme="minorEastAsia" w:hAnsi="Times New Roman CYR" w:cs="Times New Roman CYR"/>
          <w:b/>
          <w:bCs/>
          <w:color w:val="26282F"/>
          <w:sz w:val="24"/>
          <w:szCs w:val="24"/>
          <w:lang w:eastAsia="ru-RU"/>
        </w:rPr>
        <w:t xml:space="preserve">Общая характеристика сферы реализации </w:t>
      </w:r>
      <w:r>
        <w:rPr>
          <w:rFonts w:ascii="Times New Roman CYR" w:eastAsiaTheme="minorEastAsia" w:hAnsi="Times New Roman CYR" w:cs="Times New Roman CYR"/>
          <w:b/>
          <w:bCs/>
          <w:color w:val="26282F"/>
          <w:sz w:val="24"/>
          <w:szCs w:val="24"/>
          <w:lang w:eastAsia="ru-RU"/>
        </w:rPr>
        <w:t>муниципаль</w:t>
      </w:r>
      <w:r w:rsidRPr="008E2B13">
        <w:rPr>
          <w:rFonts w:ascii="Times New Roman CYR" w:eastAsiaTheme="minorEastAsia" w:hAnsi="Times New Roman CYR" w:cs="Times New Roman CYR"/>
          <w:b/>
          <w:bCs/>
          <w:color w:val="26282F"/>
          <w:sz w:val="24"/>
          <w:szCs w:val="24"/>
          <w:lang w:eastAsia="ru-RU"/>
        </w:rPr>
        <w:t>ной программы, в том числе формулировка осно</w:t>
      </w:r>
      <w:r>
        <w:rPr>
          <w:rFonts w:ascii="Times New Roman CYR" w:eastAsiaTheme="minorEastAsia" w:hAnsi="Times New Roman CYR" w:cs="Times New Roman CYR"/>
          <w:b/>
          <w:bCs/>
          <w:color w:val="26282F"/>
          <w:sz w:val="24"/>
          <w:szCs w:val="24"/>
          <w:lang w:eastAsia="ru-RU"/>
        </w:rPr>
        <w:t>вных проблем в указанной сфере</w:t>
      </w:r>
    </w:p>
    <w:bookmarkEnd w:id="2"/>
    <w:p w:rsidR="00CB133A" w:rsidRPr="008E2B13" w:rsidRDefault="00CB133A" w:rsidP="00CB133A">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CB133A" w:rsidRPr="00A40876" w:rsidRDefault="00CB133A" w:rsidP="00CB133A">
      <w:pPr>
        <w:spacing w:line="252" w:lineRule="auto"/>
        <w:ind w:firstLine="540"/>
        <w:jc w:val="both"/>
        <w:rPr>
          <w:rFonts w:eastAsia="Times New Roman" w:cs="Times New Roman"/>
          <w:sz w:val="24"/>
          <w:szCs w:val="24"/>
        </w:rPr>
      </w:pPr>
      <w:r w:rsidRPr="00A40876">
        <w:rPr>
          <w:rFonts w:eastAsia="Times New Roman" w:cs="Times New Roman"/>
          <w:sz w:val="24"/>
          <w:szCs w:val="24"/>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CB133A" w:rsidRPr="00A40876" w:rsidRDefault="00CB133A" w:rsidP="00CB133A">
      <w:pPr>
        <w:spacing w:line="252" w:lineRule="auto"/>
        <w:ind w:right="-2" w:firstLine="567"/>
        <w:jc w:val="both"/>
        <w:rPr>
          <w:rFonts w:eastAsia="Times New Roman" w:cs="Times New Roman"/>
          <w:sz w:val="24"/>
          <w:szCs w:val="24"/>
        </w:rPr>
      </w:pPr>
      <w:r w:rsidRPr="00A40876">
        <w:rPr>
          <w:rFonts w:eastAsia="Times New Roman" w:cs="Times New Roman"/>
          <w:sz w:val="24"/>
          <w:szCs w:val="24"/>
        </w:rPr>
        <w:t xml:space="preserve">Мониторинг текущего состояния жилищного фонда на территории </w:t>
      </w:r>
      <w:r>
        <w:rPr>
          <w:rFonts w:eastAsia="Times New Roman" w:cs="Times New Roman"/>
          <w:sz w:val="24"/>
          <w:szCs w:val="24"/>
        </w:rPr>
        <w:t xml:space="preserve">городского округа Зарайск  </w:t>
      </w:r>
      <w:r w:rsidRPr="00A40876">
        <w:rPr>
          <w:rFonts w:eastAsia="Times New Roman" w:cs="Times New Roman"/>
          <w:sz w:val="24"/>
          <w:szCs w:val="24"/>
        </w:rPr>
        <w:t xml:space="preserve">по состоянию на </w:t>
      </w:r>
      <w:r>
        <w:rPr>
          <w:rFonts w:eastAsia="Times New Roman" w:cs="Times New Roman"/>
          <w:sz w:val="24"/>
          <w:szCs w:val="24"/>
        </w:rPr>
        <w:t>01</w:t>
      </w:r>
      <w:r w:rsidRPr="00A40876">
        <w:rPr>
          <w:rFonts w:eastAsia="Times New Roman" w:cs="Times New Roman"/>
          <w:sz w:val="24"/>
          <w:szCs w:val="24"/>
        </w:rPr>
        <w:t>.</w:t>
      </w:r>
      <w:r>
        <w:rPr>
          <w:rFonts w:eastAsia="Times New Roman" w:cs="Times New Roman"/>
          <w:sz w:val="24"/>
          <w:szCs w:val="24"/>
        </w:rPr>
        <w:t>10</w:t>
      </w:r>
      <w:r w:rsidRPr="00A40876">
        <w:rPr>
          <w:rFonts w:eastAsia="Times New Roman" w:cs="Times New Roman"/>
          <w:sz w:val="24"/>
          <w:szCs w:val="24"/>
        </w:rPr>
        <w:t>.201</w:t>
      </w:r>
      <w:r>
        <w:rPr>
          <w:rFonts w:eastAsia="Times New Roman" w:cs="Times New Roman"/>
          <w:sz w:val="24"/>
          <w:szCs w:val="24"/>
        </w:rPr>
        <w:t>9</w:t>
      </w:r>
      <w:r w:rsidRPr="00A40876">
        <w:rPr>
          <w:rFonts w:eastAsia="Times New Roman" w:cs="Times New Roman"/>
          <w:sz w:val="24"/>
          <w:szCs w:val="24"/>
        </w:rPr>
        <w:t xml:space="preserve"> в соответствии</w:t>
      </w:r>
      <w:r>
        <w:rPr>
          <w:rFonts w:eastAsia="Times New Roman" w:cs="Times New Roman"/>
          <w:sz w:val="24"/>
          <w:szCs w:val="24"/>
        </w:rPr>
        <w:t xml:space="preserve">  </w:t>
      </w:r>
      <w:r w:rsidRPr="00A40876">
        <w:rPr>
          <w:rFonts w:eastAsia="Times New Roman" w:cs="Times New Roman"/>
          <w:sz w:val="24"/>
          <w:szCs w:val="24"/>
        </w:rPr>
        <w:t>с реестром «Сведения об общей площади жилых помещений в многоквартирных домах, которые п</w:t>
      </w:r>
      <w:r>
        <w:rPr>
          <w:rFonts w:eastAsia="Times New Roman" w:cs="Times New Roman"/>
          <w:sz w:val="24"/>
          <w:szCs w:val="24"/>
        </w:rPr>
        <w:t>ризнаны в установленном порядке до</w:t>
      </w:r>
      <w:proofErr w:type="gramStart"/>
      <w:r w:rsidRPr="00A40876">
        <w:rPr>
          <w:rFonts w:eastAsia="Times New Roman" w:cs="Times New Roman"/>
          <w:sz w:val="24"/>
          <w:szCs w:val="24"/>
        </w:rPr>
        <w:t>1</w:t>
      </w:r>
      <w:proofErr w:type="gramEnd"/>
      <w:r w:rsidRPr="00A40876">
        <w:rPr>
          <w:rFonts w:eastAsia="Times New Roman" w:cs="Times New Roman"/>
          <w:sz w:val="24"/>
          <w:szCs w:val="24"/>
        </w:rPr>
        <w:t xml:space="preserve"> января 201</w:t>
      </w:r>
      <w:r>
        <w:rPr>
          <w:rFonts w:eastAsia="Times New Roman" w:cs="Times New Roman"/>
          <w:sz w:val="24"/>
          <w:szCs w:val="24"/>
        </w:rPr>
        <w:t>9</w:t>
      </w:r>
      <w:r w:rsidRPr="00A40876">
        <w:rPr>
          <w:rFonts w:eastAsia="Times New Roman" w:cs="Times New Roman"/>
          <w:sz w:val="24"/>
          <w:szCs w:val="24"/>
        </w:rPr>
        <w:t xml:space="preserve"> года аварийными и подлежащими сносу или реконструкции в связи с физическим износ</w:t>
      </w:r>
      <w:r>
        <w:rPr>
          <w:rFonts w:eastAsia="Times New Roman" w:cs="Times New Roman"/>
          <w:sz w:val="24"/>
          <w:szCs w:val="24"/>
        </w:rPr>
        <w:t xml:space="preserve">ом в процессе эксплуатации  </w:t>
      </w:r>
      <w:r w:rsidRPr="00A40876">
        <w:rPr>
          <w:rFonts w:eastAsia="Times New Roman" w:cs="Times New Roman"/>
          <w:sz w:val="24"/>
          <w:szCs w:val="24"/>
        </w:rPr>
        <w:t xml:space="preserve">(по состоянию на 1 января 2019 года)» выявил площадь аварийного жилищного фонда </w:t>
      </w:r>
      <w:r>
        <w:rPr>
          <w:rFonts w:eastAsia="Times New Roman" w:cs="Times New Roman"/>
          <w:sz w:val="24"/>
          <w:szCs w:val="24"/>
        </w:rPr>
        <w:t xml:space="preserve"> городского округа Зарайск Московской области</w:t>
      </w:r>
      <w:r w:rsidRPr="00A40876">
        <w:rPr>
          <w:rFonts w:eastAsia="Times New Roman" w:cs="Times New Roman"/>
          <w:sz w:val="24"/>
          <w:szCs w:val="24"/>
        </w:rPr>
        <w:t>, признанного таковым</w:t>
      </w:r>
      <w:r>
        <w:rPr>
          <w:rFonts w:eastAsia="Times New Roman" w:cs="Times New Roman"/>
          <w:sz w:val="24"/>
          <w:szCs w:val="24"/>
        </w:rPr>
        <w:t xml:space="preserve"> </w:t>
      </w:r>
      <w:r w:rsidRPr="00A40876">
        <w:rPr>
          <w:rFonts w:eastAsia="Times New Roman" w:cs="Times New Roman"/>
          <w:sz w:val="24"/>
          <w:szCs w:val="24"/>
        </w:rPr>
        <w:t>до 01.</w:t>
      </w:r>
      <w:r>
        <w:rPr>
          <w:rFonts w:eastAsia="Times New Roman" w:cs="Times New Roman"/>
          <w:sz w:val="24"/>
          <w:szCs w:val="24"/>
        </w:rPr>
        <w:t>10</w:t>
      </w:r>
      <w:r w:rsidRPr="00A40876">
        <w:rPr>
          <w:rFonts w:eastAsia="Times New Roman" w:cs="Times New Roman"/>
          <w:sz w:val="24"/>
          <w:szCs w:val="24"/>
        </w:rPr>
        <w:t>.201</w:t>
      </w:r>
      <w:r>
        <w:rPr>
          <w:rFonts w:eastAsia="Times New Roman" w:cs="Times New Roman"/>
          <w:sz w:val="24"/>
          <w:szCs w:val="24"/>
        </w:rPr>
        <w:t>9</w:t>
      </w:r>
      <w:r w:rsidRPr="00A40876">
        <w:rPr>
          <w:rFonts w:eastAsia="Times New Roman" w:cs="Times New Roman"/>
          <w:sz w:val="24"/>
          <w:szCs w:val="24"/>
        </w:rPr>
        <w:t xml:space="preserve"> –</w:t>
      </w:r>
      <w:r>
        <w:rPr>
          <w:rFonts w:eastAsia="Times New Roman" w:cs="Times New Roman"/>
          <w:sz w:val="24"/>
          <w:szCs w:val="24"/>
        </w:rPr>
        <w:t xml:space="preserve"> </w:t>
      </w:r>
      <w:r w:rsidRPr="00F75253">
        <w:rPr>
          <w:rFonts w:eastAsia="Times New Roman" w:cs="Times New Roman"/>
          <w:b/>
          <w:sz w:val="24"/>
          <w:szCs w:val="24"/>
        </w:rPr>
        <w:t xml:space="preserve">3000 </w:t>
      </w:r>
      <w:r w:rsidRPr="00A40876">
        <w:rPr>
          <w:rFonts w:eastAsia="Times New Roman" w:cs="Times New Roman"/>
          <w:sz w:val="24"/>
          <w:szCs w:val="24"/>
        </w:rPr>
        <w:t>тыс. кв.</w:t>
      </w:r>
      <w:r>
        <w:rPr>
          <w:rFonts w:eastAsia="Times New Roman" w:cs="Times New Roman"/>
          <w:sz w:val="24"/>
          <w:szCs w:val="24"/>
        </w:rPr>
        <w:t xml:space="preserve"> </w:t>
      </w:r>
      <w:r w:rsidRPr="00A40876">
        <w:rPr>
          <w:rFonts w:eastAsia="Times New Roman" w:cs="Times New Roman"/>
          <w:sz w:val="24"/>
          <w:szCs w:val="24"/>
        </w:rPr>
        <w:t xml:space="preserve">м. </w:t>
      </w:r>
      <w:r w:rsidRPr="00F75253">
        <w:rPr>
          <w:rFonts w:eastAsia="Times New Roman" w:cs="Times New Roman"/>
          <w:sz w:val="24"/>
          <w:szCs w:val="24"/>
        </w:rPr>
        <w:t>Данный аварийный фонд подлежит расселению за счет</w:t>
      </w:r>
      <w:r w:rsidR="005C0D11">
        <w:rPr>
          <w:rFonts w:eastAsia="Times New Roman" w:cs="Times New Roman"/>
          <w:sz w:val="24"/>
          <w:szCs w:val="24"/>
        </w:rPr>
        <w:t xml:space="preserve"> различных источников</w:t>
      </w:r>
      <w:r w:rsidRPr="00F75253">
        <w:rPr>
          <w:rFonts w:eastAsia="Times New Roman" w:cs="Times New Roman"/>
          <w:sz w:val="24"/>
          <w:szCs w:val="24"/>
        </w:rPr>
        <w:t>.</w:t>
      </w:r>
      <w:r w:rsidRPr="00A40876">
        <w:rPr>
          <w:rFonts w:eastAsia="Times New Roman" w:cs="Times New Roman"/>
          <w:sz w:val="24"/>
          <w:szCs w:val="24"/>
        </w:rPr>
        <w:t xml:space="preserve"> </w:t>
      </w:r>
    </w:p>
    <w:p w:rsidR="00CB133A" w:rsidRPr="00046F3A" w:rsidRDefault="00CB133A" w:rsidP="00CB133A">
      <w:pPr>
        <w:spacing w:line="252" w:lineRule="auto"/>
        <w:ind w:firstLine="540"/>
        <w:jc w:val="both"/>
        <w:rPr>
          <w:rFonts w:eastAsia="Times New Roman" w:cs="Times New Roman"/>
          <w:sz w:val="24"/>
          <w:szCs w:val="24"/>
        </w:rPr>
      </w:pPr>
      <w:r w:rsidRPr="00046F3A">
        <w:rPr>
          <w:rFonts w:eastAsia="Times New Roman" w:cs="Times New Roman"/>
          <w:sz w:val="24"/>
          <w:szCs w:val="24"/>
        </w:rPr>
        <w:t xml:space="preserve">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Муниципальная программа </w:t>
      </w:r>
      <w:r>
        <w:rPr>
          <w:rFonts w:eastAsia="Times New Roman" w:cs="Times New Roman"/>
          <w:sz w:val="24"/>
          <w:szCs w:val="24"/>
        </w:rPr>
        <w:t xml:space="preserve">городского округа Зарайск </w:t>
      </w:r>
      <w:r w:rsidRPr="00046F3A">
        <w:rPr>
          <w:rFonts w:eastAsia="Times New Roman" w:cs="Times New Roman"/>
          <w:sz w:val="24"/>
          <w:szCs w:val="24"/>
        </w:rPr>
        <w:t>Московской области «Переселение гражда</w:t>
      </w:r>
      <w:r w:rsidR="004607D3">
        <w:rPr>
          <w:rFonts w:eastAsia="Times New Roman" w:cs="Times New Roman"/>
          <w:sz w:val="24"/>
          <w:szCs w:val="24"/>
        </w:rPr>
        <w:t>н из аварийного жилищного фонда</w:t>
      </w:r>
      <w:r w:rsidRPr="00046F3A">
        <w:rPr>
          <w:rFonts w:eastAsia="Times New Roman" w:cs="Times New Roman"/>
          <w:sz w:val="24"/>
          <w:szCs w:val="24"/>
        </w:rPr>
        <w:t xml:space="preserve">» (далее – муниципальная программа) определяет перечень многоквартирных домов: </w:t>
      </w:r>
    </w:p>
    <w:p w:rsidR="00CB133A" w:rsidRDefault="00CB133A" w:rsidP="00CB133A">
      <w:pPr>
        <w:spacing w:line="252" w:lineRule="auto"/>
        <w:ind w:firstLine="540"/>
        <w:jc w:val="both"/>
        <w:rPr>
          <w:rFonts w:eastAsia="Times New Roman" w:cs="Times New Roman"/>
          <w:sz w:val="24"/>
          <w:szCs w:val="24"/>
        </w:rPr>
      </w:pPr>
      <w:r w:rsidRPr="00046F3A">
        <w:rPr>
          <w:rFonts w:eastAsia="Times New Roman" w:cs="Times New Roman"/>
          <w:sz w:val="24"/>
          <w:szCs w:val="24"/>
        </w:rPr>
        <w:t>- признанных до 01.01.2019 в установленном законодательством Российской Федерации порядке аварийными и подлежащими сносу или реконструкции в связи с физическим изн</w:t>
      </w:r>
      <w:r>
        <w:rPr>
          <w:rFonts w:eastAsia="Times New Roman" w:cs="Times New Roman"/>
          <w:sz w:val="24"/>
          <w:szCs w:val="24"/>
        </w:rPr>
        <w:t>осом в процессе их эксплуатации.</w:t>
      </w:r>
    </w:p>
    <w:p w:rsidR="00CB133A" w:rsidRPr="00046F3A" w:rsidRDefault="00CB133A" w:rsidP="00CB133A">
      <w:pPr>
        <w:spacing w:line="252" w:lineRule="auto"/>
        <w:ind w:firstLine="540"/>
        <w:jc w:val="both"/>
        <w:rPr>
          <w:rFonts w:eastAsia="Times New Roman" w:cs="Times New Roman"/>
          <w:sz w:val="24"/>
          <w:szCs w:val="24"/>
        </w:rPr>
      </w:pPr>
      <w:r w:rsidRPr="00046F3A">
        <w:rPr>
          <w:rFonts w:eastAsia="Times New Roman" w:cs="Times New Roman"/>
          <w:sz w:val="24"/>
          <w:szCs w:val="24"/>
        </w:rPr>
        <w:t xml:space="preserve">- перечень аварийных многоквартирных домов, подлежащих расселению только за счет </w:t>
      </w:r>
      <w:r w:rsidR="005C0D11">
        <w:rPr>
          <w:rFonts w:eastAsia="Times New Roman" w:cs="Times New Roman"/>
          <w:sz w:val="24"/>
          <w:szCs w:val="24"/>
        </w:rPr>
        <w:t>различных источников</w:t>
      </w:r>
      <w:r>
        <w:rPr>
          <w:rFonts w:eastAsia="Times New Roman" w:cs="Times New Roman"/>
          <w:sz w:val="24"/>
          <w:szCs w:val="24"/>
        </w:rPr>
        <w:t>.</w:t>
      </w:r>
    </w:p>
    <w:p w:rsidR="00CB133A" w:rsidRDefault="00CB133A" w:rsidP="00CB133A">
      <w:pPr>
        <w:spacing w:line="252" w:lineRule="auto"/>
        <w:ind w:firstLine="709"/>
        <w:jc w:val="both"/>
        <w:rPr>
          <w:rFonts w:eastAsia="Times New Roman"/>
          <w:sz w:val="24"/>
          <w:szCs w:val="24"/>
        </w:rPr>
      </w:pPr>
      <w:proofErr w:type="gramStart"/>
      <w:r w:rsidRPr="00046F3A">
        <w:rPr>
          <w:rFonts w:eastAsia="Times New Roman"/>
          <w:sz w:val="24"/>
          <w:szCs w:val="24"/>
        </w:rPr>
        <w:t xml:space="preserve">Полнота и достоверность сведений об аварийных многоквартирных домах обеспечивается участниками </w:t>
      </w:r>
      <w:r>
        <w:rPr>
          <w:rFonts w:eastAsia="Times New Roman"/>
          <w:sz w:val="24"/>
          <w:szCs w:val="24"/>
        </w:rPr>
        <w:t xml:space="preserve">муниципальной </w:t>
      </w:r>
      <w:r w:rsidRPr="00046F3A">
        <w:rPr>
          <w:rFonts w:eastAsia="Times New Roman"/>
          <w:sz w:val="24"/>
          <w:szCs w:val="24"/>
        </w:rPr>
        <w:t>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w:t>
      </w:r>
      <w:r>
        <w:rPr>
          <w:rFonts w:eastAsia="Times New Roman"/>
          <w:sz w:val="24"/>
          <w:szCs w:val="24"/>
        </w:rPr>
        <w:t xml:space="preserve"> государственной программы  для</w:t>
      </w:r>
      <w:r w:rsidRPr="00046F3A">
        <w:rPr>
          <w:rFonts w:eastAsia="Times New Roman"/>
          <w:sz w:val="24"/>
          <w:szCs w:val="24"/>
        </w:rPr>
        <w:t xml:space="preserve"> ее корректировки.</w:t>
      </w:r>
      <w:proofErr w:type="gramEnd"/>
    </w:p>
    <w:p w:rsidR="00CB133A" w:rsidRDefault="00CB133A" w:rsidP="00CB133A">
      <w:pPr>
        <w:spacing w:line="252" w:lineRule="auto"/>
        <w:jc w:val="both"/>
        <w:rPr>
          <w:rFonts w:eastAsia="Times New Roman"/>
          <w:sz w:val="24"/>
          <w:szCs w:val="24"/>
        </w:rPr>
      </w:pPr>
      <w:bookmarkStart w:id="3" w:name="sub_1004"/>
    </w:p>
    <w:p w:rsidR="00CB133A" w:rsidRDefault="00CB133A" w:rsidP="00CB133A">
      <w:pPr>
        <w:spacing w:line="252" w:lineRule="auto"/>
        <w:jc w:val="both"/>
        <w:rPr>
          <w:rFonts w:eastAsia="Times New Roman"/>
          <w:sz w:val="24"/>
          <w:szCs w:val="24"/>
        </w:rPr>
      </w:pPr>
      <w:r>
        <w:rPr>
          <w:rFonts w:eastAsia="Times New Roman"/>
          <w:sz w:val="24"/>
          <w:szCs w:val="24"/>
        </w:rPr>
        <w:t>Целями</w:t>
      </w:r>
      <w:r w:rsidRPr="00A40876">
        <w:rPr>
          <w:rFonts w:eastAsia="Times New Roman"/>
          <w:sz w:val="24"/>
          <w:szCs w:val="24"/>
        </w:rPr>
        <w:t xml:space="preserve"> </w:t>
      </w:r>
      <w:r>
        <w:rPr>
          <w:rFonts w:eastAsia="Times New Roman" w:cs="Times New Roman"/>
          <w:sz w:val="24"/>
          <w:szCs w:val="24"/>
        </w:rPr>
        <w:t>муниципальной</w:t>
      </w:r>
      <w:r w:rsidRPr="00A40876">
        <w:rPr>
          <w:rFonts w:eastAsia="Times New Roman"/>
          <w:sz w:val="24"/>
          <w:szCs w:val="24"/>
        </w:rPr>
        <w:t xml:space="preserve"> п</w:t>
      </w:r>
      <w:r>
        <w:rPr>
          <w:rFonts w:eastAsia="Times New Roman"/>
          <w:sz w:val="24"/>
          <w:szCs w:val="24"/>
        </w:rPr>
        <w:t>рограммы являю</w:t>
      </w:r>
      <w:r w:rsidRPr="00A40876">
        <w:rPr>
          <w:rFonts w:eastAsia="Times New Roman"/>
          <w:sz w:val="24"/>
          <w:szCs w:val="24"/>
        </w:rPr>
        <w:t>тся</w:t>
      </w:r>
      <w:r>
        <w:rPr>
          <w:rFonts w:eastAsia="Times New Roman"/>
          <w:sz w:val="24"/>
          <w:szCs w:val="24"/>
        </w:rPr>
        <w:t>:</w:t>
      </w:r>
    </w:p>
    <w:p w:rsidR="00CB133A" w:rsidRPr="00A40876" w:rsidRDefault="00CB133A" w:rsidP="00CB133A">
      <w:pPr>
        <w:pStyle w:val="consnormal"/>
        <w:spacing w:before="0" w:beforeAutospacing="0" w:after="0" w:afterAutospacing="0"/>
        <w:ind w:firstLine="709"/>
        <w:jc w:val="both"/>
      </w:pPr>
      <w:r>
        <w:t>- о</w:t>
      </w:r>
      <w:r w:rsidRPr="00A40876">
        <w:t>беспечение расселения многоквартирных домов, признанных в установленном законодательств</w:t>
      </w:r>
      <w:r>
        <w:t>ом</w:t>
      </w:r>
      <w:r w:rsidRPr="00A40876">
        <w:t xml:space="preserve"> Российской Федерации порядке аварийными и подлежащими сносу или реконструкции в связи с физическим </w:t>
      </w:r>
      <w:r>
        <w:t>износом в процессе эксплуатации;</w:t>
      </w:r>
    </w:p>
    <w:p w:rsidR="00CB133A" w:rsidRPr="00A40876" w:rsidRDefault="00CB133A" w:rsidP="00CB133A">
      <w:pPr>
        <w:pStyle w:val="consnormal"/>
        <w:spacing w:before="0" w:beforeAutospacing="0" w:after="0" w:afterAutospacing="0"/>
        <w:ind w:firstLine="709"/>
        <w:jc w:val="both"/>
      </w:pPr>
      <w:r>
        <w:t>- с</w:t>
      </w:r>
      <w:r w:rsidRPr="00A40876">
        <w:t>оздание безопасных и благоприятных условий проживания граждан и внедрение ресурсосберегающи</w:t>
      </w:r>
      <w:r>
        <w:t xml:space="preserve">х, </w:t>
      </w:r>
      <w:proofErr w:type="spellStart"/>
      <w:r>
        <w:t>энергоэффективных</w:t>
      </w:r>
      <w:proofErr w:type="spellEnd"/>
      <w:r>
        <w:t xml:space="preserve"> технологий;</w:t>
      </w:r>
    </w:p>
    <w:p w:rsidR="00CB133A" w:rsidRPr="006D61B1" w:rsidRDefault="00CB133A" w:rsidP="006D61B1">
      <w:pPr>
        <w:widowControl w:val="0"/>
        <w:autoSpaceDE w:val="0"/>
        <w:autoSpaceDN w:val="0"/>
        <w:adjustRightInd w:val="0"/>
        <w:ind w:firstLine="709"/>
        <w:rPr>
          <w:rFonts w:eastAsia="Times New Roman"/>
          <w:sz w:val="24"/>
          <w:szCs w:val="24"/>
        </w:rPr>
      </w:pPr>
      <w:r>
        <w:rPr>
          <w:rFonts w:eastAsia="Times New Roman"/>
          <w:sz w:val="24"/>
          <w:szCs w:val="24"/>
        </w:rPr>
        <w:t>- ф</w:t>
      </w:r>
      <w:r w:rsidRPr="00A40876">
        <w:rPr>
          <w:rFonts w:eastAsia="Times New Roman"/>
          <w:sz w:val="24"/>
          <w:szCs w:val="24"/>
        </w:rPr>
        <w:t xml:space="preserve">инансовое и организационное обеспечение переселения граждан из непригодного </w:t>
      </w:r>
      <w:r w:rsidR="006D61B1">
        <w:rPr>
          <w:rFonts w:eastAsia="Times New Roman"/>
          <w:sz w:val="24"/>
          <w:szCs w:val="24"/>
        </w:rPr>
        <w:t>для проживания жилищного фонда.</w:t>
      </w:r>
    </w:p>
    <w:p w:rsidR="00CB133A" w:rsidRPr="00046F3A" w:rsidRDefault="00CB133A" w:rsidP="00CB133A">
      <w:pPr>
        <w:spacing w:line="252" w:lineRule="auto"/>
        <w:ind w:firstLine="709"/>
        <w:jc w:val="both"/>
        <w:rPr>
          <w:rFonts w:eastAsia="Times New Roman" w:cs="Times New Roman"/>
          <w:sz w:val="24"/>
          <w:szCs w:val="24"/>
        </w:rPr>
      </w:pPr>
      <w:r w:rsidRPr="00046F3A">
        <w:rPr>
          <w:rFonts w:eastAsia="Times New Roman" w:cs="Times New Roman"/>
          <w:sz w:val="24"/>
          <w:szCs w:val="24"/>
        </w:rPr>
        <w:lastRenderedPageBreak/>
        <w:t>В ходе реализации муниципальной программы осуществляются:</w:t>
      </w:r>
    </w:p>
    <w:p w:rsidR="00CB133A" w:rsidRPr="00046F3A" w:rsidRDefault="00CB133A" w:rsidP="00CB133A">
      <w:pPr>
        <w:spacing w:line="252" w:lineRule="auto"/>
        <w:ind w:firstLine="709"/>
        <w:jc w:val="both"/>
        <w:rPr>
          <w:rFonts w:eastAsia="Times New Roman" w:cs="Times New Roman"/>
          <w:sz w:val="24"/>
          <w:szCs w:val="24"/>
        </w:rPr>
      </w:pPr>
      <w:r w:rsidRPr="00046F3A">
        <w:rPr>
          <w:rFonts w:eastAsia="Times New Roman" w:cs="Times New Roman"/>
          <w:sz w:val="24"/>
          <w:szCs w:val="24"/>
        </w:rPr>
        <w:t xml:space="preserve">- финансовое и организационное обеспечение </w:t>
      </w:r>
      <w:r>
        <w:rPr>
          <w:rFonts w:eastAsia="Times New Roman" w:cs="Times New Roman"/>
          <w:sz w:val="24"/>
          <w:szCs w:val="24"/>
        </w:rPr>
        <w:t xml:space="preserve">городского округа Зарайск </w:t>
      </w:r>
      <w:r w:rsidRPr="00046F3A">
        <w:rPr>
          <w:rFonts w:eastAsia="Times New Roman" w:cs="Times New Roman"/>
          <w:sz w:val="24"/>
          <w:szCs w:val="24"/>
        </w:rPr>
        <w:t>Московской области в вопросе переселения граждан                       из аварийных многоквартирных домов;</w:t>
      </w:r>
    </w:p>
    <w:p w:rsidR="00CB133A" w:rsidRPr="00046F3A" w:rsidRDefault="00CB133A" w:rsidP="00CB133A">
      <w:pPr>
        <w:spacing w:line="252" w:lineRule="auto"/>
        <w:ind w:firstLine="709"/>
        <w:jc w:val="both"/>
        <w:rPr>
          <w:rFonts w:eastAsia="Times New Roman" w:cs="Times New Roman"/>
          <w:sz w:val="24"/>
          <w:szCs w:val="24"/>
        </w:rPr>
      </w:pPr>
      <w:r w:rsidRPr="00046F3A">
        <w:rPr>
          <w:rFonts w:eastAsia="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CB133A" w:rsidRPr="00046F3A" w:rsidRDefault="00CB133A" w:rsidP="00CB133A">
      <w:pPr>
        <w:spacing w:line="252" w:lineRule="auto"/>
        <w:ind w:firstLine="709"/>
        <w:jc w:val="both"/>
        <w:rPr>
          <w:rFonts w:eastAsia="Times New Roman" w:cs="Times New Roman"/>
          <w:sz w:val="24"/>
          <w:szCs w:val="24"/>
        </w:rPr>
      </w:pPr>
      <w:r w:rsidRPr="00046F3A">
        <w:rPr>
          <w:rFonts w:eastAsia="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CB133A" w:rsidRPr="00046F3A" w:rsidRDefault="00CB133A" w:rsidP="00CB133A">
      <w:pPr>
        <w:spacing w:line="252" w:lineRule="auto"/>
        <w:ind w:firstLine="709"/>
        <w:jc w:val="both"/>
        <w:rPr>
          <w:rFonts w:eastAsia="Times New Roman" w:cs="Times New Roman"/>
          <w:sz w:val="24"/>
          <w:szCs w:val="24"/>
        </w:rPr>
      </w:pPr>
      <w:r w:rsidRPr="00046F3A">
        <w:rPr>
          <w:rFonts w:eastAsia="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региональной программы, должны соответствовать Рекомендуемым требованиям к жилью, строящемуся или приобретаемому в рамках программы </w:t>
      </w:r>
      <w:r>
        <w:rPr>
          <w:rFonts w:eastAsia="Times New Roman" w:cs="Times New Roman"/>
          <w:sz w:val="24"/>
          <w:szCs w:val="24"/>
        </w:rPr>
        <w:t xml:space="preserve"> </w:t>
      </w:r>
      <w:r w:rsidRPr="00046F3A">
        <w:rPr>
          <w:rFonts w:eastAsia="Times New Roman" w:cs="Times New Roman"/>
          <w:sz w:val="24"/>
          <w:szCs w:val="24"/>
        </w:rPr>
        <w:t>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w:t>
      </w:r>
      <w:proofErr w:type="gramStart"/>
      <w:r w:rsidRPr="00046F3A">
        <w:rPr>
          <w:rFonts w:eastAsia="Times New Roman" w:cs="Times New Roman"/>
          <w:sz w:val="24"/>
          <w:szCs w:val="24"/>
        </w:rPr>
        <w:t>о-</w:t>
      </w:r>
      <w:proofErr w:type="gramEnd"/>
      <w:r w:rsidRPr="00046F3A">
        <w:rPr>
          <w:rFonts w:eastAsia="Times New Roman" w:cs="Times New Roman"/>
          <w:sz w:val="24"/>
          <w:szCs w:val="24"/>
        </w:rPr>
        <w:t xml:space="preserve"> коммунального хозяйства Российской Федерации от 31.01.2019 № 65/</w:t>
      </w:r>
      <w:proofErr w:type="spellStart"/>
      <w:r w:rsidRPr="00046F3A">
        <w:rPr>
          <w:rFonts w:eastAsia="Times New Roman" w:cs="Times New Roman"/>
          <w:sz w:val="24"/>
          <w:szCs w:val="24"/>
        </w:rPr>
        <w:t>пр</w:t>
      </w:r>
      <w:proofErr w:type="spellEnd"/>
      <w:r w:rsidRPr="00046F3A">
        <w:rPr>
          <w:rFonts w:eastAsia="Times New Roman" w:cs="Times New Roman"/>
          <w:sz w:val="24"/>
          <w:szCs w:val="24"/>
        </w:rPr>
        <w:t>;</w:t>
      </w:r>
    </w:p>
    <w:p w:rsidR="00CB133A" w:rsidRPr="00046F3A" w:rsidRDefault="00CB133A" w:rsidP="00CB133A">
      <w:pPr>
        <w:autoSpaceDE w:val="0"/>
        <w:autoSpaceDN w:val="0"/>
        <w:adjustRightInd w:val="0"/>
        <w:spacing w:line="252" w:lineRule="auto"/>
        <w:ind w:firstLine="708"/>
        <w:jc w:val="both"/>
        <w:rPr>
          <w:rFonts w:eastAsia="Times New Roman" w:cs="Times New Roman"/>
          <w:sz w:val="24"/>
          <w:szCs w:val="24"/>
        </w:rPr>
      </w:pPr>
      <w:r w:rsidRPr="00046F3A">
        <w:rPr>
          <w:rFonts w:eastAsia="Times New Roman" w:cs="Times New Roman"/>
          <w:sz w:val="24"/>
          <w:szCs w:val="24"/>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CB133A" w:rsidRPr="00A40876" w:rsidRDefault="00CB133A" w:rsidP="00CB133A">
      <w:pPr>
        <w:autoSpaceDE w:val="0"/>
        <w:autoSpaceDN w:val="0"/>
        <w:adjustRightInd w:val="0"/>
        <w:spacing w:line="252" w:lineRule="auto"/>
        <w:ind w:firstLine="708"/>
        <w:jc w:val="both"/>
        <w:rPr>
          <w:rFonts w:eastAsia="Times New Roman" w:cs="Times New Roman"/>
          <w:sz w:val="24"/>
          <w:szCs w:val="24"/>
        </w:rPr>
      </w:pPr>
      <w:r w:rsidRPr="00046F3A">
        <w:rPr>
          <w:rFonts w:eastAsia="Times New Roman" w:cs="Times New Roman"/>
          <w:sz w:val="24"/>
          <w:szCs w:val="24"/>
        </w:rPr>
        <w:t xml:space="preserve">- установление единого порядка реализации в </w:t>
      </w:r>
      <w:r>
        <w:rPr>
          <w:rFonts w:eastAsia="Times New Roman" w:cs="Times New Roman"/>
          <w:sz w:val="24"/>
          <w:szCs w:val="24"/>
        </w:rPr>
        <w:t>городском округе Зарайск</w:t>
      </w:r>
      <w:r>
        <w:rPr>
          <w:rFonts w:eastAsia="Times New Roman" w:cs="Times New Roman"/>
          <w:sz w:val="24"/>
          <w:szCs w:val="24"/>
        </w:rPr>
        <w:tab/>
      </w:r>
      <w:r w:rsidRPr="00046F3A">
        <w:rPr>
          <w:rFonts w:eastAsia="Times New Roman" w:cs="Times New Roman"/>
          <w:sz w:val="24"/>
          <w:szCs w:val="24"/>
        </w:rPr>
        <w:t>Московской области мероприятий по переселению граждан из аварийного жилищного фонда.</w:t>
      </w:r>
    </w:p>
    <w:p w:rsidR="00CB133A" w:rsidRPr="00A40876" w:rsidRDefault="00CB133A" w:rsidP="00CB133A">
      <w:pPr>
        <w:autoSpaceDE w:val="0"/>
        <w:autoSpaceDN w:val="0"/>
        <w:adjustRightInd w:val="0"/>
        <w:spacing w:line="252" w:lineRule="auto"/>
        <w:ind w:firstLine="539"/>
        <w:jc w:val="both"/>
        <w:rPr>
          <w:rFonts w:eastAsia="Times New Roman" w:cs="Times New Roman"/>
          <w:sz w:val="24"/>
          <w:szCs w:val="24"/>
        </w:rPr>
      </w:pPr>
      <w:r w:rsidRPr="00A40876">
        <w:rPr>
          <w:rFonts w:eastAsia="Times New Roman" w:cs="Times New Roman"/>
          <w:sz w:val="24"/>
          <w:szCs w:val="24"/>
        </w:rPr>
        <w:t xml:space="preserve">Основными задачами </w:t>
      </w:r>
      <w:r>
        <w:rPr>
          <w:rFonts w:eastAsia="Times New Roman" w:cs="Times New Roman"/>
          <w:sz w:val="24"/>
          <w:szCs w:val="24"/>
        </w:rPr>
        <w:t>муниципальной</w:t>
      </w:r>
      <w:r w:rsidRPr="00A40876">
        <w:rPr>
          <w:rFonts w:eastAsia="Times New Roman" w:cs="Times New Roman"/>
          <w:sz w:val="24"/>
          <w:szCs w:val="24"/>
        </w:rPr>
        <w:t xml:space="preserve"> программы являются:</w:t>
      </w:r>
    </w:p>
    <w:p w:rsidR="00CB133A" w:rsidRPr="00A40876" w:rsidRDefault="00CB133A" w:rsidP="00CB133A">
      <w:pPr>
        <w:widowControl w:val="0"/>
        <w:autoSpaceDE w:val="0"/>
        <w:autoSpaceDN w:val="0"/>
        <w:adjustRightInd w:val="0"/>
        <w:spacing w:line="252" w:lineRule="auto"/>
        <w:ind w:firstLine="539"/>
        <w:jc w:val="both"/>
        <w:rPr>
          <w:rFonts w:eastAsia="Times New Roman" w:cs="Times New Roman"/>
          <w:sz w:val="24"/>
          <w:szCs w:val="24"/>
        </w:rPr>
      </w:pPr>
      <w:r w:rsidRPr="00A40876">
        <w:rPr>
          <w:rFonts w:eastAsia="Times New Roman" w:cs="Times New Roman"/>
          <w:sz w:val="24"/>
          <w:szCs w:val="24"/>
        </w:rPr>
        <w:t xml:space="preserve">- качественное улучшение технических характеристик и повышение </w:t>
      </w:r>
      <w:proofErr w:type="spellStart"/>
      <w:r w:rsidRPr="00A40876">
        <w:rPr>
          <w:rFonts w:eastAsia="Times New Roman" w:cs="Times New Roman"/>
          <w:sz w:val="24"/>
          <w:szCs w:val="24"/>
        </w:rPr>
        <w:t>энергоэффективности</w:t>
      </w:r>
      <w:proofErr w:type="spellEnd"/>
      <w:r w:rsidRPr="00A40876">
        <w:rPr>
          <w:rFonts w:eastAsia="Times New Roman" w:cs="Times New Roman"/>
          <w:sz w:val="24"/>
          <w:szCs w:val="24"/>
        </w:rPr>
        <w:t xml:space="preserve"> при строительстве многоквартирных жилых домов для переселения граждан из аварийного жилищного фонда;</w:t>
      </w:r>
    </w:p>
    <w:p w:rsidR="00CB133A" w:rsidRPr="00A40876" w:rsidRDefault="00CB133A" w:rsidP="00CB133A">
      <w:pPr>
        <w:widowControl w:val="0"/>
        <w:autoSpaceDE w:val="0"/>
        <w:autoSpaceDN w:val="0"/>
        <w:adjustRightInd w:val="0"/>
        <w:spacing w:line="252" w:lineRule="auto"/>
        <w:ind w:firstLine="539"/>
        <w:jc w:val="both"/>
        <w:rPr>
          <w:rFonts w:eastAsia="Times New Roman" w:cs="Times New Roman"/>
          <w:sz w:val="24"/>
          <w:szCs w:val="24"/>
        </w:rPr>
      </w:pPr>
      <w:r w:rsidRPr="00046F3A">
        <w:rPr>
          <w:rFonts w:eastAsia="Times New Roman" w:cs="Times New Roman"/>
          <w:sz w:val="24"/>
          <w:szCs w:val="24"/>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Зарайск Московской области;</w:t>
      </w:r>
    </w:p>
    <w:p w:rsidR="00CB133A" w:rsidRPr="00A40876" w:rsidRDefault="00CB133A" w:rsidP="00CB133A">
      <w:pPr>
        <w:widowControl w:val="0"/>
        <w:autoSpaceDE w:val="0"/>
        <w:autoSpaceDN w:val="0"/>
        <w:adjustRightInd w:val="0"/>
        <w:spacing w:line="252" w:lineRule="auto"/>
        <w:ind w:firstLine="539"/>
        <w:jc w:val="both"/>
        <w:rPr>
          <w:rFonts w:eastAsia="Times New Roman" w:cs="Times New Roman"/>
          <w:sz w:val="24"/>
          <w:szCs w:val="24"/>
        </w:rPr>
      </w:pPr>
      <w:r w:rsidRPr="00A40876">
        <w:rPr>
          <w:rFonts w:eastAsia="Times New Roman" w:cs="Times New Roman"/>
          <w:sz w:val="24"/>
          <w:szCs w:val="24"/>
        </w:rPr>
        <w:t>- переселение граждан, проживающих в признанных аварийны</w:t>
      </w:r>
      <w:r>
        <w:rPr>
          <w:rFonts w:eastAsia="Times New Roman" w:cs="Times New Roman"/>
          <w:sz w:val="24"/>
          <w:szCs w:val="24"/>
        </w:rPr>
        <w:t>ми многоквартирных жилых домах.</w:t>
      </w:r>
    </w:p>
    <w:p w:rsidR="00CB133A" w:rsidRPr="00216CEF" w:rsidRDefault="00CB133A" w:rsidP="00CB133A">
      <w:pPr>
        <w:widowControl w:val="0"/>
        <w:autoSpaceDE w:val="0"/>
        <w:autoSpaceDN w:val="0"/>
        <w:adjustRightInd w:val="0"/>
        <w:spacing w:before="108" w:after="108"/>
        <w:outlineLvl w:val="0"/>
        <w:rPr>
          <w:rFonts w:ascii="Times New Roman CYR" w:eastAsiaTheme="minorEastAsia" w:hAnsi="Times New Roman CYR" w:cs="Times New Roman CYR"/>
          <w:bCs/>
          <w:color w:val="26282F"/>
          <w:sz w:val="24"/>
          <w:szCs w:val="24"/>
          <w:lang w:eastAsia="ru-RU"/>
        </w:rPr>
      </w:pPr>
      <w:r w:rsidRPr="00721E93">
        <w:rPr>
          <w:rFonts w:eastAsia="Times New Roman" w:cs="Times New Roman"/>
          <w:sz w:val="24"/>
          <w:szCs w:val="24"/>
        </w:rPr>
        <w:t>Объемы и источники финансирования муниципальной программы:</w:t>
      </w:r>
      <w:bookmarkEnd w:id="3"/>
    </w:p>
    <w:p w:rsidR="00CB133A" w:rsidRPr="00A40876" w:rsidRDefault="00CB133A" w:rsidP="00CB133A">
      <w:pPr>
        <w:widowControl w:val="0"/>
        <w:autoSpaceDE w:val="0"/>
        <w:autoSpaceDN w:val="0"/>
        <w:adjustRightInd w:val="0"/>
        <w:spacing w:line="252" w:lineRule="auto"/>
        <w:ind w:firstLine="567"/>
        <w:jc w:val="both"/>
        <w:rPr>
          <w:rFonts w:eastAsia="Times New Roman"/>
          <w:sz w:val="24"/>
          <w:szCs w:val="24"/>
        </w:rPr>
      </w:pPr>
      <w:bookmarkStart w:id="4" w:name="sub_1005"/>
      <w:r w:rsidRPr="00046F3A">
        <w:rPr>
          <w:rFonts w:eastAsia="Times New Roman"/>
          <w:sz w:val="24"/>
          <w:szCs w:val="24"/>
        </w:rPr>
        <w:t>Источниками финансирования муниципальной программы в части реализации Подпрограммы 1 являются средства Фонда, средства бюджета Московской области</w:t>
      </w:r>
      <w:r>
        <w:rPr>
          <w:rFonts w:eastAsia="Times New Roman"/>
          <w:sz w:val="24"/>
          <w:szCs w:val="24"/>
        </w:rPr>
        <w:t>,</w:t>
      </w:r>
      <w:r w:rsidRPr="00046F3A">
        <w:rPr>
          <w:rFonts w:eastAsia="Times New Roman"/>
          <w:sz w:val="24"/>
          <w:szCs w:val="24"/>
        </w:rPr>
        <w:t xml:space="preserve"> средства</w:t>
      </w:r>
      <w:r w:rsidRPr="00046F3A">
        <w:rPr>
          <w:rFonts w:ascii="Courier New" w:eastAsia="Times New Roman" w:hAnsi="Courier New" w:cs="Courier New"/>
          <w:sz w:val="24"/>
          <w:szCs w:val="24"/>
        </w:rPr>
        <w:t xml:space="preserve"> </w:t>
      </w:r>
      <w:r w:rsidRPr="00046F3A">
        <w:rPr>
          <w:rFonts w:eastAsia="Times New Roman"/>
          <w:sz w:val="24"/>
          <w:szCs w:val="24"/>
        </w:rPr>
        <w:t xml:space="preserve">бюджета </w:t>
      </w:r>
      <w:r>
        <w:rPr>
          <w:rFonts w:eastAsia="Times New Roman"/>
          <w:sz w:val="24"/>
          <w:szCs w:val="24"/>
        </w:rPr>
        <w:t>городского округа Зарайск Мос</w:t>
      </w:r>
      <w:r w:rsidRPr="00046F3A">
        <w:rPr>
          <w:rFonts w:eastAsia="Times New Roman"/>
          <w:sz w:val="24"/>
          <w:szCs w:val="24"/>
        </w:rPr>
        <w:t>ковской области</w:t>
      </w:r>
      <w:r>
        <w:rPr>
          <w:rFonts w:eastAsia="Times New Roman"/>
          <w:sz w:val="24"/>
          <w:szCs w:val="24"/>
        </w:rPr>
        <w:t xml:space="preserve"> и внебюджетные средства</w:t>
      </w:r>
      <w:r w:rsidRPr="00046F3A">
        <w:rPr>
          <w:rFonts w:eastAsia="Times New Roman"/>
          <w:sz w:val="24"/>
          <w:szCs w:val="24"/>
        </w:rPr>
        <w:t>.</w:t>
      </w:r>
    </w:p>
    <w:p w:rsidR="00CB133A" w:rsidRPr="00046F3A" w:rsidRDefault="00CB133A" w:rsidP="00CB133A">
      <w:pPr>
        <w:widowControl w:val="0"/>
        <w:autoSpaceDE w:val="0"/>
        <w:autoSpaceDN w:val="0"/>
        <w:adjustRightInd w:val="0"/>
        <w:spacing w:line="252" w:lineRule="auto"/>
        <w:ind w:firstLine="567"/>
        <w:jc w:val="both"/>
        <w:rPr>
          <w:rFonts w:eastAsia="Times New Roman"/>
          <w:sz w:val="24"/>
          <w:szCs w:val="24"/>
        </w:rPr>
      </w:pPr>
      <w:r w:rsidRPr="00046F3A">
        <w:rPr>
          <w:rFonts w:eastAsia="Times New Roman"/>
          <w:sz w:val="24"/>
          <w:szCs w:val="24"/>
        </w:rPr>
        <w:t xml:space="preserve">Общий объем средств, направляемых на реализацию мероприятий </w:t>
      </w:r>
      <w:r>
        <w:rPr>
          <w:rFonts w:eastAsia="Times New Roman"/>
          <w:sz w:val="24"/>
          <w:szCs w:val="24"/>
        </w:rPr>
        <w:t xml:space="preserve">муниципальной </w:t>
      </w:r>
      <w:r w:rsidRPr="00046F3A">
        <w:rPr>
          <w:rFonts w:eastAsia="Times New Roman"/>
          <w:sz w:val="24"/>
          <w:szCs w:val="24"/>
        </w:rPr>
        <w:t xml:space="preserve">программы, составляет </w:t>
      </w:r>
      <w:r w:rsidR="005C0D11">
        <w:rPr>
          <w:rFonts w:eastAsia="Times New Roman"/>
          <w:sz w:val="24"/>
          <w:szCs w:val="24"/>
        </w:rPr>
        <w:t xml:space="preserve">206 152 000 </w:t>
      </w:r>
      <w:r w:rsidRPr="00046F3A">
        <w:rPr>
          <w:rFonts w:eastAsia="Times New Roman"/>
          <w:sz w:val="24"/>
          <w:szCs w:val="24"/>
        </w:rPr>
        <w:t>рубл</w:t>
      </w:r>
      <w:r>
        <w:rPr>
          <w:rFonts w:eastAsia="Times New Roman"/>
          <w:sz w:val="24"/>
          <w:szCs w:val="24"/>
        </w:rPr>
        <w:t>ей.</w:t>
      </w:r>
      <w:r w:rsidRPr="00046F3A">
        <w:rPr>
          <w:rFonts w:eastAsia="Times New Roman"/>
          <w:sz w:val="24"/>
          <w:szCs w:val="24"/>
        </w:rPr>
        <w:t xml:space="preserve">                                </w:t>
      </w:r>
    </w:p>
    <w:p w:rsidR="00CB133A" w:rsidRPr="00046F3A" w:rsidRDefault="00CB133A" w:rsidP="00CB133A">
      <w:pPr>
        <w:autoSpaceDE w:val="0"/>
        <w:autoSpaceDN w:val="0"/>
        <w:adjustRightInd w:val="0"/>
        <w:spacing w:line="252" w:lineRule="auto"/>
        <w:ind w:firstLine="737"/>
        <w:jc w:val="both"/>
        <w:rPr>
          <w:rFonts w:eastAsia="Times New Roman"/>
          <w:sz w:val="24"/>
          <w:szCs w:val="24"/>
        </w:rPr>
      </w:pPr>
      <w:r w:rsidRPr="00046F3A">
        <w:rPr>
          <w:rFonts w:eastAsia="Times New Roman"/>
          <w:sz w:val="24"/>
          <w:szCs w:val="24"/>
        </w:rPr>
        <w:t>Предельная стоимость одного квадратного метра установлена для Московской области приказом Министерства строительства и жилищно-коммунального хозяйства Российской Федерации от 19.12.2018 №822/</w:t>
      </w:r>
      <w:proofErr w:type="spellStart"/>
      <w:proofErr w:type="gramStart"/>
      <w:r w:rsidRPr="00046F3A">
        <w:rPr>
          <w:rFonts w:eastAsia="Times New Roman"/>
          <w:sz w:val="24"/>
          <w:szCs w:val="24"/>
        </w:rPr>
        <w:t>пр</w:t>
      </w:r>
      <w:proofErr w:type="spellEnd"/>
      <w:proofErr w:type="gramEnd"/>
      <w:r w:rsidRPr="00046F3A">
        <w:rPr>
          <w:rFonts w:eastAsia="Times New Roman"/>
          <w:sz w:val="24"/>
          <w:szCs w:val="24"/>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046F3A">
        <w:rPr>
          <w:rFonts w:eastAsia="Times New Roman"/>
          <w:sz w:val="24"/>
          <w:szCs w:val="24"/>
          <w:lang w:val="en-US"/>
        </w:rPr>
        <w:t>I</w:t>
      </w:r>
      <w:r w:rsidRPr="00046F3A">
        <w:rPr>
          <w:rFonts w:eastAsia="Times New Roman"/>
          <w:sz w:val="24"/>
          <w:szCs w:val="24"/>
        </w:rPr>
        <w:t xml:space="preserve"> квартал 2019 года» в размере 61 040,00 рубля. </w:t>
      </w:r>
    </w:p>
    <w:p w:rsidR="00CB133A" w:rsidRPr="00046F3A" w:rsidRDefault="00CB133A" w:rsidP="00CB133A">
      <w:pPr>
        <w:autoSpaceDE w:val="0"/>
        <w:autoSpaceDN w:val="0"/>
        <w:adjustRightInd w:val="0"/>
        <w:spacing w:line="252" w:lineRule="auto"/>
        <w:ind w:firstLine="737"/>
        <w:jc w:val="both"/>
        <w:rPr>
          <w:rFonts w:eastAsia="Times New Roman"/>
          <w:sz w:val="24"/>
          <w:szCs w:val="24"/>
        </w:rPr>
      </w:pPr>
      <w:proofErr w:type="gramStart"/>
      <w:r w:rsidRPr="00046F3A">
        <w:rPr>
          <w:rFonts w:eastAsia="Times New Roman"/>
          <w:sz w:val="24"/>
          <w:szCs w:val="24"/>
        </w:rPr>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w:t>
      </w:r>
      <w:r w:rsidRPr="00046F3A">
        <w:rPr>
          <w:rFonts w:eastAsia="Times New Roman"/>
          <w:sz w:val="24"/>
          <w:szCs w:val="24"/>
        </w:rPr>
        <w:lastRenderedPageBreak/>
        <w:t>включенных в региональную программу, на предельную стоимость одного квадратного метра общей расселяемой площади жилых помещений равную 61 040 рублям.</w:t>
      </w:r>
      <w:proofErr w:type="gramEnd"/>
    </w:p>
    <w:p w:rsidR="00CB133A" w:rsidRPr="00A40876" w:rsidRDefault="00CB133A" w:rsidP="00CB133A">
      <w:pPr>
        <w:autoSpaceDE w:val="0"/>
        <w:autoSpaceDN w:val="0"/>
        <w:adjustRightInd w:val="0"/>
        <w:spacing w:line="252" w:lineRule="auto"/>
        <w:ind w:firstLine="737"/>
        <w:jc w:val="both"/>
        <w:rPr>
          <w:rFonts w:eastAsia="Times New Roman"/>
          <w:sz w:val="24"/>
          <w:szCs w:val="24"/>
        </w:rPr>
      </w:pPr>
      <w:proofErr w:type="gramStart"/>
      <w:r w:rsidRPr="00046F3A">
        <w:rPr>
          <w:rFonts w:eastAsia="Times New Roman"/>
          <w:sz w:val="24"/>
          <w:szCs w:val="24"/>
        </w:rPr>
        <w:t xml:space="preserve">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w:t>
      </w:r>
      <w:r>
        <w:rPr>
          <w:rFonts w:eastAsia="Times New Roman"/>
          <w:sz w:val="24"/>
          <w:szCs w:val="24"/>
        </w:rPr>
        <w:t xml:space="preserve">муниципальную </w:t>
      </w:r>
      <w:r w:rsidRPr="00046F3A">
        <w:rPr>
          <w:rFonts w:eastAsia="Times New Roman"/>
          <w:sz w:val="24"/>
          <w:szCs w:val="24"/>
        </w:rPr>
        <w:t>программу, на предельную стоимость одного квадратного метра общей расселяемой площади жилых помещений равную 61 040 рублям.</w:t>
      </w:r>
      <w:proofErr w:type="gramEnd"/>
    </w:p>
    <w:p w:rsidR="00CB133A" w:rsidRPr="00046F3A" w:rsidRDefault="00CB133A" w:rsidP="00CB133A">
      <w:pPr>
        <w:autoSpaceDE w:val="0"/>
        <w:autoSpaceDN w:val="0"/>
        <w:adjustRightInd w:val="0"/>
        <w:spacing w:line="252" w:lineRule="auto"/>
        <w:ind w:firstLine="737"/>
        <w:jc w:val="both"/>
        <w:rPr>
          <w:rFonts w:eastAsia="Times New Roman"/>
          <w:sz w:val="24"/>
          <w:szCs w:val="24"/>
        </w:rPr>
      </w:pPr>
      <w:r w:rsidRPr="00046F3A">
        <w:rPr>
          <w:rFonts w:eastAsia="Times New Roman"/>
          <w:sz w:val="24"/>
          <w:szCs w:val="24"/>
        </w:rPr>
        <w:t xml:space="preserve">Объем финансирования на реализацию </w:t>
      </w:r>
      <w:r>
        <w:rPr>
          <w:rFonts w:eastAsia="Times New Roman"/>
          <w:sz w:val="24"/>
          <w:szCs w:val="24"/>
        </w:rPr>
        <w:t xml:space="preserve">муниципальной </w:t>
      </w:r>
      <w:r w:rsidRPr="00046F3A">
        <w:rPr>
          <w:rFonts w:eastAsia="Times New Roman"/>
          <w:sz w:val="24"/>
          <w:szCs w:val="24"/>
        </w:rPr>
        <w:t>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CB133A" w:rsidRPr="00046F3A" w:rsidRDefault="00CB133A" w:rsidP="00CB133A">
      <w:pPr>
        <w:autoSpaceDE w:val="0"/>
        <w:autoSpaceDN w:val="0"/>
        <w:adjustRightInd w:val="0"/>
        <w:spacing w:line="252" w:lineRule="auto"/>
        <w:ind w:firstLine="737"/>
        <w:jc w:val="both"/>
        <w:rPr>
          <w:rFonts w:eastAsia="Times New Roman"/>
          <w:sz w:val="24"/>
          <w:szCs w:val="24"/>
        </w:rPr>
      </w:pPr>
      <w:r w:rsidRPr="00046F3A">
        <w:rPr>
          <w:rFonts w:eastAsia="Times New Roman"/>
          <w:sz w:val="24"/>
          <w:szCs w:val="24"/>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местных бюджетов. </w:t>
      </w:r>
    </w:p>
    <w:p w:rsidR="00CB133A" w:rsidRPr="00046F3A" w:rsidRDefault="00CB133A" w:rsidP="00CB133A">
      <w:pPr>
        <w:autoSpaceDE w:val="0"/>
        <w:autoSpaceDN w:val="0"/>
        <w:adjustRightInd w:val="0"/>
        <w:spacing w:line="252" w:lineRule="auto"/>
        <w:ind w:firstLine="737"/>
        <w:jc w:val="both"/>
        <w:outlineLvl w:val="1"/>
        <w:rPr>
          <w:rFonts w:eastAsia="Times New Roman"/>
          <w:color w:val="000000" w:themeColor="text1"/>
          <w:sz w:val="24"/>
          <w:szCs w:val="24"/>
        </w:rPr>
      </w:pPr>
      <w:r w:rsidRPr="00046F3A">
        <w:rPr>
          <w:rFonts w:eastAsia="Times New Roman"/>
          <w:color w:val="000000" w:themeColor="text1"/>
          <w:sz w:val="24"/>
          <w:szCs w:val="24"/>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w:t>
      </w:r>
      <w:proofErr w:type="gramStart"/>
      <w:r w:rsidRPr="00046F3A">
        <w:rPr>
          <w:rFonts w:eastAsia="Times New Roman"/>
          <w:color w:val="000000" w:themeColor="text1"/>
          <w:sz w:val="24"/>
          <w:szCs w:val="24"/>
        </w:rPr>
        <w:t>,</w:t>
      </w:r>
      <w:proofErr w:type="gramEnd"/>
      <w:r w:rsidRPr="00046F3A">
        <w:rPr>
          <w:rFonts w:eastAsia="Times New Roman"/>
          <w:color w:val="000000" w:themeColor="text1"/>
          <w:sz w:val="24"/>
          <w:szCs w:val="24"/>
        </w:rPr>
        <w:t xml:space="preserve">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CB133A" w:rsidRPr="00046F3A" w:rsidRDefault="00CB133A" w:rsidP="00CB133A">
      <w:pPr>
        <w:spacing w:line="252" w:lineRule="auto"/>
        <w:ind w:firstLine="709"/>
        <w:jc w:val="both"/>
        <w:rPr>
          <w:rFonts w:eastAsia="Times New Roman"/>
          <w:sz w:val="24"/>
          <w:szCs w:val="24"/>
        </w:rPr>
      </w:pPr>
      <w:r w:rsidRPr="00046F3A">
        <w:rPr>
          <w:rFonts w:eastAsia="Times New Roman"/>
          <w:sz w:val="24"/>
          <w:szCs w:val="24"/>
        </w:rPr>
        <w:t>Средства на строительство жилых помещений расходуются участниками региональной программы в пределах цен, определенных исходя из стоимости заключённых контрактов.</w:t>
      </w:r>
    </w:p>
    <w:p w:rsidR="00CB133A" w:rsidRPr="00046F3A" w:rsidRDefault="00CB133A" w:rsidP="00CB133A">
      <w:pPr>
        <w:spacing w:line="252" w:lineRule="auto"/>
        <w:ind w:firstLine="709"/>
        <w:jc w:val="both"/>
        <w:rPr>
          <w:rFonts w:eastAsia="Times New Roman"/>
          <w:sz w:val="24"/>
          <w:szCs w:val="24"/>
        </w:rPr>
      </w:pPr>
      <w:r w:rsidRPr="00046F3A">
        <w:rPr>
          <w:rFonts w:eastAsia="Times New Roman"/>
          <w:sz w:val="24"/>
          <w:szCs w:val="24"/>
        </w:rPr>
        <w:t xml:space="preserve">Участники </w:t>
      </w:r>
      <w:r>
        <w:rPr>
          <w:rFonts w:eastAsia="Times New Roman"/>
          <w:sz w:val="24"/>
          <w:szCs w:val="24"/>
        </w:rPr>
        <w:t xml:space="preserve">муниципальной </w:t>
      </w:r>
      <w:r w:rsidRPr="00046F3A">
        <w:rPr>
          <w:rFonts w:eastAsia="Times New Roman"/>
          <w:sz w:val="24"/>
          <w:szCs w:val="24"/>
        </w:rPr>
        <w:t xml:space="preserve">программы вправе направлять на реализацию мероприятий </w:t>
      </w:r>
      <w:r>
        <w:rPr>
          <w:rFonts w:eastAsia="Times New Roman"/>
          <w:sz w:val="24"/>
          <w:szCs w:val="24"/>
        </w:rPr>
        <w:t xml:space="preserve">муниципальной </w:t>
      </w:r>
      <w:r w:rsidRPr="00046F3A">
        <w:rPr>
          <w:rFonts w:eastAsia="Times New Roman"/>
          <w:sz w:val="24"/>
          <w:szCs w:val="24"/>
        </w:rPr>
        <w:t>программы дополнительные средства из местных бюджетов и внебюджетных источников.</w:t>
      </w:r>
    </w:p>
    <w:p w:rsidR="00CB133A" w:rsidRPr="00A40876" w:rsidRDefault="00CB133A" w:rsidP="00CB133A">
      <w:pPr>
        <w:pStyle w:val="ConsPlusNormal"/>
        <w:spacing w:line="252"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городского округа Зарайск Московской области являясь </w:t>
      </w:r>
      <w:r w:rsidRPr="00046F3A">
        <w:rPr>
          <w:rFonts w:ascii="Times New Roman" w:hAnsi="Times New Roman" w:cs="Times New Roman"/>
          <w:sz w:val="24"/>
          <w:szCs w:val="24"/>
        </w:rPr>
        <w:t>заказчик</w:t>
      </w:r>
      <w:r>
        <w:rPr>
          <w:rFonts w:ascii="Times New Roman" w:hAnsi="Times New Roman" w:cs="Times New Roman"/>
          <w:sz w:val="24"/>
          <w:szCs w:val="24"/>
        </w:rPr>
        <w:t>ом</w:t>
      </w:r>
      <w:r w:rsidRPr="00046F3A">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муниципальной </w:t>
      </w:r>
      <w:proofErr w:type="gramStart"/>
      <w:r w:rsidRPr="00046F3A">
        <w:rPr>
          <w:rFonts w:ascii="Times New Roman" w:hAnsi="Times New Roman" w:cs="Times New Roman"/>
          <w:sz w:val="24"/>
          <w:szCs w:val="24"/>
        </w:rPr>
        <w:t>программы</w:t>
      </w:r>
      <w:proofErr w:type="gramEnd"/>
      <w:r w:rsidRPr="00046F3A">
        <w:rPr>
          <w:rFonts w:ascii="Times New Roman" w:hAnsi="Times New Roman" w:cs="Times New Roman"/>
          <w:sz w:val="24"/>
          <w:szCs w:val="24"/>
        </w:rPr>
        <w:t xml:space="preserve"> осуществляет мониторинг и контроль </w:t>
      </w:r>
      <w:r>
        <w:rPr>
          <w:rFonts w:ascii="Times New Roman" w:hAnsi="Times New Roman" w:cs="Times New Roman"/>
          <w:sz w:val="24"/>
          <w:szCs w:val="24"/>
        </w:rPr>
        <w:t xml:space="preserve">за использованием субсидий </w:t>
      </w:r>
      <w:r w:rsidRPr="00046F3A">
        <w:rPr>
          <w:rFonts w:ascii="Times New Roman" w:hAnsi="Times New Roman" w:cs="Times New Roman"/>
          <w:sz w:val="24"/>
          <w:szCs w:val="24"/>
        </w:rPr>
        <w:t>их получателями в соответствии с условиями и целями, определенными при предоставлении указанных средств из бюджета Московской области.</w:t>
      </w:r>
      <w:r w:rsidRPr="00A40876">
        <w:rPr>
          <w:rFonts w:ascii="Times New Roman" w:hAnsi="Times New Roman" w:cs="Times New Roman"/>
          <w:sz w:val="24"/>
          <w:szCs w:val="24"/>
        </w:rPr>
        <w:t xml:space="preserve"> </w:t>
      </w:r>
    </w:p>
    <w:p w:rsidR="00CB133A" w:rsidRPr="00216CEF" w:rsidRDefault="00CB133A" w:rsidP="00CB133A">
      <w:pPr>
        <w:widowControl w:val="0"/>
        <w:autoSpaceDE w:val="0"/>
        <w:autoSpaceDN w:val="0"/>
        <w:adjustRightInd w:val="0"/>
        <w:spacing w:before="108" w:after="108"/>
        <w:outlineLvl w:val="0"/>
        <w:rPr>
          <w:rFonts w:ascii="Times New Roman CYR" w:eastAsiaTheme="minorEastAsia" w:hAnsi="Times New Roman CYR" w:cs="Times New Roman CYR"/>
          <w:bCs/>
          <w:color w:val="26282F"/>
          <w:sz w:val="24"/>
          <w:szCs w:val="24"/>
          <w:lang w:eastAsia="ru-RU"/>
        </w:rPr>
      </w:pPr>
      <w:r w:rsidRPr="00721E93">
        <w:rPr>
          <w:rFonts w:eastAsia="Times New Roman" w:cs="Times New Roman"/>
          <w:sz w:val="24"/>
          <w:szCs w:val="24"/>
        </w:rPr>
        <w:t>Механизм реализации муниципальной программы</w:t>
      </w:r>
      <w:r>
        <w:rPr>
          <w:rFonts w:eastAsia="Times New Roman" w:cs="Times New Roman"/>
          <w:sz w:val="24"/>
          <w:szCs w:val="24"/>
        </w:rPr>
        <w:t>:</w:t>
      </w:r>
      <w:bookmarkEnd w:id="4"/>
    </w:p>
    <w:p w:rsidR="00CB133A" w:rsidRPr="00703313" w:rsidRDefault="00CB133A" w:rsidP="00CB133A">
      <w:pPr>
        <w:widowControl w:val="0"/>
        <w:autoSpaceDE w:val="0"/>
        <w:autoSpaceDN w:val="0"/>
        <w:adjustRightInd w:val="0"/>
        <w:ind w:firstLine="709"/>
        <w:jc w:val="both"/>
        <w:rPr>
          <w:rFonts w:eastAsia="Times New Roman"/>
          <w:sz w:val="24"/>
          <w:szCs w:val="24"/>
        </w:rPr>
      </w:pPr>
      <w:r>
        <w:rPr>
          <w:rFonts w:eastAsia="Times New Roman"/>
          <w:sz w:val="24"/>
          <w:szCs w:val="24"/>
        </w:rPr>
        <w:t xml:space="preserve">Администрация городского округа Зарайск </w:t>
      </w:r>
      <w:r w:rsidRPr="00046F3A">
        <w:rPr>
          <w:rFonts w:eastAsia="Times New Roman"/>
          <w:sz w:val="24"/>
          <w:szCs w:val="24"/>
        </w:rPr>
        <w:t>организует выполнение программных мероприятий в соответствии с Федеральным законом</w:t>
      </w:r>
      <w:r w:rsidRPr="00046F3A">
        <w:rPr>
          <w:rFonts w:eastAsia="Times New Roman"/>
          <w:color w:val="000000" w:themeColor="text1"/>
          <w:sz w:val="24"/>
          <w:szCs w:val="24"/>
        </w:rPr>
        <w:t xml:space="preserve">, </w:t>
      </w:r>
      <w:r w:rsidRPr="00046F3A">
        <w:rPr>
          <w:rFonts w:eastAsia="Times New Roman"/>
          <w:sz w:val="24"/>
          <w:szCs w:val="24"/>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Pr="00046F3A">
        <w:rPr>
          <w:rFonts w:eastAsia="Times New Roman"/>
          <w:color w:val="000000" w:themeColor="text1"/>
          <w:sz w:val="24"/>
          <w:szCs w:val="24"/>
        </w:rPr>
        <w:t xml:space="preserve"> </w:t>
      </w:r>
      <w:r w:rsidRPr="00046F3A">
        <w:rPr>
          <w:rFonts w:eastAsia="Times New Roman"/>
          <w:sz w:val="24"/>
          <w:szCs w:val="24"/>
        </w:rPr>
        <w:t>и жилищным законодательством Российской Федерации.</w:t>
      </w:r>
    </w:p>
    <w:p w:rsidR="00CB133A" w:rsidRPr="00A40876" w:rsidRDefault="00CB133A" w:rsidP="00CB133A">
      <w:pPr>
        <w:spacing w:line="252" w:lineRule="auto"/>
        <w:ind w:firstLine="709"/>
        <w:jc w:val="both"/>
        <w:rPr>
          <w:rFonts w:eastAsia="Times New Roman" w:cs="Times New Roman"/>
          <w:sz w:val="24"/>
          <w:szCs w:val="24"/>
        </w:rPr>
      </w:pPr>
      <w:r>
        <w:rPr>
          <w:rFonts w:eastAsia="Times New Roman" w:cs="Times New Roman"/>
          <w:sz w:val="24"/>
          <w:szCs w:val="24"/>
        </w:rPr>
        <w:t>Реализация муниципальной программы осуществляется ф</w:t>
      </w:r>
      <w:r w:rsidRPr="00046F3A">
        <w:rPr>
          <w:rFonts w:eastAsia="Times New Roman" w:cs="Times New Roman"/>
          <w:sz w:val="24"/>
          <w:szCs w:val="24"/>
        </w:rPr>
        <w:t>ормирование</w:t>
      </w:r>
      <w:r>
        <w:rPr>
          <w:rFonts w:eastAsia="Times New Roman" w:cs="Times New Roman"/>
          <w:sz w:val="24"/>
          <w:szCs w:val="24"/>
        </w:rPr>
        <w:t>м</w:t>
      </w:r>
      <w:r w:rsidRPr="00046F3A">
        <w:rPr>
          <w:rFonts w:eastAsia="Times New Roman" w:cs="Times New Roman"/>
          <w:sz w:val="24"/>
          <w:szCs w:val="24"/>
        </w:rPr>
        <w:t xml:space="preserve"> областной нормативной правовой базы, определяющей порядок и усло</w:t>
      </w:r>
      <w:r>
        <w:rPr>
          <w:rFonts w:eastAsia="Times New Roman" w:cs="Times New Roman"/>
          <w:sz w:val="24"/>
          <w:szCs w:val="24"/>
        </w:rPr>
        <w:t xml:space="preserve">вия финансирования мероприятий </w:t>
      </w:r>
      <w:r w:rsidRPr="00046F3A">
        <w:rPr>
          <w:rFonts w:eastAsia="Times New Roman" w:cs="Times New Roman"/>
          <w:sz w:val="24"/>
          <w:szCs w:val="24"/>
        </w:rPr>
        <w:t>по переселению граждан из аварийного жил</w:t>
      </w:r>
      <w:r>
        <w:rPr>
          <w:rFonts w:eastAsia="Times New Roman" w:cs="Times New Roman"/>
          <w:sz w:val="24"/>
          <w:szCs w:val="24"/>
        </w:rPr>
        <w:t>ищного фонда, разработке</w:t>
      </w:r>
      <w:r w:rsidRPr="00046F3A">
        <w:rPr>
          <w:rFonts w:eastAsia="Times New Roman" w:cs="Times New Roman"/>
          <w:sz w:val="24"/>
          <w:szCs w:val="24"/>
        </w:rPr>
        <w:t xml:space="preserve"> предложений по внесению изменений в законодательство Московской области по вопросам переселения граждан из аварийного жилищного фонда.</w:t>
      </w:r>
    </w:p>
    <w:p w:rsidR="00CB133A" w:rsidRPr="00A40876" w:rsidRDefault="00CB133A" w:rsidP="00CB133A">
      <w:pPr>
        <w:autoSpaceDE w:val="0"/>
        <w:autoSpaceDN w:val="0"/>
        <w:adjustRightInd w:val="0"/>
        <w:spacing w:line="252" w:lineRule="auto"/>
        <w:ind w:firstLine="709"/>
        <w:jc w:val="both"/>
        <w:rPr>
          <w:rFonts w:eastAsia="Times New Roman" w:cs="Times New Roman"/>
          <w:sz w:val="24"/>
          <w:szCs w:val="24"/>
        </w:rPr>
      </w:pPr>
      <w:r>
        <w:rPr>
          <w:rFonts w:eastAsia="Times New Roman" w:cs="Times New Roman"/>
          <w:sz w:val="24"/>
          <w:szCs w:val="24"/>
        </w:rPr>
        <w:t>При реализации мероприятий муниципальной программы необходимо исходить из следующих положений:</w:t>
      </w:r>
    </w:p>
    <w:p w:rsidR="00CB133A" w:rsidRPr="00A40876" w:rsidRDefault="00CB133A" w:rsidP="00CB133A">
      <w:pPr>
        <w:autoSpaceDE w:val="0"/>
        <w:autoSpaceDN w:val="0"/>
        <w:adjustRightInd w:val="0"/>
        <w:spacing w:line="252" w:lineRule="auto"/>
        <w:ind w:firstLine="709"/>
        <w:jc w:val="both"/>
        <w:rPr>
          <w:rFonts w:eastAsia="Times New Roman" w:cs="Times New Roman"/>
          <w:color w:val="000000" w:themeColor="text1"/>
          <w:sz w:val="24"/>
          <w:szCs w:val="24"/>
        </w:rPr>
      </w:pPr>
      <w:r>
        <w:rPr>
          <w:rFonts w:eastAsia="Times New Roman" w:cs="Times New Roman"/>
          <w:color w:val="000000" w:themeColor="text1"/>
          <w:sz w:val="24"/>
          <w:szCs w:val="24"/>
        </w:rPr>
        <w:t>-</w:t>
      </w:r>
      <w:r w:rsidRPr="00A40876">
        <w:rPr>
          <w:rFonts w:eastAsia="Times New Roman" w:cs="Times New Roman"/>
          <w:color w:val="000000" w:themeColor="text1"/>
          <w:sz w:val="24"/>
          <w:szCs w:val="24"/>
        </w:rPr>
        <w:t xml:space="preserve">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w:t>
      </w:r>
      <w:r w:rsidRPr="00A40876">
        <w:rPr>
          <w:rFonts w:eastAsia="Times New Roman" w:cs="Times New Roman"/>
          <w:color w:val="000000" w:themeColor="text1"/>
          <w:sz w:val="24"/>
          <w:szCs w:val="24"/>
        </w:rPr>
        <w:lastRenderedPageBreak/>
        <w:t>помещения либо по соглашению им может быть предоставлено взамен изымаемого жилого помещения другое жилое по</w:t>
      </w:r>
      <w:r>
        <w:rPr>
          <w:rFonts w:eastAsia="Times New Roman" w:cs="Times New Roman"/>
          <w:color w:val="000000" w:themeColor="text1"/>
          <w:sz w:val="24"/>
          <w:szCs w:val="24"/>
        </w:rPr>
        <w:t>мещение с зачетом его стоимости;</w:t>
      </w:r>
    </w:p>
    <w:p w:rsidR="00CB133A" w:rsidRPr="00A40876" w:rsidRDefault="00CB133A" w:rsidP="00CB133A">
      <w:pPr>
        <w:autoSpaceDE w:val="0"/>
        <w:autoSpaceDN w:val="0"/>
        <w:adjustRightInd w:val="0"/>
        <w:spacing w:line="252" w:lineRule="auto"/>
        <w:ind w:firstLine="709"/>
        <w:jc w:val="both"/>
        <w:rPr>
          <w:rFonts w:eastAsia="Times New Roman" w:cs="Times New Roman"/>
          <w:sz w:val="24"/>
          <w:szCs w:val="24"/>
        </w:rPr>
      </w:pPr>
      <w:r>
        <w:rPr>
          <w:rFonts w:eastAsia="Times New Roman" w:cs="Times New Roman"/>
          <w:sz w:val="24"/>
          <w:szCs w:val="24"/>
        </w:rPr>
        <w:t>-</w:t>
      </w:r>
      <w:r w:rsidRPr="00A40876">
        <w:rPr>
          <w:rFonts w:eastAsia="Times New Roman" w:cs="Times New Roman"/>
          <w:sz w:val="24"/>
          <w:szCs w:val="24"/>
        </w:rPr>
        <w:t xml:space="preserve">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w:t>
      </w:r>
      <w:proofErr w:type="gramStart"/>
      <w:r w:rsidRPr="00A40876">
        <w:rPr>
          <w:rFonts w:eastAsia="Times New Roman" w:cs="Times New Roman"/>
          <w:sz w:val="24"/>
          <w:szCs w:val="24"/>
        </w:rPr>
        <w:t>площади</w:t>
      </w:r>
      <w:proofErr w:type="gramEnd"/>
      <w:r w:rsidRPr="00A40876">
        <w:rPr>
          <w:rFonts w:eastAsia="Times New Roman" w:cs="Times New Roman"/>
          <w:sz w:val="24"/>
          <w:szCs w:val="24"/>
        </w:rPr>
        <w:t xml:space="preserve"> ранее занимаемому жилому помещению.</w:t>
      </w:r>
    </w:p>
    <w:p w:rsidR="00CB133A" w:rsidRPr="00A40876" w:rsidRDefault="00CB133A" w:rsidP="00CB133A">
      <w:pPr>
        <w:spacing w:line="252" w:lineRule="auto"/>
        <w:ind w:firstLine="709"/>
        <w:jc w:val="both"/>
        <w:rPr>
          <w:rFonts w:eastAsia="Times New Roman" w:cs="Times New Roman"/>
          <w:sz w:val="24"/>
          <w:szCs w:val="24"/>
        </w:rPr>
      </w:pPr>
      <w:proofErr w:type="gramStart"/>
      <w:r>
        <w:rPr>
          <w:rFonts w:eastAsia="Times New Roman" w:cs="Times New Roman"/>
          <w:sz w:val="24"/>
          <w:szCs w:val="24"/>
        </w:rPr>
        <w:t>-г</w:t>
      </w:r>
      <w:r w:rsidRPr="00A40876">
        <w:rPr>
          <w:rFonts w:eastAsia="Times New Roman" w:cs="Times New Roman"/>
          <w:sz w:val="24"/>
          <w:szCs w:val="24"/>
        </w:rPr>
        <w:t xml:space="preserve">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w:t>
      </w:r>
      <w:r>
        <w:rPr>
          <w:rFonts w:eastAsia="Times New Roman" w:cs="Times New Roman"/>
          <w:sz w:val="24"/>
          <w:szCs w:val="24"/>
        </w:rPr>
        <w:t xml:space="preserve">может предоставляться </w:t>
      </w:r>
      <w:r w:rsidRPr="00A40876">
        <w:rPr>
          <w:rFonts w:eastAsia="Times New Roman" w:cs="Times New Roman"/>
          <w:sz w:val="24"/>
          <w:szCs w:val="24"/>
        </w:rPr>
        <w:t xml:space="preserve">по договору социального найма по норме предоставления, установленной </w:t>
      </w:r>
      <w:r>
        <w:rPr>
          <w:rFonts w:eastAsia="Times New Roman" w:cs="Times New Roman"/>
          <w:sz w:val="24"/>
          <w:szCs w:val="24"/>
        </w:rPr>
        <w:t xml:space="preserve">в городском округе Зарайск </w:t>
      </w:r>
      <w:r w:rsidRPr="00A40876">
        <w:rPr>
          <w:rFonts w:eastAsia="Times New Roman" w:cs="Times New Roman"/>
          <w:sz w:val="24"/>
          <w:szCs w:val="24"/>
        </w:rPr>
        <w:t>Московской области.</w:t>
      </w:r>
      <w:proofErr w:type="gramEnd"/>
      <w:r>
        <w:rPr>
          <w:rFonts w:eastAsia="Times New Roman" w:cs="Times New Roman"/>
          <w:sz w:val="24"/>
          <w:szCs w:val="24"/>
        </w:rPr>
        <w:t xml:space="preserve"> </w:t>
      </w:r>
      <w:r w:rsidRPr="00A40876">
        <w:rPr>
          <w:rFonts w:eastAsia="Times New Roman" w:cs="Times New Roman"/>
          <w:sz w:val="24"/>
          <w:szCs w:val="24"/>
        </w:rPr>
        <w:t>В случае отсутствия подходящего по площади жилого помещения в связи с проектным решением</w:t>
      </w:r>
      <w:r>
        <w:rPr>
          <w:rFonts w:eastAsia="Times New Roman" w:cs="Times New Roman"/>
          <w:sz w:val="24"/>
          <w:szCs w:val="24"/>
        </w:rPr>
        <w:t>,</w:t>
      </w:r>
      <w:r w:rsidRPr="00A40876">
        <w:rPr>
          <w:rFonts w:eastAsia="Times New Roman" w:cs="Times New Roman"/>
          <w:sz w:val="24"/>
          <w:szCs w:val="24"/>
        </w:rPr>
        <w:t xml:space="preserve"> общая площадь жи</w:t>
      </w:r>
      <w:r>
        <w:rPr>
          <w:rFonts w:eastAsia="Times New Roman" w:cs="Times New Roman"/>
          <w:sz w:val="24"/>
          <w:szCs w:val="24"/>
        </w:rPr>
        <w:t xml:space="preserve">лого помещения может отличаться </w:t>
      </w:r>
      <w:r w:rsidRPr="00A40876">
        <w:rPr>
          <w:rFonts w:eastAsia="Times New Roman" w:cs="Times New Roman"/>
          <w:sz w:val="24"/>
          <w:szCs w:val="24"/>
        </w:rPr>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CB133A" w:rsidRPr="00A40876" w:rsidRDefault="00CB133A" w:rsidP="00CB133A">
      <w:pPr>
        <w:spacing w:line="252" w:lineRule="auto"/>
        <w:ind w:firstLine="709"/>
        <w:jc w:val="both"/>
        <w:rPr>
          <w:rFonts w:eastAsia="Times New Roman" w:cs="Times New Roman"/>
          <w:sz w:val="24"/>
          <w:szCs w:val="24"/>
        </w:rPr>
      </w:pPr>
      <w:r w:rsidRPr="00A40876">
        <w:rPr>
          <w:rFonts w:eastAsia="Times New Roman" w:cs="Times New Roman"/>
          <w:sz w:val="24"/>
          <w:szCs w:val="24"/>
        </w:rPr>
        <w:t> Переселение граждан из аварийного жилищного фонда осуществляется следующими способ</w:t>
      </w:r>
      <w:r>
        <w:rPr>
          <w:rFonts w:eastAsia="Times New Roman" w:cs="Times New Roman"/>
          <w:sz w:val="24"/>
          <w:szCs w:val="24"/>
        </w:rPr>
        <w:t xml:space="preserve">ами </w:t>
      </w:r>
      <w:r w:rsidRPr="00A40876">
        <w:rPr>
          <w:rFonts w:eastAsia="Times New Roman" w:cs="Times New Roman"/>
          <w:sz w:val="24"/>
          <w:szCs w:val="24"/>
        </w:rPr>
        <w:t>приобретение</w:t>
      </w:r>
      <w:r>
        <w:rPr>
          <w:rFonts w:eastAsia="Times New Roman" w:cs="Times New Roman"/>
          <w:sz w:val="24"/>
          <w:szCs w:val="24"/>
        </w:rPr>
        <w:t>м</w:t>
      </w:r>
      <w:r w:rsidRPr="00A40876">
        <w:rPr>
          <w:rFonts w:eastAsia="Times New Roman" w:cs="Times New Roman"/>
          <w:sz w:val="24"/>
          <w:szCs w:val="24"/>
        </w:rPr>
        <w:t xml:space="preserve"> жилых помещений, в том числе:</w:t>
      </w:r>
    </w:p>
    <w:p w:rsidR="00CB133A" w:rsidRPr="00A40876" w:rsidRDefault="00CB133A" w:rsidP="00CB133A">
      <w:pPr>
        <w:spacing w:line="252" w:lineRule="auto"/>
        <w:ind w:firstLine="709"/>
        <w:jc w:val="both"/>
        <w:rPr>
          <w:rFonts w:eastAsia="Times New Roman" w:cs="Times New Roman"/>
          <w:sz w:val="24"/>
          <w:szCs w:val="24"/>
        </w:rPr>
      </w:pPr>
      <w:r>
        <w:rPr>
          <w:rFonts w:eastAsia="Times New Roman" w:cs="Times New Roman"/>
          <w:sz w:val="24"/>
          <w:szCs w:val="24"/>
        </w:rPr>
        <w:t>-</w:t>
      </w:r>
      <w:r w:rsidRPr="00A40876">
        <w:rPr>
          <w:rFonts w:eastAsia="Times New Roman" w:cs="Times New Roman"/>
          <w:sz w:val="24"/>
          <w:szCs w:val="24"/>
        </w:rPr>
        <w:t>в многоквартирных домах;</w:t>
      </w:r>
    </w:p>
    <w:p w:rsidR="00CB133A" w:rsidRPr="00A40876" w:rsidRDefault="00CB133A" w:rsidP="00CB133A">
      <w:pPr>
        <w:spacing w:line="252" w:lineRule="auto"/>
        <w:ind w:firstLine="709"/>
        <w:jc w:val="both"/>
        <w:rPr>
          <w:rFonts w:eastAsia="Times New Roman" w:cs="Times New Roman"/>
          <w:sz w:val="24"/>
          <w:szCs w:val="24"/>
        </w:rPr>
      </w:pPr>
      <w:proofErr w:type="gramStart"/>
      <w:r>
        <w:rPr>
          <w:rFonts w:eastAsia="Times New Roman" w:cs="Times New Roman"/>
          <w:sz w:val="24"/>
          <w:szCs w:val="24"/>
        </w:rPr>
        <w:t>-</w:t>
      </w:r>
      <w:r w:rsidRPr="00A40876">
        <w:rPr>
          <w:rFonts w:eastAsia="Times New Roman" w:cs="Times New Roman"/>
          <w:sz w:val="24"/>
          <w:szCs w:val="24"/>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roofErr w:type="gramEnd"/>
    </w:p>
    <w:p w:rsidR="00CB133A" w:rsidRPr="00A40876" w:rsidRDefault="00CB133A" w:rsidP="00CB133A">
      <w:pPr>
        <w:spacing w:line="252" w:lineRule="auto"/>
        <w:ind w:firstLine="709"/>
        <w:jc w:val="both"/>
        <w:rPr>
          <w:rFonts w:eastAsia="Times New Roman" w:cs="Times New Roman"/>
          <w:sz w:val="24"/>
          <w:szCs w:val="24"/>
        </w:rPr>
      </w:pPr>
      <w:r>
        <w:rPr>
          <w:rFonts w:eastAsia="Times New Roman" w:cs="Times New Roman"/>
          <w:sz w:val="24"/>
          <w:szCs w:val="24"/>
        </w:rPr>
        <w:t>-</w:t>
      </w:r>
      <w:r w:rsidRPr="00A40876">
        <w:rPr>
          <w:rFonts w:eastAsia="Times New Roman" w:cs="Times New Roman"/>
          <w:sz w:val="24"/>
          <w:szCs w:val="24"/>
        </w:rPr>
        <w:t>строительство многоквартирных домов, указанных в пункте 2 части 2 статьи 49 Градостроительного кодекса Российской Федерации;</w:t>
      </w:r>
    </w:p>
    <w:p w:rsidR="00CB133A" w:rsidRPr="00A40876" w:rsidRDefault="00CB133A" w:rsidP="00CB133A">
      <w:pPr>
        <w:spacing w:line="252" w:lineRule="auto"/>
        <w:ind w:firstLine="709"/>
        <w:jc w:val="both"/>
        <w:rPr>
          <w:rFonts w:eastAsia="Times New Roman" w:cs="Times New Roman"/>
          <w:sz w:val="24"/>
          <w:szCs w:val="24"/>
        </w:rPr>
      </w:pPr>
      <w:r>
        <w:rPr>
          <w:rFonts w:eastAsia="Times New Roman" w:cs="Times New Roman"/>
          <w:sz w:val="24"/>
          <w:szCs w:val="24"/>
        </w:rPr>
        <w:t>-</w:t>
      </w:r>
      <w:r w:rsidRPr="00A40876">
        <w:rPr>
          <w:rFonts w:eastAsia="Times New Roman" w:cs="Times New Roman"/>
          <w:sz w:val="24"/>
          <w:szCs w:val="24"/>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CB133A" w:rsidRPr="00046F3A" w:rsidRDefault="00CB133A" w:rsidP="00CB133A">
      <w:pPr>
        <w:spacing w:line="252" w:lineRule="auto"/>
        <w:ind w:firstLine="709"/>
        <w:jc w:val="both"/>
        <w:rPr>
          <w:rFonts w:eastAsia="Times New Roman" w:cs="Times New Roman"/>
          <w:sz w:val="24"/>
          <w:szCs w:val="24"/>
        </w:rPr>
      </w:pPr>
      <w:r w:rsidRPr="00A40876">
        <w:rPr>
          <w:rFonts w:eastAsia="Times New Roman" w:cs="Times New Roman"/>
          <w:sz w:val="24"/>
          <w:szCs w:val="24"/>
        </w:rPr>
        <w:t xml:space="preserve">Жилые помещения, созданные либо приобретенные за счет средств, предусмотренных настоящей </w:t>
      </w:r>
      <w:r>
        <w:rPr>
          <w:rFonts w:eastAsia="Times New Roman" w:cs="Times New Roman"/>
          <w:sz w:val="24"/>
          <w:szCs w:val="24"/>
        </w:rPr>
        <w:t xml:space="preserve">муниципальной </w:t>
      </w:r>
      <w:r w:rsidRPr="00A40876">
        <w:rPr>
          <w:rFonts w:eastAsia="Times New Roman" w:cs="Times New Roman"/>
          <w:sz w:val="24"/>
          <w:szCs w:val="24"/>
        </w:rPr>
        <w:t xml:space="preserve">программой, </w:t>
      </w:r>
      <w:r w:rsidRPr="00046F3A">
        <w:rPr>
          <w:rFonts w:eastAsia="Times New Roman" w:cs="Times New Roman"/>
          <w:sz w:val="24"/>
          <w:szCs w:val="24"/>
        </w:rPr>
        <w:t>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CB133A" w:rsidRPr="00046F3A" w:rsidRDefault="00CB133A" w:rsidP="00CB133A">
      <w:pPr>
        <w:spacing w:line="252" w:lineRule="auto"/>
        <w:ind w:firstLine="709"/>
        <w:jc w:val="both"/>
        <w:rPr>
          <w:rFonts w:eastAsia="Times New Roman" w:cs="Times New Roman"/>
          <w:color w:val="000000" w:themeColor="text1"/>
          <w:sz w:val="24"/>
          <w:szCs w:val="24"/>
        </w:rPr>
      </w:pPr>
      <w:r w:rsidRPr="00046F3A">
        <w:rPr>
          <w:rFonts w:eastAsia="Times New Roman" w:cs="Times New Roman"/>
          <w:color w:val="000000" w:themeColor="text1"/>
          <w:sz w:val="24"/>
          <w:szCs w:val="24"/>
        </w:rPr>
        <w:t xml:space="preserve">Критерии очередности участия в </w:t>
      </w:r>
      <w:r>
        <w:rPr>
          <w:rFonts w:eastAsia="Times New Roman" w:cs="Times New Roman"/>
          <w:color w:val="000000" w:themeColor="text1"/>
          <w:sz w:val="24"/>
          <w:szCs w:val="24"/>
        </w:rPr>
        <w:t xml:space="preserve">муниципальной программе </w:t>
      </w:r>
      <w:r w:rsidRPr="00046F3A">
        <w:rPr>
          <w:rFonts w:eastAsia="Times New Roman" w:cs="Times New Roman"/>
          <w:color w:val="000000" w:themeColor="text1"/>
          <w:sz w:val="24"/>
          <w:szCs w:val="24"/>
        </w:rPr>
        <w:t>установлены пунктом 2 статьи 16 Федерального закона исходя из запланированных объемов финансирования программных мероприятий, выбранных способов реализации</w:t>
      </w:r>
      <w:r>
        <w:rPr>
          <w:rFonts w:eastAsia="Times New Roman" w:cs="Times New Roman"/>
          <w:color w:val="000000" w:themeColor="text1"/>
          <w:sz w:val="24"/>
          <w:szCs w:val="24"/>
        </w:rPr>
        <w:t xml:space="preserve"> муниципальной </w:t>
      </w:r>
      <w:r w:rsidRPr="00046F3A">
        <w:rPr>
          <w:rFonts w:eastAsia="Times New Roman" w:cs="Times New Roman"/>
          <w:color w:val="000000" w:themeColor="text1"/>
          <w:sz w:val="24"/>
          <w:szCs w:val="24"/>
        </w:rPr>
        <w:t xml:space="preserve"> программы с учетом степени готовности земельных участков под строительство домов и наличия инфраструктуры.</w:t>
      </w:r>
    </w:p>
    <w:p w:rsidR="00CB133A" w:rsidRPr="00046F3A" w:rsidRDefault="00CB133A" w:rsidP="00CB133A">
      <w:pPr>
        <w:spacing w:line="252" w:lineRule="auto"/>
        <w:ind w:firstLine="709"/>
        <w:jc w:val="both"/>
        <w:rPr>
          <w:rFonts w:eastAsia="Times New Roman" w:cs="Times New Roman"/>
          <w:sz w:val="24"/>
          <w:szCs w:val="24"/>
        </w:rPr>
      </w:pPr>
      <w:r w:rsidRPr="00046F3A">
        <w:rPr>
          <w:rFonts w:eastAsia="Times New Roman" w:cs="Times New Roman"/>
          <w:sz w:val="24"/>
          <w:szCs w:val="24"/>
        </w:rPr>
        <w:t>Организационные мероприятия по реализации</w:t>
      </w:r>
      <w:r>
        <w:rPr>
          <w:rFonts w:eastAsia="Times New Roman" w:cs="Times New Roman"/>
          <w:sz w:val="24"/>
          <w:szCs w:val="24"/>
        </w:rPr>
        <w:t xml:space="preserve"> муниципальной </w:t>
      </w:r>
      <w:r w:rsidRPr="00046F3A">
        <w:rPr>
          <w:rFonts w:eastAsia="Times New Roman" w:cs="Times New Roman"/>
          <w:sz w:val="24"/>
          <w:szCs w:val="24"/>
        </w:rPr>
        <w:t xml:space="preserve"> программы предусматривают следующие меры:</w:t>
      </w:r>
    </w:p>
    <w:p w:rsidR="00CB133A" w:rsidRPr="00046F3A" w:rsidRDefault="00CB133A" w:rsidP="00CB133A">
      <w:pPr>
        <w:tabs>
          <w:tab w:val="left" w:pos="0"/>
        </w:tabs>
        <w:spacing w:line="252" w:lineRule="auto"/>
        <w:ind w:firstLine="709"/>
        <w:jc w:val="both"/>
        <w:rPr>
          <w:rFonts w:eastAsia="Times New Roman" w:cs="Times New Roman"/>
          <w:sz w:val="24"/>
          <w:szCs w:val="24"/>
        </w:rPr>
      </w:pPr>
      <w:r w:rsidRPr="00046F3A">
        <w:rPr>
          <w:rFonts w:eastAsia="Times New Roman" w:cs="Times New Roman"/>
          <w:sz w:val="24"/>
          <w:szCs w:val="24"/>
        </w:rPr>
        <w:t xml:space="preserve">Оказание консультативной поддержки по вопросам реализации и разработки </w:t>
      </w:r>
      <w:r>
        <w:rPr>
          <w:rFonts w:eastAsia="Times New Roman" w:cs="Times New Roman"/>
          <w:sz w:val="24"/>
          <w:szCs w:val="24"/>
        </w:rPr>
        <w:t xml:space="preserve">муниципальной </w:t>
      </w:r>
      <w:r w:rsidRPr="00046F3A">
        <w:rPr>
          <w:rFonts w:eastAsia="Times New Roman" w:cs="Times New Roman"/>
          <w:sz w:val="24"/>
          <w:szCs w:val="24"/>
        </w:rPr>
        <w:t xml:space="preserve">программы, проведение выборочных проверок целевого использования средств, предусмотренных </w:t>
      </w:r>
      <w:r>
        <w:rPr>
          <w:rFonts w:eastAsia="Times New Roman" w:cs="Times New Roman"/>
          <w:sz w:val="24"/>
          <w:szCs w:val="24"/>
        </w:rPr>
        <w:t xml:space="preserve">муниципальной </w:t>
      </w:r>
      <w:r w:rsidRPr="00046F3A">
        <w:rPr>
          <w:rFonts w:eastAsia="Times New Roman" w:cs="Times New Roman"/>
          <w:sz w:val="24"/>
          <w:szCs w:val="24"/>
        </w:rPr>
        <w:t>программой.</w:t>
      </w:r>
    </w:p>
    <w:p w:rsidR="00CB133A" w:rsidRPr="00046F3A" w:rsidRDefault="00CB133A" w:rsidP="00CB133A">
      <w:pPr>
        <w:tabs>
          <w:tab w:val="left" w:pos="0"/>
        </w:tabs>
        <w:spacing w:line="252" w:lineRule="auto"/>
        <w:ind w:firstLine="709"/>
        <w:jc w:val="both"/>
        <w:rPr>
          <w:rFonts w:eastAsia="Times New Roman" w:cs="Times New Roman"/>
          <w:sz w:val="24"/>
          <w:szCs w:val="24"/>
        </w:rPr>
      </w:pPr>
      <w:r w:rsidRPr="00046F3A">
        <w:rPr>
          <w:rFonts w:eastAsia="Times New Roman" w:cs="Times New Roman"/>
          <w:sz w:val="24"/>
          <w:szCs w:val="24"/>
        </w:rPr>
        <w:t xml:space="preserve">Информирование собственников и нанимателей жилых помещений аварийного жилищного фонда о порядке и условиях участия в </w:t>
      </w:r>
      <w:r>
        <w:rPr>
          <w:rFonts w:eastAsia="Times New Roman" w:cs="Times New Roman"/>
          <w:sz w:val="24"/>
          <w:szCs w:val="24"/>
        </w:rPr>
        <w:t xml:space="preserve">муниципальной </w:t>
      </w:r>
      <w:r w:rsidRPr="00046F3A">
        <w:rPr>
          <w:rFonts w:eastAsia="Times New Roman" w:cs="Times New Roman"/>
          <w:sz w:val="24"/>
          <w:szCs w:val="24"/>
        </w:rPr>
        <w:t>программе путем размещения публикаций в средства</w:t>
      </w:r>
      <w:r>
        <w:rPr>
          <w:rFonts w:eastAsia="Times New Roman" w:cs="Times New Roman"/>
          <w:sz w:val="24"/>
          <w:szCs w:val="24"/>
        </w:rPr>
        <w:t>х массовой информации, на официальном сайте городского округа Зарайск Московской области</w:t>
      </w:r>
      <w:r w:rsidRPr="00046F3A">
        <w:rPr>
          <w:rFonts w:eastAsia="Times New Roman" w:cs="Times New Roman"/>
          <w:sz w:val="24"/>
          <w:szCs w:val="24"/>
        </w:rPr>
        <w:t xml:space="preserve"> в информационно-телекоммуникационной сети Интернет, на телевидении и радио.</w:t>
      </w:r>
    </w:p>
    <w:p w:rsidR="00CB133A" w:rsidRPr="00046F3A" w:rsidRDefault="00CB133A" w:rsidP="00CB133A">
      <w:pPr>
        <w:spacing w:line="252" w:lineRule="auto"/>
        <w:ind w:firstLine="709"/>
        <w:jc w:val="both"/>
        <w:rPr>
          <w:rFonts w:eastAsia="Times New Roman" w:cs="Times New Roman"/>
          <w:sz w:val="24"/>
          <w:szCs w:val="24"/>
        </w:rPr>
      </w:pPr>
      <w:r w:rsidRPr="00046F3A">
        <w:rPr>
          <w:rFonts w:eastAsia="Times New Roman" w:cs="Times New Roman"/>
          <w:sz w:val="24"/>
          <w:szCs w:val="24"/>
        </w:rPr>
        <w:lastRenderedPageBreak/>
        <w:t>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CB133A" w:rsidRDefault="00CB133A" w:rsidP="00CB133A">
      <w:pPr>
        <w:autoSpaceDE w:val="0"/>
        <w:autoSpaceDN w:val="0"/>
        <w:adjustRightInd w:val="0"/>
        <w:spacing w:line="252" w:lineRule="auto"/>
        <w:ind w:firstLine="709"/>
        <w:jc w:val="both"/>
        <w:outlineLvl w:val="1"/>
        <w:rPr>
          <w:rFonts w:eastAsia="Times New Roman"/>
          <w:sz w:val="24"/>
          <w:szCs w:val="24"/>
        </w:rPr>
      </w:pPr>
      <w:proofErr w:type="gramStart"/>
      <w:r>
        <w:rPr>
          <w:rFonts w:eastAsia="Times New Roman"/>
          <w:sz w:val="24"/>
          <w:szCs w:val="24"/>
        </w:rPr>
        <w:t xml:space="preserve">Администрация городского округа Зарайск Московской области </w:t>
      </w:r>
      <w:r w:rsidRPr="00A40876">
        <w:rPr>
          <w:rFonts w:eastAsia="Times New Roman"/>
          <w:sz w:val="24"/>
          <w:szCs w:val="24"/>
        </w:rPr>
        <w:t xml:space="preserve"> </w:t>
      </w:r>
      <w:r>
        <w:rPr>
          <w:rFonts w:eastAsia="Times New Roman"/>
          <w:sz w:val="24"/>
          <w:szCs w:val="24"/>
        </w:rPr>
        <w:t>п</w:t>
      </w:r>
      <w:r w:rsidRPr="00A40876">
        <w:rPr>
          <w:rFonts w:eastAsia="Times New Roman"/>
          <w:sz w:val="24"/>
          <w:szCs w:val="24"/>
        </w:rPr>
        <w:t xml:space="preserve">ри подготовке документации на проведение закупок в целях реализации мероприятий </w:t>
      </w:r>
      <w:r>
        <w:rPr>
          <w:rFonts w:eastAsia="Times New Roman"/>
          <w:sz w:val="24"/>
          <w:szCs w:val="24"/>
        </w:rPr>
        <w:t>муниципальной</w:t>
      </w:r>
      <w:r w:rsidRPr="00A40876">
        <w:rPr>
          <w:rFonts w:eastAsia="Times New Roman"/>
          <w:sz w:val="24"/>
          <w:szCs w:val="24"/>
        </w:rPr>
        <w:t xml:space="preserve">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w:t>
      </w:r>
      <w:r>
        <w:rPr>
          <w:rFonts w:eastAsia="Times New Roman"/>
          <w:sz w:val="24"/>
          <w:szCs w:val="24"/>
        </w:rPr>
        <w:t>денных в эксплуатацию, соблюдает</w:t>
      </w:r>
      <w:r w:rsidRPr="00A40876">
        <w:rPr>
          <w:rFonts w:eastAsia="Times New Roman"/>
          <w:sz w:val="24"/>
          <w:szCs w:val="24"/>
        </w:rPr>
        <w:t xml:space="preserve"> следующие</w:t>
      </w:r>
      <w:r>
        <w:rPr>
          <w:rFonts w:eastAsia="Times New Roman"/>
          <w:sz w:val="24"/>
          <w:szCs w:val="24"/>
        </w:rPr>
        <w:t xml:space="preserve"> рекомендуемые</w:t>
      </w:r>
      <w:r w:rsidRPr="00A40876">
        <w:rPr>
          <w:rFonts w:eastAsia="Times New Roman"/>
          <w:sz w:val="24"/>
          <w:szCs w:val="24"/>
        </w:rPr>
        <w:t xml:space="preserve"> требования, </w:t>
      </w:r>
      <w:r>
        <w:rPr>
          <w:rFonts w:eastAsia="Times New Roman" w:cs="Times New Roman"/>
          <w:sz w:val="24"/>
          <w:szCs w:val="24"/>
        </w:rPr>
        <w:t>представленные в п</w:t>
      </w:r>
      <w:r w:rsidRPr="00A40876">
        <w:rPr>
          <w:rFonts w:eastAsia="Times New Roman" w:cs="Times New Roman"/>
          <w:sz w:val="24"/>
          <w:szCs w:val="24"/>
        </w:rPr>
        <w:t>риложении № 2 к методическим рекомендациям</w:t>
      </w:r>
      <w:r>
        <w:rPr>
          <w:rFonts w:eastAsia="Times New Roman" w:cs="Times New Roman"/>
          <w:sz w:val="24"/>
          <w:szCs w:val="24"/>
        </w:rPr>
        <w:t xml:space="preserve"> по разработке региональной адресной программы по переселению</w:t>
      </w:r>
      <w:proofErr w:type="gramEnd"/>
      <w:r>
        <w:rPr>
          <w:rFonts w:eastAsia="Times New Roman" w:cs="Times New Roman"/>
          <w:sz w:val="24"/>
          <w:szCs w:val="24"/>
        </w:rPr>
        <w:t xml:space="preserve"> граждан из аварийного жилищного фонда, утвержденным приказом Минстроя России</w:t>
      </w:r>
      <w:r w:rsidRPr="00A40876">
        <w:rPr>
          <w:rFonts w:eastAsia="Times New Roman" w:cs="Times New Roman"/>
          <w:sz w:val="24"/>
          <w:szCs w:val="24"/>
        </w:rPr>
        <w:t xml:space="preserve"> от 31.01.2019 № 65/</w:t>
      </w:r>
      <w:proofErr w:type="spellStart"/>
      <w:proofErr w:type="gramStart"/>
      <w:r w:rsidRPr="00A40876">
        <w:rPr>
          <w:rFonts w:eastAsia="Times New Roman" w:cs="Times New Roman"/>
          <w:sz w:val="24"/>
          <w:szCs w:val="24"/>
        </w:rPr>
        <w:t>пр</w:t>
      </w:r>
      <w:proofErr w:type="spellEnd"/>
      <w:proofErr w:type="gramEnd"/>
      <w:r w:rsidRPr="00A40876">
        <w:rPr>
          <w:rFonts w:eastAsia="Times New Roman" w:cs="Times New Roman"/>
          <w:sz w:val="24"/>
          <w:szCs w:val="24"/>
        </w:rPr>
        <w:t>,</w:t>
      </w:r>
      <w:r>
        <w:rPr>
          <w:rFonts w:eastAsia="Times New Roman" w:cs="Times New Roman"/>
          <w:sz w:val="24"/>
          <w:szCs w:val="24"/>
        </w:rPr>
        <w:t xml:space="preserve"> </w:t>
      </w:r>
      <w:r w:rsidRPr="00A40876">
        <w:rPr>
          <w:rFonts w:eastAsia="Times New Roman" w:cs="Times New Roman"/>
          <w:sz w:val="24"/>
          <w:szCs w:val="24"/>
        </w:rPr>
        <w:t>а именно:</w:t>
      </w:r>
      <w:r w:rsidRPr="00A40876">
        <w:rPr>
          <w:rFonts w:eastAsia="Times New Roman"/>
          <w:sz w:val="24"/>
          <w:szCs w:val="24"/>
        </w:rPr>
        <w:t xml:space="preserve"> </w:t>
      </w:r>
    </w:p>
    <w:p w:rsidR="00CB133A" w:rsidRDefault="00CB133A" w:rsidP="00CB133A">
      <w:pPr>
        <w:autoSpaceDE w:val="0"/>
        <w:autoSpaceDN w:val="0"/>
        <w:adjustRightInd w:val="0"/>
        <w:spacing w:line="252" w:lineRule="auto"/>
        <w:ind w:firstLine="709"/>
        <w:jc w:val="both"/>
        <w:outlineLvl w:val="1"/>
        <w:rPr>
          <w:rFonts w:eastAsia="Times New Roman"/>
          <w:sz w:val="24"/>
          <w:szCs w:val="24"/>
        </w:rPr>
      </w:pPr>
    </w:p>
    <w:p w:rsidR="00CB133A" w:rsidRDefault="00CB133A" w:rsidP="00CB133A">
      <w:pPr>
        <w:autoSpaceDE w:val="0"/>
        <w:autoSpaceDN w:val="0"/>
        <w:adjustRightInd w:val="0"/>
        <w:spacing w:line="252" w:lineRule="auto"/>
        <w:ind w:firstLine="709"/>
        <w:jc w:val="both"/>
        <w:outlineLvl w:val="1"/>
        <w:rPr>
          <w:rFonts w:eastAsia="Times New Roman"/>
          <w:sz w:val="24"/>
          <w:szCs w:val="24"/>
        </w:rPr>
      </w:pPr>
    </w:p>
    <w:p w:rsidR="00CB133A" w:rsidRPr="00A40876" w:rsidRDefault="00CB133A" w:rsidP="00CB133A">
      <w:pPr>
        <w:autoSpaceDE w:val="0"/>
        <w:autoSpaceDN w:val="0"/>
        <w:adjustRightInd w:val="0"/>
        <w:spacing w:line="252" w:lineRule="auto"/>
        <w:ind w:firstLine="709"/>
        <w:jc w:val="both"/>
        <w:outlineLvl w:val="1"/>
        <w:rPr>
          <w:rFonts w:eastAsia="Times New Roman"/>
          <w:sz w:val="24"/>
          <w:szCs w:val="24"/>
        </w:rPr>
      </w:pPr>
    </w:p>
    <w:p w:rsidR="00CB133A" w:rsidRPr="00A40876" w:rsidRDefault="00CB133A" w:rsidP="00CB133A">
      <w:pPr>
        <w:jc w:val="center"/>
        <w:rPr>
          <w:rFonts w:eastAsia="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261"/>
        <w:gridCol w:w="9635"/>
      </w:tblGrid>
      <w:tr w:rsidR="00CB133A" w:rsidRPr="00A40876" w:rsidTr="00CB133A">
        <w:tc>
          <w:tcPr>
            <w:tcW w:w="301" w:type="pct"/>
          </w:tcPr>
          <w:p w:rsidR="00CB133A" w:rsidRPr="00A40876" w:rsidRDefault="00CB133A" w:rsidP="00CB133A">
            <w:pPr>
              <w:jc w:val="center"/>
              <w:rPr>
                <w:rFonts w:eastAsia="Times New Roman"/>
                <w:sz w:val="24"/>
                <w:szCs w:val="24"/>
              </w:rPr>
            </w:pPr>
            <w:r w:rsidRPr="00A40876">
              <w:rPr>
                <w:rFonts w:eastAsia="Times New Roman"/>
                <w:sz w:val="24"/>
                <w:szCs w:val="24"/>
              </w:rPr>
              <w:t xml:space="preserve">№ </w:t>
            </w:r>
            <w:proofErr w:type="gramStart"/>
            <w:r w:rsidRPr="00A40876">
              <w:rPr>
                <w:rFonts w:eastAsia="Times New Roman"/>
                <w:sz w:val="24"/>
                <w:szCs w:val="24"/>
              </w:rPr>
              <w:t>п</w:t>
            </w:r>
            <w:proofErr w:type="gramEnd"/>
            <w:r w:rsidRPr="00A40876">
              <w:rPr>
                <w:rFonts w:eastAsia="Times New Roman"/>
                <w:sz w:val="24"/>
                <w:szCs w:val="24"/>
              </w:rPr>
              <w:t>/п</w:t>
            </w:r>
          </w:p>
        </w:tc>
        <w:tc>
          <w:tcPr>
            <w:tcW w:w="1441" w:type="pct"/>
          </w:tcPr>
          <w:p w:rsidR="00CB133A" w:rsidRPr="00A40876" w:rsidRDefault="00CB133A" w:rsidP="00CB133A">
            <w:pPr>
              <w:jc w:val="center"/>
              <w:rPr>
                <w:rFonts w:eastAsia="Times New Roman"/>
                <w:sz w:val="24"/>
                <w:szCs w:val="24"/>
              </w:rPr>
            </w:pPr>
            <w:r w:rsidRPr="00A40876">
              <w:rPr>
                <w:rFonts w:eastAsia="Times New Roman"/>
                <w:sz w:val="24"/>
                <w:szCs w:val="24"/>
              </w:rPr>
              <w:t>Наименование рекомендуемого требования</w:t>
            </w:r>
          </w:p>
        </w:tc>
        <w:tc>
          <w:tcPr>
            <w:tcW w:w="3258" w:type="pct"/>
          </w:tcPr>
          <w:p w:rsidR="00CB133A" w:rsidRPr="00A40876" w:rsidRDefault="00CB133A" w:rsidP="00CB133A">
            <w:pPr>
              <w:ind w:firstLine="394"/>
              <w:jc w:val="center"/>
              <w:rPr>
                <w:rFonts w:eastAsia="Times New Roman"/>
                <w:sz w:val="24"/>
                <w:szCs w:val="24"/>
              </w:rPr>
            </w:pPr>
            <w:r w:rsidRPr="00A40876">
              <w:rPr>
                <w:rFonts w:eastAsia="Times New Roman"/>
                <w:sz w:val="24"/>
                <w:szCs w:val="24"/>
              </w:rPr>
              <w:t>Содержание рекомендуемого требования</w:t>
            </w:r>
          </w:p>
        </w:tc>
      </w:tr>
      <w:tr w:rsidR="00CB133A" w:rsidRPr="00A40876" w:rsidTr="00CB133A">
        <w:tc>
          <w:tcPr>
            <w:tcW w:w="301" w:type="pct"/>
          </w:tcPr>
          <w:p w:rsidR="00CB133A" w:rsidRPr="00A40876" w:rsidRDefault="00CB133A" w:rsidP="00CB133A">
            <w:pPr>
              <w:jc w:val="center"/>
              <w:rPr>
                <w:rFonts w:eastAsia="Times New Roman"/>
                <w:sz w:val="24"/>
                <w:szCs w:val="24"/>
              </w:rPr>
            </w:pPr>
            <w:r w:rsidRPr="00A40876">
              <w:rPr>
                <w:rFonts w:eastAsia="Times New Roman"/>
                <w:sz w:val="24"/>
                <w:szCs w:val="24"/>
              </w:rPr>
              <w:t>1</w:t>
            </w:r>
          </w:p>
        </w:tc>
        <w:tc>
          <w:tcPr>
            <w:tcW w:w="1441" w:type="pct"/>
          </w:tcPr>
          <w:p w:rsidR="00CB133A" w:rsidRPr="00A40876" w:rsidRDefault="00CB133A" w:rsidP="00CB133A">
            <w:pPr>
              <w:rPr>
                <w:rFonts w:eastAsia="Times New Roman"/>
                <w:sz w:val="24"/>
                <w:szCs w:val="24"/>
              </w:rPr>
            </w:pPr>
            <w:r w:rsidRPr="00A40876">
              <w:rPr>
                <w:rFonts w:eastAsia="Times New Roman"/>
                <w:sz w:val="24"/>
                <w:szCs w:val="24"/>
              </w:rPr>
              <w:t>Требования к проектной документации на дом</w:t>
            </w:r>
          </w:p>
        </w:tc>
        <w:tc>
          <w:tcPr>
            <w:tcW w:w="3258" w:type="pct"/>
          </w:tcPr>
          <w:p w:rsidR="00CB133A" w:rsidRPr="00A40876" w:rsidRDefault="00CB133A" w:rsidP="00CB133A">
            <w:pPr>
              <w:ind w:firstLine="394"/>
              <w:jc w:val="both"/>
              <w:rPr>
                <w:rFonts w:eastAsia="Times New Roman"/>
                <w:sz w:val="24"/>
                <w:szCs w:val="24"/>
              </w:rPr>
            </w:pPr>
            <w:proofErr w:type="gramStart"/>
            <w:r w:rsidRPr="00A40876">
              <w:rPr>
                <w:rFonts w:eastAsia="Times New Roman"/>
                <w:sz w:val="24"/>
                <w:szCs w:val="24"/>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roofErr w:type="gramEnd"/>
          </w:p>
          <w:p w:rsidR="00CB133A" w:rsidRPr="00A40876" w:rsidRDefault="00CB133A" w:rsidP="00CB133A">
            <w:pPr>
              <w:ind w:firstLine="394"/>
              <w:jc w:val="both"/>
              <w:rPr>
                <w:rFonts w:eastAsia="Times New Roman"/>
                <w:sz w:val="24"/>
                <w:szCs w:val="24"/>
              </w:rPr>
            </w:pPr>
            <w:r w:rsidRPr="00A40876">
              <w:rPr>
                <w:rFonts w:eastAsia="Times New Roman"/>
                <w:sz w:val="24"/>
                <w:szCs w:val="24"/>
              </w:rPr>
              <w:t>Проектная документация разрабатывается в соответствии с требованиями:</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Федерального закона от 22.07.2008 № 123–ФЗ «Технический регламент                                          о требованиях пожарной безопасности»;</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Федерального закона от 30.12.2009 № 384–ФЗ «Технический регламент                                          о безопасности зданий и сооружений»;</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СП 42.13330.2016 «Градостроительство. Планировка и застройка городских                                и сельских поселений»;</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СП 54.13330.2016 «Здания жилые многоквартирные»;</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СП 59.13330.2016 «Доступность зданий и сооружений для маломобильных групп населения»;</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СП 14.13330.2014 «Строительство в сейсмических районах»;</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СП 22.13330.2016 «Основания зданий и сооружений»;</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СП 2.13130.2012 «Системы противопожарной защиты. Обеспечение огнестойкости </w:t>
            </w:r>
            <w:r w:rsidRPr="00A40876">
              <w:rPr>
                <w:rFonts w:eastAsia="Times New Roman"/>
                <w:sz w:val="24"/>
                <w:szCs w:val="24"/>
              </w:rPr>
              <w:lastRenderedPageBreak/>
              <w:t>объектов защиты»;</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СП 4.13130.2013 «Системы противопожарной защиты. Ограничение распространения пожара на объектах защиты. </w:t>
            </w:r>
            <w:r w:rsidRPr="00A40876">
              <w:rPr>
                <w:rFonts w:eastAsia="Times New Roman"/>
                <w:noProof/>
                <w:sz w:val="24"/>
                <w:szCs w:val="24"/>
                <w:lang w:eastAsia="ru-RU"/>
              </w:rPr>
              <w:drawing>
                <wp:inline distT="0" distB="0" distL="0" distR="0" wp14:anchorId="79CE899B" wp14:editId="03820B5B">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Требования к объемно-планировочным                       и конструктивным решениям»;</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СП 255.1325800 «Здания и сооружения. Правила эксплуатации. Общие положения».</w:t>
            </w:r>
          </w:p>
          <w:p w:rsidR="00CB133A" w:rsidRPr="00A40876" w:rsidRDefault="00CB133A" w:rsidP="00CB133A">
            <w:pPr>
              <w:jc w:val="both"/>
              <w:rPr>
                <w:rFonts w:eastAsia="Times New Roman"/>
                <w:sz w:val="24"/>
                <w:szCs w:val="24"/>
              </w:rPr>
            </w:pPr>
            <w:r w:rsidRPr="00A40876">
              <w:rPr>
                <w:rFonts w:eastAsia="Times New Roman"/>
                <w:sz w:val="24"/>
                <w:szCs w:val="24"/>
              </w:rPr>
              <w:t xml:space="preserve">     Оформление проектной документации осуществляется в соответствии с ГОСТ </w:t>
            </w:r>
            <w:proofErr w:type="gramStart"/>
            <w:r w:rsidRPr="00A40876">
              <w:rPr>
                <w:rFonts w:eastAsia="Times New Roman"/>
                <w:sz w:val="24"/>
                <w:szCs w:val="24"/>
              </w:rPr>
              <w:t>Р</w:t>
            </w:r>
            <w:proofErr w:type="gramEnd"/>
            <w:r w:rsidRPr="00A40876">
              <w:rPr>
                <w:rFonts w:eastAsia="Times New Roman"/>
                <w:sz w:val="24"/>
                <w:szCs w:val="24"/>
              </w:rPr>
              <w:t xml:space="preserve"> 21.1101-2013 «Основные требования к проектной и рабочей документации».</w:t>
            </w:r>
          </w:p>
          <w:p w:rsidR="00CB133A" w:rsidRPr="00A40876" w:rsidRDefault="00CB133A" w:rsidP="00CB133A">
            <w:pPr>
              <w:ind w:firstLine="394"/>
              <w:jc w:val="both"/>
              <w:rPr>
                <w:rFonts w:eastAsia="Times New Roman"/>
                <w:sz w:val="24"/>
                <w:szCs w:val="24"/>
              </w:rPr>
            </w:pPr>
            <w:proofErr w:type="gramStart"/>
            <w:r w:rsidRPr="00A40876">
              <w:rPr>
                <w:rFonts w:eastAsia="Times New Roman"/>
                <w:sz w:val="24"/>
                <w:szCs w:val="24"/>
              </w:rPr>
              <w:t xml:space="preserve">Планируемые к строительству (строящиеся) многоквартирные дома, </w:t>
            </w:r>
            <w:r w:rsidRPr="00A40876">
              <w:rPr>
                <w:rFonts w:eastAsia="Times New Roman"/>
                <w:noProof/>
                <w:sz w:val="24"/>
                <w:szCs w:val="24"/>
                <w:lang w:eastAsia="ru-RU"/>
              </w:rPr>
              <w:drawing>
                <wp:inline distT="0" distB="0" distL="0" distR="0" wp14:anchorId="2EFA41E8" wp14:editId="51BF1C53">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A40876">
              <w:rPr>
                <w:rFonts w:eastAsia="Times New Roman"/>
                <w:sz w:val="24"/>
                <w:szCs w:val="24"/>
              </w:rPr>
              <w:t xml:space="preserve">указанные                           в пункте 2 части 2 статьи 49 Градостроительного кодекса </w:t>
            </w:r>
            <w:r w:rsidRPr="00A40876">
              <w:rPr>
                <w:rFonts w:eastAsia="Times New Roman"/>
                <w:noProof/>
                <w:sz w:val="24"/>
                <w:szCs w:val="24"/>
                <w:lang w:eastAsia="ru-RU"/>
              </w:rPr>
              <w:drawing>
                <wp:inline distT="0" distB="0" distL="0" distR="0" wp14:anchorId="2BAE7B17" wp14:editId="5FB4DA26">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w:t>
            </w:r>
            <w:r>
              <w:rPr>
                <w:rFonts w:eastAsia="Times New Roman"/>
                <w:sz w:val="24"/>
                <w:szCs w:val="24"/>
              </w:rPr>
              <w:t>.06.</w:t>
            </w:r>
            <w:r w:rsidRPr="00A40876">
              <w:rPr>
                <w:rFonts w:eastAsia="Times New Roman"/>
                <w:sz w:val="24"/>
                <w:szCs w:val="24"/>
              </w:rPr>
              <w:t>2010 № 64 (с изменениями и дополнениями).</w:t>
            </w:r>
            <w:proofErr w:type="gramEnd"/>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В отношении </w:t>
            </w:r>
            <w:r w:rsidRPr="00A40876">
              <w:rPr>
                <w:rFonts w:eastAsia="Times New Roman"/>
                <w:noProof/>
                <w:sz w:val="24"/>
                <w:szCs w:val="24"/>
                <w:lang w:eastAsia="ru-RU"/>
              </w:rPr>
              <w:drawing>
                <wp:inline distT="0" distB="0" distL="0" distR="0" wp14:anchorId="3821D7DF" wp14:editId="0563475A">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noProof/>
                <w:sz w:val="24"/>
                <w:szCs w:val="24"/>
                <w:lang w:eastAsia="ru-RU"/>
              </w:rPr>
              <w:drawing>
                <wp:inline distT="0" distB="0" distL="0" distR="0" wp14:anchorId="4CB50A28" wp14:editId="58537ECA">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A40876">
              <w:rPr>
                <w:rFonts w:eastAsia="Times New Roman"/>
                <w:sz w:val="24"/>
                <w:szCs w:val="24"/>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A40876">
              <w:rPr>
                <w:rFonts w:eastAsia="Times New Roman"/>
                <w:noProof/>
                <w:sz w:val="24"/>
                <w:szCs w:val="24"/>
                <w:lang w:eastAsia="ru-RU"/>
              </w:rPr>
              <w:drawing>
                <wp:inline distT="0" distB="0" distL="0" distR="0" wp14:anchorId="1633F88E" wp14:editId="62D32C03">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требованиями градостроительного законодательства Российской Федерации</w:t>
            </w:r>
            <w:r>
              <w:rPr>
                <w:rFonts w:eastAsia="Times New Roman"/>
                <w:sz w:val="24"/>
                <w:szCs w:val="24"/>
              </w:rPr>
              <w:t xml:space="preserve"> экспертизы</w:t>
            </w:r>
          </w:p>
        </w:tc>
      </w:tr>
      <w:tr w:rsidR="00CB133A" w:rsidRPr="00A40876" w:rsidTr="00CB133A">
        <w:trPr>
          <w:trHeight w:val="1423"/>
        </w:trPr>
        <w:tc>
          <w:tcPr>
            <w:tcW w:w="301" w:type="pct"/>
          </w:tcPr>
          <w:p w:rsidR="00CB133A" w:rsidRPr="00A40876" w:rsidRDefault="00CB133A" w:rsidP="00CB133A">
            <w:pPr>
              <w:jc w:val="center"/>
              <w:rPr>
                <w:rFonts w:eastAsia="Times New Roman"/>
                <w:sz w:val="24"/>
                <w:szCs w:val="24"/>
              </w:rPr>
            </w:pPr>
            <w:r w:rsidRPr="00A40876">
              <w:rPr>
                <w:rFonts w:eastAsia="Times New Roman"/>
                <w:sz w:val="24"/>
                <w:szCs w:val="24"/>
              </w:rPr>
              <w:lastRenderedPageBreak/>
              <w:t>2</w:t>
            </w:r>
          </w:p>
        </w:tc>
        <w:tc>
          <w:tcPr>
            <w:tcW w:w="1441" w:type="pct"/>
          </w:tcPr>
          <w:p w:rsidR="00CB133A" w:rsidRPr="00A40876" w:rsidRDefault="00CB133A" w:rsidP="00CB133A">
            <w:pPr>
              <w:rPr>
                <w:rFonts w:eastAsia="Times New Roman"/>
                <w:sz w:val="24"/>
                <w:szCs w:val="24"/>
              </w:rPr>
            </w:pPr>
            <w:r w:rsidRPr="00A40876">
              <w:rPr>
                <w:rFonts w:eastAsia="Times New Roman"/>
                <w:sz w:val="24"/>
                <w:szCs w:val="24"/>
              </w:rPr>
              <w:t>Требование к конструктивному, инженерному и технологическому оснащению</w:t>
            </w:r>
            <w:r>
              <w:rPr>
                <w:rFonts w:eastAsia="Times New Roman"/>
                <w:sz w:val="24"/>
                <w:szCs w:val="24"/>
              </w:rPr>
              <w:t xml:space="preserve"> строящегося многоквартирного до</w:t>
            </w:r>
            <w:r w:rsidRPr="00A40876">
              <w:rPr>
                <w:rFonts w:eastAsia="Times New Roman"/>
                <w:sz w:val="24"/>
                <w:szCs w:val="24"/>
              </w:rPr>
              <w:t>ма, введенного в эксплуатацию многоквартирного дома, в котором приобретается готовое жилье</w:t>
            </w:r>
          </w:p>
        </w:tc>
        <w:tc>
          <w:tcPr>
            <w:tcW w:w="3258" w:type="pct"/>
          </w:tcPr>
          <w:p w:rsidR="00CB133A" w:rsidRPr="00A40876" w:rsidRDefault="00CB133A" w:rsidP="00CB133A">
            <w:pPr>
              <w:ind w:firstLine="394"/>
              <w:jc w:val="both"/>
              <w:rPr>
                <w:rFonts w:eastAsia="Times New Roman"/>
                <w:sz w:val="24"/>
                <w:szCs w:val="24"/>
              </w:rPr>
            </w:pPr>
            <w:r w:rsidRPr="00A40876">
              <w:rPr>
                <w:rFonts w:eastAsia="Times New Roman"/>
                <w:sz w:val="24"/>
                <w:szCs w:val="24"/>
              </w:rPr>
              <w:t>В строящихся домах обеспечивается наличие:</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несущих строительных конструкций, выполненных из следующих материалов:</w:t>
            </w:r>
          </w:p>
          <w:p w:rsidR="00CB133A" w:rsidRPr="00A40876" w:rsidRDefault="00CB133A" w:rsidP="00CB133A">
            <w:pPr>
              <w:ind w:firstLine="394"/>
              <w:jc w:val="both"/>
              <w:rPr>
                <w:rFonts w:eastAsia="Times New Roman"/>
                <w:sz w:val="24"/>
                <w:szCs w:val="24"/>
              </w:rPr>
            </w:pPr>
            <w:r w:rsidRPr="00A40876">
              <w:rPr>
                <w:rFonts w:eastAsia="Times New Roman"/>
                <w:sz w:val="24"/>
                <w:szCs w:val="24"/>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CB133A" w:rsidRPr="00A40876" w:rsidRDefault="00CB133A" w:rsidP="00CB133A">
            <w:pPr>
              <w:ind w:firstLine="394"/>
              <w:jc w:val="both"/>
              <w:rPr>
                <w:rFonts w:eastAsia="Times New Roman"/>
                <w:sz w:val="24"/>
                <w:szCs w:val="24"/>
              </w:rPr>
            </w:pPr>
            <w:r w:rsidRPr="00A40876">
              <w:rPr>
                <w:rFonts w:eastAsia="Times New Roman"/>
                <w:sz w:val="24"/>
                <w:szCs w:val="24"/>
              </w:rPr>
              <w:t>б) перекрытия из сборных и монолитных железобетонных конструкций;</w:t>
            </w:r>
          </w:p>
          <w:p w:rsidR="00CB133A" w:rsidRPr="00A40876" w:rsidRDefault="00CB133A" w:rsidP="00CB133A">
            <w:pPr>
              <w:ind w:firstLine="394"/>
              <w:jc w:val="both"/>
              <w:rPr>
                <w:rFonts w:eastAsia="Times New Roman"/>
                <w:sz w:val="24"/>
                <w:szCs w:val="24"/>
              </w:rPr>
            </w:pPr>
            <w:r w:rsidRPr="00A40876">
              <w:rPr>
                <w:rFonts w:eastAsia="Times New Roman"/>
                <w:sz w:val="24"/>
                <w:szCs w:val="24"/>
              </w:rPr>
              <w:t>в) фундаменты из сборных и монолитных железобетонных и каменных конструкций.</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Не рекомендуется строительство домов и приобретение жилья в домах, выполненных из легких стальных тонкостенных конструкций (ЛСТК), </w:t>
            </w:r>
            <w:proofErr w:type="spellStart"/>
            <w:proofErr w:type="gramStart"/>
            <w:r w:rsidRPr="00A40876">
              <w:rPr>
                <w:rFonts w:eastAsia="Times New Roman"/>
                <w:sz w:val="24"/>
                <w:szCs w:val="24"/>
              </w:rPr>
              <w:t>SIP</w:t>
            </w:r>
            <w:proofErr w:type="gramEnd"/>
            <w:r w:rsidRPr="00A40876">
              <w:rPr>
                <w:rFonts w:eastAsia="Times New Roman"/>
                <w:sz w:val="24"/>
                <w:szCs w:val="24"/>
              </w:rPr>
              <w:t>панелей</w:t>
            </w:r>
            <w:proofErr w:type="spellEnd"/>
            <w:r>
              <w:rPr>
                <w:rFonts w:eastAsia="Times New Roman"/>
                <w:sz w:val="24"/>
                <w:szCs w:val="24"/>
              </w:rPr>
              <w:t>, металлических сэндвич панелей;</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подключения к централизованным </w:t>
            </w:r>
            <w:r w:rsidRPr="00A40876">
              <w:rPr>
                <w:rFonts w:eastAsia="Times New Roman"/>
                <w:noProof/>
                <w:sz w:val="24"/>
                <w:szCs w:val="24"/>
                <w:lang w:eastAsia="ru-RU"/>
              </w:rPr>
              <w:drawing>
                <wp:inline distT="0" distB="0" distL="0" distR="0" wp14:anchorId="5A4C536B" wp14:editId="3D291207">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 xml:space="preserve">сетям инженерно-технического обеспечения по выданным соответствующими </w:t>
            </w:r>
            <w:r w:rsidRPr="00A40876">
              <w:rPr>
                <w:rFonts w:eastAsia="Times New Roman"/>
                <w:noProof/>
                <w:sz w:val="24"/>
                <w:szCs w:val="24"/>
                <w:lang w:eastAsia="ru-RU"/>
              </w:rPr>
              <w:drawing>
                <wp:inline distT="0" distB="0" distL="0" distR="0" wp14:anchorId="6BA56E6E" wp14:editId="448A74A3">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noProof/>
                <w:sz w:val="24"/>
                <w:szCs w:val="24"/>
                <w:lang w:eastAsia="ru-RU"/>
              </w:rPr>
              <w:drawing>
                <wp:inline distT="0" distB="0" distL="0" distR="0" wp14:anchorId="0EA962AA" wp14:editId="133AD83F">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roofErr w:type="spellStart"/>
            <w:r w:rsidRPr="00A40876">
              <w:rPr>
                <w:rFonts w:eastAsia="Times New Roman"/>
                <w:sz w:val="24"/>
                <w:szCs w:val="24"/>
              </w:rPr>
              <w:t>ресурсоснабжающими</w:t>
            </w:r>
            <w:proofErr w:type="spellEnd"/>
            <w:r w:rsidRPr="00A40876">
              <w:rPr>
                <w:rFonts w:eastAsia="Times New Roman"/>
                <w:sz w:val="24"/>
                <w:szCs w:val="24"/>
              </w:rPr>
              <w:t xml:space="preserve"> и иными организациями техническим условиям;</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санитарного узла (раздельного или совмещенного), который должен быть внутриквартирным и в</w:t>
            </w:r>
            <w:r>
              <w:rPr>
                <w:rFonts w:eastAsia="Times New Roman"/>
                <w:sz w:val="24"/>
                <w:szCs w:val="24"/>
              </w:rPr>
              <w:t>ключать ванну, унитаз, раковину;</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w:t>
            </w:r>
            <w:r w:rsidRPr="00A40876">
              <w:rPr>
                <w:rFonts w:eastAsia="Times New Roman"/>
                <w:noProof/>
                <w:sz w:val="24"/>
                <w:szCs w:val="24"/>
                <w:lang w:eastAsia="ru-RU"/>
              </w:rPr>
              <w:drawing>
                <wp:inline distT="0" distB="0" distL="0" distR="0" wp14:anchorId="53869D1C" wp14:editId="6E462C29">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внутридомовых инженерных систем, включая системы:</w:t>
            </w:r>
            <w:r w:rsidRPr="00A40876">
              <w:rPr>
                <w:rFonts w:eastAsia="Times New Roman"/>
                <w:noProof/>
                <w:sz w:val="24"/>
                <w:szCs w:val="24"/>
                <w:lang w:eastAsia="ru-RU"/>
              </w:rPr>
              <w:drawing>
                <wp:inline distT="0" distB="0" distL="0" distR="0" wp14:anchorId="15191DCE" wp14:editId="7F991384">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а) электроснабжения (с силовым и иным электрооборудованием в соответствии                              с проектной документацией); </w:t>
            </w:r>
          </w:p>
          <w:p w:rsidR="00CB133A" w:rsidRPr="00A40876" w:rsidRDefault="00CB133A" w:rsidP="00CB133A">
            <w:pPr>
              <w:ind w:firstLine="394"/>
              <w:jc w:val="both"/>
              <w:rPr>
                <w:rFonts w:eastAsia="Times New Roman"/>
                <w:sz w:val="24"/>
                <w:szCs w:val="24"/>
              </w:rPr>
            </w:pPr>
            <w:r w:rsidRPr="00A40876">
              <w:rPr>
                <w:rFonts w:eastAsia="Times New Roman"/>
                <w:sz w:val="24"/>
                <w:szCs w:val="24"/>
              </w:rPr>
              <w:t>б) холодного водоснабжения;</w:t>
            </w:r>
          </w:p>
          <w:p w:rsidR="00CB133A" w:rsidRPr="00A40876" w:rsidRDefault="00CB133A" w:rsidP="00CB133A">
            <w:pPr>
              <w:ind w:firstLine="394"/>
              <w:jc w:val="both"/>
              <w:rPr>
                <w:rFonts w:eastAsia="Times New Roman"/>
                <w:sz w:val="24"/>
                <w:szCs w:val="24"/>
              </w:rPr>
            </w:pPr>
            <w:r w:rsidRPr="00A40876">
              <w:rPr>
                <w:rFonts w:eastAsia="Times New Roman"/>
                <w:sz w:val="24"/>
                <w:szCs w:val="24"/>
              </w:rPr>
              <w:lastRenderedPageBreak/>
              <w:t>в) водоотведения (канализации);</w:t>
            </w:r>
            <w:r w:rsidRPr="00A40876">
              <w:rPr>
                <w:rFonts w:eastAsia="Times New Roman"/>
                <w:noProof/>
                <w:sz w:val="24"/>
                <w:szCs w:val="24"/>
                <w:lang w:eastAsia="ru-RU"/>
              </w:rPr>
              <w:drawing>
                <wp:inline distT="0" distB="0" distL="0" distR="0" wp14:anchorId="2E8EAB30" wp14:editId="324A0A0F">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A40876">
              <w:rPr>
                <w:rFonts w:eastAsia="Times New Roman"/>
                <w:sz w:val="24"/>
                <w:szCs w:val="24"/>
              </w:rPr>
              <w:t>легкосбрасываемых</w:t>
            </w:r>
            <w:proofErr w:type="spellEnd"/>
            <w:r w:rsidRPr="00A40876">
              <w:rPr>
                <w:rFonts w:eastAsia="Times New Roman"/>
                <w:sz w:val="24"/>
                <w:szCs w:val="24"/>
              </w:rPr>
              <w:t xml:space="preserve"> оконных блоков (в соответствии с проектной документацией);</w:t>
            </w:r>
          </w:p>
          <w:p w:rsidR="00CB133A" w:rsidRPr="00A40876" w:rsidRDefault="00CB133A" w:rsidP="00CB133A">
            <w:pPr>
              <w:ind w:firstLine="394"/>
              <w:jc w:val="both"/>
              <w:rPr>
                <w:rFonts w:eastAsia="Times New Roman"/>
                <w:sz w:val="24"/>
                <w:szCs w:val="24"/>
              </w:rPr>
            </w:pPr>
            <w:r w:rsidRPr="00A40876">
              <w:rPr>
                <w:rFonts w:eastAsia="Times New Roman"/>
                <w:sz w:val="24"/>
                <w:szCs w:val="24"/>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CB133A" w:rsidRPr="00A40876" w:rsidRDefault="00CB133A" w:rsidP="00CB133A">
            <w:pPr>
              <w:ind w:firstLine="394"/>
              <w:jc w:val="both"/>
              <w:rPr>
                <w:rFonts w:eastAsia="Times New Roman"/>
                <w:sz w:val="24"/>
                <w:szCs w:val="24"/>
              </w:rPr>
            </w:pPr>
            <w:r w:rsidRPr="00A40876">
              <w:rPr>
                <w:rFonts w:eastAsia="Times New Roman"/>
                <w:sz w:val="24"/>
                <w:szCs w:val="24"/>
              </w:rPr>
              <w:t>е) горячего водоснабжения;</w:t>
            </w:r>
          </w:p>
          <w:p w:rsidR="00CB133A" w:rsidRPr="00A40876" w:rsidRDefault="00CB133A" w:rsidP="00CB133A">
            <w:pPr>
              <w:ind w:firstLine="394"/>
              <w:jc w:val="both"/>
              <w:rPr>
                <w:rFonts w:eastAsia="Times New Roman"/>
                <w:sz w:val="24"/>
                <w:szCs w:val="24"/>
              </w:rPr>
            </w:pPr>
            <w:r w:rsidRPr="00A40876">
              <w:rPr>
                <w:rFonts w:eastAsia="Times New Roman"/>
                <w:sz w:val="24"/>
                <w:szCs w:val="24"/>
              </w:rPr>
              <w:t>ж) противопожарной безопасности (в соответствии с проектной документацией);</w:t>
            </w:r>
            <w:r w:rsidRPr="00A40876">
              <w:rPr>
                <w:rFonts w:eastAsia="Times New Roman"/>
                <w:noProof/>
                <w:sz w:val="24"/>
                <w:szCs w:val="24"/>
                <w:lang w:eastAsia="ru-RU"/>
              </w:rPr>
              <w:drawing>
                <wp:inline distT="0" distB="0" distL="0" distR="0" wp14:anchorId="5D70AF13" wp14:editId="46F94CA2">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з) </w:t>
            </w:r>
            <w:proofErr w:type="spellStart"/>
            <w:r w:rsidRPr="00A40876">
              <w:rPr>
                <w:rFonts w:eastAsia="Times New Roman"/>
                <w:sz w:val="24"/>
                <w:szCs w:val="24"/>
              </w:rPr>
              <w:t>мусороудаления</w:t>
            </w:r>
            <w:proofErr w:type="spellEnd"/>
            <w:r w:rsidRPr="00A40876">
              <w:rPr>
                <w:rFonts w:eastAsia="Times New Roman"/>
                <w:sz w:val="24"/>
                <w:szCs w:val="24"/>
              </w:rPr>
              <w:t xml:space="preserve"> (при наличии в соответствии с проектной документацией);</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в случае экономической целесообразности рекомендуется использовать локальные системы энергоснабжения;</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CB133A" w:rsidRPr="00A40876" w:rsidRDefault="00CB133A" w:rsidP="00CB133A">
            <w:pPr>
              <w:ind w:firstLine="394"/>
              <w:jc w:val="both"/>
              <w:rPr>
                <w:rFonts w:eastAsia="Times New Roman"/>
                <w:sz w:val="24"/>
                <w:szCs w:val="24"/>
              </w:rPr>
            </w:pPr>
            <w:r w:rsidRPr="00A40876">
              <w:rPr>
                <w:rFonts w:eastAsia="Times New Roman"/>
                <w:sz w:val="24"/>
                <w:szCs w:val="24"/>
              </w:rPr>
              <w:t>Лифты рекомендуется оснащать:</w:t>
            </w:r>
            <w:r w:rsidRPr="00A40876">
              <w:rPr>
                <w:rFonts w:eastAsia="Times New Roman"/>
                <w:noProof/>
                <w:sz w:val="24"/>
                <w:szCs w:val="24"/>
                <w:lang w:eastAsia="ru-RU"/>
              </w:rPr>
              <w:drawing>
                <wp:inline distT="0" distB="0" distL="0" distR="0" wp14:anchorId="64FDCFCC" wp14:editId="7819A2FE">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CB133A" w:rsidRPr="00A40876" w:rsidRDefault="00CB133A" w:rsidP="00CB133A">
            <w:pPr>
              <w:ind w:firstLine="394"/>
              <w:jc w:val="both"/>
              <w:rPr>
                <w:rFonts w:eastAsia="Times New Roman"/>
                <w:sz w:val="24"/>
                <w:szCs w:val="24"/>
              </w:rPr>
            </w:pPr>
            <w:r w:rsidRPr="00A40876">
              <w:rPr>
                <w:rFonts w:eastAsia="Times New Roman"/>
                <w:sz w:val="24"/>
                <w:szCs w:val="24"/>
              </w:rPr>
              <w:t>а) кабиной, предназначенной для пользования инвалидом на кресле-коляске                                  с сопровождающим лицом;</w:t>
            </w:r>
          </w:p>
          <w:p w:rsidR="00CB133A" w:rsidRPr="00A40876" w:rsidRDefault="00CB133A" w:rsidP="00CB133A">
            <w:pPr>
              <w:ind w:firstLine="394"/>
              <w:jc w:val="both"/>
              <w:rPr>
                <w:rFonts w:eastAsia="Times New Roman"/>
                <w:sz w:val="24"/>
                <w:szCs w:val="24"/>
              </w:rPr>
            </w:pPr>
            <w:r w:rsidRPr="00A40876">
              <w:rPr>
                <w:rFonts w:eastAsia="Times New Roman"/>
                <w:sz w:val="24"/>
                <w:szCs w:val="24"/>
              </w:rPr>
              <w:t>б) оборудованием для связи с диспетчером;</w:t>
            </w:r>
            <w:r w:rsidRPr="00A40876">
              <w:rPr>
                <w:rFonts w:eastAsia="Times New Roman"/>
                <w:noProof/>
                <w:sz w:val="24"/>
                <w:szCs w:val="24"/>
                <w:lang w:eastAsia="ru-RU"/>
              </w:rPr>
              <w:drawing>
                <wp:inline distT="0" distB="0" distL="0" distR="0" wp14:anchorId="0A8EDAF8" wp14:editId="257316C4">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CB133A" w:rsidRPr="00A40876" w:rsidRDefault="00CB133A" w:rsidP="00CB133A">
            <w:pPr>
              <w:ind w:firstLine="394"/>
              <w:jc w:val="both"/>
              <w:rPr>
                <w:rFonts w:eastAsia="Times New Roman"/>
                <w:sz w:val="24"/>
                <w:szCs w:val="24"/>
              </w:rPr>
            </w:pPr>
            <w:r w:rsidRPr="00A40876">
              <w:rPr>
                <w:rFonts w:eastAsia="Times New Roman"/>
                <w:sz w:val="24"/>
                <w:szCs w:val="24"/>
              </w:rPr>
              <w:t>в) аварийным освещением кабины лифта;</w:t>
            </w:r>
          </w:p>
          <w:p w:rsidR="00CB133A" w:rsidRPr="00A40876" w:rsidRDefault="00CB133A" w:rsidP="00CB133A">
            <w:pPr>
              <w:ind w:firstLine="394"/>
              <w:jc w:val="both"/>
              <w:rPr>
                <w:rFonts w:eastAsia="Times New Roman"/>
                <w:sz w:val="24"/>
                <w:szCs w:val="24"/>
              </w:rPr>
            </w:pPr>
            <w:r w:rsidRPr="00A40876">
              <w:rPr>
                <w:rFonts w:eastAsia="Times New Roman"/>
                <w:noProof/>
                <w:sz w:val="24"/>
                <w:szCs w:val="24"/>
                <w:lang w:eastAsia="ru-RU"/>
              </w:rPr>
              <w:drawing>
                <wp:inline distT="0" distB="0" distL="0" distR="0" wp14:anchorId="4B3D194C" wp14:editId="02004604">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A40876">
              <w:rPr>
                <w:rFonts w:eastAsia="Times New Roman"/>
                <w:sz w:val="24"/>
                <w:szCs w:val="24"/>
              </w:rPr>
              <w:t>г) светодиодным освещением кабины лифта в антивандальном исполнении;</w:t>
            </w:r>
          </w:p>
          <w:p w:rsidR="00CB133A" w:rsidRPr="00A40876" w:rsidRDefault="00CB133A" w:rsidP="00CB133A">
            <w:pPr>
              <w:ind w:firstLine="394"/>
              <w:jc w:val="both"/>
              <w:rPr>
                <w:rFonts w:eastAsia="Times New Roman"/>
                <w:sz w:val="24"/>
                <w:szCs w:val="24"/>
              </w:rPr>
            </w:pPr>
            <w:r w:rsidRPr="00A40876">
              <w:rPr>
                <w:rFonts w:eastAsia="Times New Roman"/>
                <w:noProof/>
                <w:sz w:val="24"/>
                <w:szCs w:val="24"/>
                <w:lang w:eastAsia="ru-RU"/>
              </w:rPr>
              <w:drawing>
                <wp:anchor distT="0" distB="0" distL="114300" distR="114300" simplePos="0" relativeHeight="251659264" behindDoc="0" locked="0" layoutInCell="1" allowOverlap="0" wp14:anchorId="5F8AACEA" wp14:editId="66188651">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876">
              <w:rPr>
                <w:rFonts w:eastAsia="Times New Roman"/>
                <w:sz w:val="24"/>
                <w:szCs w:val="24"/>
              </w:rPr>
              <w:t>д) панелью управления кабиной ли</w:t>
            </w:r>
            <w:r>
              <w:rPr>
                <w:rFonts w:eastAsia="Times New Roman"/>
                <w:sz w:val="24"/>
                <w:szCs w:val="24"/>
              </w:rPr>
              <w:t>фта в антивандальном исполнении;</w:t>
            </w:r>
          </w:p>
          <w:p w:rsidR="00CB133A" w:rsidRPr="00A40876" w:rsidRDefault="00CB133A" w:rsidP="00CB133A">
            <w:pPr>
              <w:ind w:firstLine="394"/>
              <w:jc w:val="both"/>
              <w:rPr>
                <w:rFonts w:eastAsia="Times New Roman"/>
                <w:sz w:val="24"/>
                <w:szCs w:val="24"/>
              </w:rPr>
            </w:pPr>
            <w:proofErr w:type="gramStart"/>
            <w:r w:rsidRPr="00A40876">
              <w:rPr>
                <w:rFonts w:eastAsia="Times New Roman"/>
                <w:sz w:val="24"/>
                <w:szCs w:val="24"/>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A40876">
              <w:rPr>
                <w:rFonts w:eastAsia="Times New Roman"/>
                <w:sz w:val="24"/>
                <w:szCs w:val="24"/>
              </w:rPr>
              <w:t>ресурсоснабжающими</w:t>
            </w:r>
            <w:proofErr w:type="spellEnd"/>
            <w:r w:rsidRPr="00A40876">
              <w:rPr>
                <w:rFonts w:eastAsia="Times New Roman"/>
                <w:sz w:val="24"/>
                <w:szCs w:val="24"/>
              </w:rPr>
              <w:t xml:space="preserve"> организациями и соответств</w:t>
            </w:r>
            <w:r>
              <w:rPr>
                <w:rFonts w:eastAsia="Times New Roman"/>
                <w:sz w:val="24"/>
                <w:szCs w:val="24"/>
              </w:rPr>
              <w:t xml:space="preserve">ующих установленным требованиям </w:t>
            </w:r>
            <w:r w:rsidRPr="00A40876">
              <w:rPr>
                <w:rFonts w:eastAsia="Times New Roman"/>
                <w:sz w:val="24"/>
                <w:szCs w:val="24"/>
              </w:rPr>
              <w:t>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roofErr w:type="gramEnd"/>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оконных блоков со стеклопакетом класса </w:t>
            </w:r>
            <w:proofErr w:type="spellStart"/>
            <w:r w:rsidRPr="00A40876">
              <w:rPr>
                <w:rFonts w:eastAsia="Times New Roman"/>
                <w:sz w:val="24"/>
                <w:szCs w:val="24"/>
              </w:rPr>
              <w:t>энергоэффективности</w:t>
            </w:r>
            <w:proofErr w:type="spellEnd"/>
            <w:r w:rsidRPr="00A40876">
              <w:rPr>
                <w:rFonts w:eastAsia="Times New Roman"/>
                <w:sz w:val="24"/>
                <w:szCs w:val="24"/>
              </w:rPr>
              <w:t xml:space="preserve"> в соответствии                        с классом </w:t>
            </w:r>
            <w:proofErr w:type="spellStart"/>
            <w:r w:rsidRPr="00A40876">
              <w:rPr>
                <w:rFonts w:eastAsia="Times New Roman"/>
                <w:sz w:val="24"/>
                <w:szCs w:val="24"/>
              </w:rPr>
              <w:t>энергоэффективности</w:t>
            </w:r>
            <w:proofErr w:type="spellEnd"/>
            <w:r w:rsidRPr="00A40876">
              <w:rPr>
                <w:rFonts w:eastAsia="Times New Roman"/>
                <w:sz w:val="24"/>
                <w:szCs w:val="24"/>
              </w:rPr>
              <w:t xml:space="preserve"> дома;</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освещения этажных лестничных площадок дома с </w:t>
            </w:r>
            <w:r w:rsidRPr="00A40876">
              <w:rPr>
                <w:rFonts w:eastAsia="Times New Roman"/>
                <w:noProof/>
                <w:sz w:val="24"/>
                <w:szCs w:val="24"/>
                <w:lang w:eastAsia="ru-RU"/>
              </w:rPr>
              <w:drawing>
                <wp:inline distT="0" distB="0" distL="0" distR="0" wp14:anchorId="55E5C530" wp14:editId="6ACAB4A0">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noProof/>
                <w:sz w:val="24"/>
                <w:szCs w:val="24"/>
                <w:lang w:eastAsia="ru-RU"/>
              </w:rPr>
              <w:drawing>
                <wp:inline distT="0" distB="0" distL="0" distR="0" wp14:anchorId="7D80576E" wp14:editId="3FA71A29">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использованием светильников                    в антивандальном исполнении со светодиодным источником света, датчиков движения                   и освещенности;</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w:t>
            </w:r>
            <w:proofErr w:type="gramStart"/>
            <w:r w:rsidRPr="00A40876">
              <w:rPr>
                <w:rFonts w:eastAsia="Times New Roman"/>
                <w:sz w:val="24"/>
                <w:szCs w:val="24"/>
              </w:rPr>
              <w:t>при входах в подъезды дома освещения с использованием светильников                                        в антивандальном исполнении со светодиодным источником</w:t>
            </w:r>
            <w:proofErr w:type="gramEnd"/>
            <w:r w:rsidRPr="00A40876">
              <w:rPr>
                <w:rFonts w:eastAsia="Times New Roman"/>
                <w:sz w:val="24"/>
                <w:szCs w:val="24"/>
              </w:rPr>
              <w:t xml:space="preserve"> света и датчиков освещенности, козырьков над входной дверью и утепленных дверных блоков с ручками и </w:t>
            </w:r>
            <w:proofErr w:type="spellStart"/>
            <w:r w:rsidRPr="00A40876">
              <w:rPr>
                <w:rFonts w:eastAsia="Times New Roman"/>
                <w:sz w:val="24"/>
                <w:szCs w:val="24"/>
              </w:rPr>
              <w:lastRenderedPageBreak/>
              <w:t>автодоводчиком</w:t>
            </w:r>
            <w:proofErr w:type="spellEnd"/>
            <w:r w:rsidRPr="00A40876">
              <w:rPr>
                <w:rFonts w:eastAsia="Times New Roman"/>
                <w:sz w:val="24"/>
                <w:szCs w:val="24"/>
              </w:rPr>
              <w:t>;</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во входах в подвал (техническое подполье) дома металлических дверных блоков                       с замком, ручками и </w:t>
            </w:r>
            <w:proofErr w:type="spellStart"/>
            <w:r w:rsidRPr="00A40876">
              <w:rPr>
                <w:rFonts w:eastAsia="Times New Roman"/>
                <w:sz w:val="24"/>
                <w:szCs w:val="24"/>
              </w:rPr>
              <w:t>автодоводчиком</w:t>
            </w:r>
            <w:proofErr w:type="spellEnd"/>
            <w:r w:rsidRPr="00A40876">
              <w:rPr>
                <w:rFonts w:eastAsia="Times New Roman"/>
                <w:sz w:val="24"/>
                <w:szCs w:val="24"/>
              </w:rPr>
              <w:t>;</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w:t>
            </w:r>
            <w:proofErr w:type="spellStart"/>
            <w:r w:rsidRPr="00A40876">
              <w:rPr>
                <w:rFonts w:eastAsia="Times New Roman"/>
                <w:sz w:val="24"/>
                <w:szCs w:val="24"/>
              </w:rPr>
              <w:t>отмостки</w:t>
            </w:r>
            <w:proofErr w:type="spellEnd"/>
            <w:r w:rsidRPr="00A40876">
              <w:rPr>
                <w:rFonts w:eastAsia="Times New Roman"/>
                <w:sz w:val="24"/>
                <w:szCs w:val="24"/>
              </w:rPr>
              <w:t xml:space="preserve"> из армированного бетона, асфальта, устроенной по всему</w:t>
            </w:r>
            <w:r w:rsidRPr="00A40876">
              <w:rPr>
                <w:rFonts w:eastAsia="Times New Roman"/>
                <w:noProof/>
                <w:sz w:val="24"/>
                <w:szCs w:val="24"/>
                <w:lang w:eastAsia="ru-RU"/>
              </w:rPr>
              <w:drawing>
                <wp:inline distT="0" distB="0" distL="0" distR="0" wp14:anchorId="08A372D6" wp14:editId="01792A5A">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Pr>
                <w:rFonts w:eastAsia="Times New Roman"/>
                <w:sz w:val="24"/>
                <w:szCs w:val="24"/>
              </w:rPr>
              <w:t xml:space="preserve"> </w:t>
            </w:r>
            <w:r w:rsidRPr="00A40876">
              <w:rPr>
                <w:rFonts w:eastAsia="Times New Roman"/>
                <w:sz w:val="24"/>
                <w:szCs w:val="24"/>
              </w:rPr>
              <w:t>периметру дома и обеспечивающей отвод воды от фундаментов;</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организованного водостока;</w:t>
            </w:r>
          </w:p>
          <w:p w:rsidR="00CB133A" w:rsidRPr="00A40876" w:rsidRDefault="00CB133A" w:rsidP="00CB133A">
            <w:pPr>
              <w:ind w:firstLine="394"/>
              <w:jc w:val="both"/>
              <w:rPr>
                <w:rFonts w:eastAsia="Times New Roman"/>
                <w:sz w:val="24"/>
                <w:szCs w:val="24"/>
              </w:rPr>
            </w:pPr>
            <w:r w:rsidRPr="00A40876">
              <w:rPr>
                <w:rFonts w:eastAsia="Times New Roman"/>
                <w:noProof/>
                <w:sz w:val="24"/>
                <w:szCs w:val="24"/>
                <w:lang w:eastAsia="ru-RU"/>
              </w:rPr>
              <w:drawing>
                <wp:anchor distT="0" distB="0" distL="114300" distR="114300" simplePos="0" relativeHeight="251660288" behindDoc="0" locked="0" layoutInCell="1" allowOverlap="0" wp14:anchorId="205A716D" wp14:editId="48BE14F3">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876">
              <w:rPr>
                <w:rFonts w:eastAsia="Times New Roman"/>
                <w:sz w:val="24"/>
                <w:szCs w:val="24"/>
              </w:rPr>
              <w:t xml:space="preserve">– благоустройства придомовой территории, в том числе наличие </w:t>
            </w:r>
            <w:r w:rsidRPr="00A40876">
              <w:rPr>
                <w:rFonts w:eastAsia="Times New Roman"/>
                <w:noProof/>
                <w:sz w:val="24"/>
                <w:szCs w:val="24"/>
                <w:lang w:eastAsia="ru-RU"/>
              </w:rPr>
              <w:drawing>
                <wp:inline distT="0" distB="0" distL="0" distR="0" wp14:anchorId="3F369604" wp14:editId="2C25F09F">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CB133A" w:rsidRPr="00A40876" w:rsidTr="00CB133A">
        <w:tc>
          <w:tcPr>
            <w:tcW w:w="301" w:type="pct"/>
          </w:tcPr>
          <w:p w:rsidR="00CB133A" w:rsidRPr="00A40876" w:rsidRDefault="00CB133A" w:rsidP="00CB133A">
            <w:pPr>
              <w:jc w:val="center"/>
              <w:rPr>
                <w:rFonts w:eastAsia="Times New Roman"/>
                <w:sz w:val="24"/>
                <w:szCs w:val="24"/>
              </w:rPr>
            </w:pPr>
            <w:r w:rsidRPr="00A40876">
              <w:rPr>
                <w:rFonts w:eastAsia="Times New Roman"/>
                <w:sz w:val="24"/>
                <w:szCs w:val="24"/>
              </w:rPr>
              <w:lastRenderedPageBreak/>
              <w:t>3</w:t>
            </w:r>
          </w:p>
        </w:tc>
        <w:tc>
          <w:tcPr>
            <w:tcW w:w="1441" w:type="pct"/>
          </w:tcPr>
          <w:p w:rsidR="00CB133A" w:rsidRPr="00A40876" w:rsidRDefault="00CB133A" w:rsidP="00CB133A">
            <w:pPr>
              <w:rPr>
                <w:rFonts w:eastAsia="Times New Roman"/>
                <w:sz w:val="24"/>
                <w:szCs w:val="24"/>
              </w:rPr>
            </w:pPr>
            <w:r w:rsidRPr="00A40876">
              <w:rPr>
                <w:rFonts w:eastAsia="Times New Roman"/>
                <w:sz w:val="24"/>
                <w:szCs w:val="24"/>
              </w:rPr>
              <w:t>Требования к функциональному оснащению и отделке помещений</w:t>
            </w:r>
          </w:p>
        </w:tc>
        <w:tc>
          <w:tcPr>
            <w:tcW w:w="3258" w:type="pct"/>
          </w:tcPr>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Для переселения граждан из аварийного </w:t>
            </w:r>
            <w:r w:rsidRPr="00A40876">
              <w:rPr>
                <w:rFonts w:eastAsia="Times New Roman"/>
                <w:noProof/>
                <w:sz w:val="24"/>
                <w:szCs w:val="24"/>
                <w:lang w:eastAsia="ru-RU"/>
              </w:rPr>
              <w:drawing>
                <wp:inline distT="0" distB="0" distL="0" distR="0" wp14:anchorId="468CBD15" wp14:editId="203EA6BF">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 xml:space="preserve">жилищного фонда рекомендуется использовать построенные и приобретаемые жилые помещения, расположенные на любых этажах дома, </w:t>
            </w:r>
            <w:proofErr w:type="gramStart"/>
            <w:r w:rsidRPr="00A40876">
              <w:rPr>
                <w:rFonts w:eastAsia="Times New Roman"/>
                <w:sz w:val="24"/>
                <w:szCs w:val="24"/>
              </w:rPr>
              <w:t>кроме</w:t>
            </w:r>
            <w:proofErr w:type="gramEnd"/>
            <w:r w:rsidRPr="00A40876">
              <w:rPr>
                <w:rFonts w:eastAsia="Times New Roman"/>
                <w:sz w:val="24"/>
                <w:szCs w:val="24"/>
              </w:rPr>
              <w:t xml:space="preserve"> подвального, </w:t>
            </w:r>
            <w:r w:rsidRPr="00A40876">
              <w:rPr>
                <w:rFonts w:eastAsia="Times New Roman"/>
                <w:noProof/>
                <w:sz w:val="24"/>
                <w:szCs w:val="24"/>
                <w:lang w:eastAsia="ru-RU"/>
              </w:rPr>
              <w:drawing>
                <wp:inline distT="0" distB="0" distL="0" distR="0" wp14:anchorId="1E8FB83E" wp14:editId="0A9BE79C">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цокольного, технического, мансардного</w:t>
            </w:r>
            <w:r>
              <w:rPr>
                <w:rFonts w:eastAsia="Times New Roman"/>
                <w:sz w:val="24"/>
                <w:szCs w:val="24"/>
              </w:rPr>
              <w:t>,</w:t>
            </w:r>
            <w:r w:rsidRPr="00A40876">
              <w:rPr>
                <w:rFonts w:eastAsia="Times New Roman"/>
                <w:sz w:val="24"/>
                <w:szCs w:val="24"/>
              </w:rPr>
              <w:t xml:space="preserve"> и:</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w:t>
            </w:r>
            <w:proofErr w:type="gramStart"/>
            <w:r w:rsidRPr="00A40876">
              <w:rPr>
                <w:rFonts w:eastAsia="Times New Roman"/>
                <w:sz w:val="24"/>
                <w:szCs w:val="24"/>
              </w:rPr>
              <w:t>оборудованные</w:t>
            </w:r>
            <w:proofErr w:type="gramEnd"/>
            <w:r w:rsidRPr="00A40876">
              <w:rPr>
                <w:rFonts w:eastAsia="Times New Roman"/>
                <w:sz w:val="24"/>
                <w:szCs w:val="24"/>
              </w:rPr>
              <w:t xml:space="preserve"> подключенными к соответствующим внутридомовым инженерным системам внутриквартирными инженерными сетями в составе (не менее):</w:t>
            </w:r>
          </w:p>
          <w:p w:rsidR="00CB133A" w:rsidRPr="00A40876" w:rsidRDefault="00CB133A" w:rsidP="00CB133A">
            <w:pPr>
              <w:ind w:firstLine="394"/>
              <w:jc w:val="both"/>
              <w:rPr>
                <w:rFonts w:eastAsia="Times New Roman"/>
                <w:sz w:val="24"/>
                <w:szCs w:val="24"/>
              </w:rPr>
            </w:pPr>
            <w:r w:rsidRPr="00A40876">
              <w:rPr>
                <w:rFonts w:eastAsia="Times New Roman"/>
                <w:sz w:val="24"/>
                <w:szCs w:val="24"/>
              </w:rPr>
              <w:t>а) электроснабжения с электрическим щитком с устройствами защитного отключения;</w:t>
            </w:r>
          </w:p>
          <w:p w:rsidR="00CB133A" w:rsidRPr="00A40876" w:rsidRDefault="00CB133A" w:rsidP="00CB133A">
            <w:pPr>
              <w:ind w:firstLine="394"/>
              <w:jc w:val="both"/>
              <w:rPr>
                <w:rFonts w:eastAsia="Times New Roman"/>
                <w:sz w:val="24"/>
                <w:szCs w:val="24"/>
              </w:rPr>
            </w:pPr>
            <w:r w:rsidRPr="00A40876">
              <w:rPr>
                <w:rFonts w:eastAsia="Times New Roman"/>
                <w:sz w:val="24"/>
                <w:szCs w:val="24"/>
              </w:rPr>
              <w:t>б) холодного водоснабжения;</w:t>
            </w:r>
          </w:p>
          <w:p w:rsidR="00CB133A" w:rsidRPr="00A40876" w:rsidRDefault="00CB133A" w:rsidP="00CB133A">
            <w:pPr>
              <w:ind w:firstLine="394"/>
              <w:jc w:val="both"/>
              <w:rPr>
                <w:rFonts w:eastAsia="Times New Roman"/>
                <w:sz w:val="24"/>
                <w:szCs w:val="24"/>
              </w:rPr>
            </w:pPr>
            <w:r w:rsidRPr="00A40876">
              <w:rPr>
                <w:rFonts w:eastAsia="Times New Roman"/>
                <w:sz w:val="24"/>
                <w:szCs w:val="24"/>
              </w:rPr>
              <w:t>в) горячего водоснабжения (централизованного или автономного);</w:t>
            </w:r>
          </w:p>
          <w:p w:rsidR="00CB133A" w:rsidRPr="00A40876" w:rsidRDefault="00CB133A" w:rsidP="00CB133A">
            <w:pPr>
              <w:ind w:firstLine="394"/>
              <w:jc w:val="both"/>
              <w:rPr>
                <w:rFonts w:eastAsia="Times New Roman"/>
                <w:sz w:val="24"/>
                <w:szCs w:val="24"/>
              </w:rPr>
            </w:pPr>
            <w:r w:rsidRPr="00A40876">
              <w:rPr>
                <w:rFonts w:eastAsia="Times New Roman"/>
                <w:noProof/>
                <w:sz w:val="24"/>
                <w:szCs w:val="24"/>
                <w:lang w:eastAsia="ru-RU"/>
              </w:rPr>
              <w:drawing>
                <wp:inline distT="0" distB="0" distL="0" distR="0" wp14:anchorId="1A111148" wp14:editId="1BD0C72F">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A40876">
              <w:rPr>
                <w:rFonts w:eastAsia="Times New Roman"/>
                <w:sz w:val="24"/>
                <w:szCs w:val="24"/>
              </w:rPr>
              <w:t>г) водоотведения (канализации);</w:t>
            </w:r>
            <w:r w:rsidRPr="00A40876">
              <w:rPr>
                <w:rFonts w:eastAsia="Times New Roman"/>
                <w:noProof/>
                <w:sz w:val="24"/>
                <w:szCs w:val="24"/>
                <w:lang w:eastAsia="ru-RU"/>
              </w:rPr>
              <w:drawing>
                <wp:inline distT="0" distB="0" distL="0" distR="0" wp14:anchorId="33760940" wp14:editId="524DB869">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CB133A" w:rsidRPr="00A40876" w:rsidRDefault="00CB133A" w:rsidP="00CB133A">
            <w:pPr>
              <w:ind w:firstLine="394"/>
              <w:jc w:val="both"/>
              <w:rPr>
                <w:rFonts w:eastAsia="Times New Roman"/>
                <w:sz w:val="24"/>
                <w:szCs w:val="24"/>
              </w:rPr>
            </w:pPr>
            <w:r w:rsidRPr="00A40876">
              <w:rPr>
                <w:rFonts w:eastAsia="Times New Roman"/>
                <w:sz w:val="24"/>
                <w:szCs w:val="24"/>
              </w:rPr>
              <w:t>д) отопления (централизованного или автономного);</w:t>
            </w:r>
          </w:p>
          <w:p w:rsidR="00CB133A" w:rsidRPr="00A40876" w:rsidRDefault="00CB133A" w:rsidP="00CB133A">
            <w:pPr>
              <w:ind w:firstLine="394"/>
              <w:jc w:val="both"/>
              <w:rPr>
                <w:rFonts w:eastAsia="Times New Roman"/>
                <w:sz w:val="24"/>
                <w:szCs w:val="24"/>
              </w:rPr>
            </w:pPr>
            <w:r w:rsidRPr="00A40876">
              <w:rPr>
                <w:rFonts w:eastAsia="Times New Roman"/>
                <w:sz w:val="24"/>
                <w:szCs w:val="24"/>
              </w:rPr>
              <w:t>е) вентиляции;</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A40876">
              <w:rPr>
                <w:rFonts w:eastAsia="Times New Roman"/>
                <w:sz w:val="24"/>
                <w:szCs w:val="24"/>
              </w:rPr>
              <w:t>легкосбрасываемых</w:t>
            </w:r>
            <w:proofErr w:type="spellEnd"/>
            <w:r w:rsidRPr="00A40876">
              <w:rPr>
                <w:rFonts w:eastAsia="Times New Roman"/>
                <w:sz w:val="24"/>
                <w:szCs w:val="24"/>
              </w:rPr>
              <w:t xml:space="preserve"> оконных блоков (в соответствии с проектной документацией);</w:t>
            </w:r>
          </w:p>
          <w:p w:rsidR="00CB133A" w:rsidRPr="00A40876" w:rsidRDefault="00CB133A" w:rsidP="00CB133A">
            <w:pPr>
              <w:ind w:firstLine="394"/>
              <w:jc w:val="both"/>
              <w:rPr>
                <w:rFonts w:eastAsia="Times New Roman"/>
                <w:sz w:val="24"/>
                <w:szCs w:val="24"/>
              </w:rPr>
            </w:pPr>
            <w:proofErr w:type="gramStart"/>
            <w:r w:rsidRPr="00A40876">
              <w:rPr>
                <w:rFonts w:eastAsia="Times New Roman"/>
                <w:sz w:val="24"/>
                <w:szCs w:val="24"/>
              </w:rPr>
              <w:t xml:space="preserve">з) внесенными в Государственный реестр средств измерений, </w:t>
            </w:r>
            <w:r w:rsidRPr="00A40876">
              <w:rPr>
                <w:rFonts w:eastAsia="Times New Roman"/>
                <w:noProof/>
                <w:sz w:val="24"/>
                <w:szCs w:val="24"/>
                <w:lang w:eastAsia="ru-RU"/>
              </w:rPr>
              <w:drawing>
                <wp:inline distT="0" distB="0" distL="0" distR="0" wp14:anchorId="0AA87E06" wp14:editId="7CF7528A">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 xml:space="preserve">поверенными предприятиями-изготовителями, принятыми в эксплуатацию соответствующими </w:t>
            </w:r>
            <w:proofErr w:type="spellStart"/>
            <w:r w:rsidRPr="00A40876">
              <w:rPr>
                <w:rFonts w:eastAsia="Times New Roman"/>
                <w:sz w:val="24"/>
                <w:szCs w:val="24"/>
              </w:rPr>
              <w:t>ресурсоснабжающими</w:t>
            </w:r>
            <w:proofErr w:type="spellEnd"/>
            <w:r w:rsidRPr="00A40876">
              <w:rPr>
                <w:rFonts w:eastAsia="Times New Roman"/>
                <w:sz w:val="24"/>
                <w:szCs w:val="24"/>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roofErr w:type="gramEnd"/>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w:t>
            </w:r>
            <w:proofErr w:type="gramStart"/>
            <w:r w:rsidRPr="00A40876">
              <w:rPr>
                <w:rFonts w:eastAsia="Times New Roman"/>
                <w:sz w:val="24"/>
                <w:szCs w:val="24"/>
              </w:rPr>
              <w:t>имеющие</w:t>
            </w:r>
            <w:proofErr w:type="gramEnd"/>
            <w:r w:rsidRPr="00A40876">
              <w:rPr>
                <w:rFonts w:eastAsia="Times New Roman"/>
                <w:sz w:val="24"/>
                <w:szCs w:val="24"/>
              </w:rPr>
              <w:t xml:space="preserve"> чистовую отделку «под ключ», в том числе:</w:t>
            </w:r>
          </w:p>
          <w:p w:rsidR="00CB133A" w:rsidRPr="00A40876" w:rsidRDefault="00CB133A" w:rsidP="00CB133A">
            <w:pPr>
              <w:ind w:firstLine="394"/>
              <w:jc w:val="both"/>
              <w:rPr>
                <w:rFonts w:eastAsia="Times New Roman"/>
                <w:sz w:val="24"/>
                <w:szCs w:val="24"/>
              </w:rPr>
            </w:pPr>
            <w:r w:rsidRPr="00A40876">
              <w:rPr>
                <w:rFonts w:eastAsia="Times New Roman"/>
                <w:sz w:val="24"/>
                <w:szCs w:val="24"/>
              </w:rPr>
              <w:t>а) входную утепленную дверь с замком, ручками и дверным глазком;</w:t>
            </w:r>
          </w:p>
          <w:p w:rsidR="00CB133A" w:rsidRPr="00A40876" w:rsidRDefault="00CB133A" w:rsidP="00CB133A">
            <w:pPr>
              <w:ind w:firstLine="394"/>
              <w:jc w:val="both"/>
              <w:rPr>
                <w:rFonts w:eastAsia="Times New Roman"/>
                <w:sz w:val="24"/>
                <w:szCs w:val="24"/>
              </w:rPr>
            </w:pPr>
            <w:r w:rsidRPr="00A40876">
              <w:rPr>
                <w:rFonts w:eastAsia="Times New Roman"/>
                <w:sz w:val="24"/>
                <w:szCs w:val="24"/>
              </w:rPr>
              <w:t>б) межкомнатные двери с наличниками и ручками;</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в) оконные блоки со стеклопакетом класса </w:t>
            </w:r>
            <w:proofErr w:type="spellStart"/>
            <w:r w:rsidRPr="00A40876">
              <w:rPr>
                <w:rFonts w:eastAsia="Times New Roman"/>
                <w:sz w:val="24"/>
                <w:szCs w:val="24"/>
              </w:rPr>
              <w:t>энергоэффективности</w:t>
            </w:r>
            <w:proofErr w:type="spellEnd"/>
            <w:r w:rsidRPr="00A40876">
              <w:rPr>
                <w:rFonts w:eastAsia="Times New Roman"/>
                <w:sz w:val="24"/>
                <w:szCs w:val="24"/>
              </w:rPr>
              <w:t xml:space="preserve"> в соответствии                          </w:t>
            </w:r>
            <w:r w:rsidRPr="00A40876">
              <w:rPr>
                <w:rFonts w:eastAsia="Times New Roman"/>
                <w:sz w:val="24"/>
                <w:szCs w:val="24"/>
              </w:rPr>
              <w:lastRenderedPageBreak/>
              <w:t xml:space="preserve">с классом </w:t>
            </w:r>
            <w:proofErr w:type="spellStart"/>
            <w:r w:rsidRPr="00A40876">
              <w:rPr>
                <w:rFonts w:eastAsia="Times New Roman"/>
                <w:sz w:val="24"/>
                <w:szCs w:val="24"/>
              </w:rPr>
              <w:t>энергоэффективности</w:t>
            </w:r>
            <w:proofErr w:type="spellEnd"/>
            <w:r w:rsidRPr="00A40876">
              <w:rPr>
                <w:rFonts w:eastAsia="Times New Roman"/>
                <w:sz w:val="24"/>
                <w:szCs w:val="24"/>
              </w:rPr>
              <w:t xml:space="preserve"> дома;</w:t>
            </w:r>
          </w:p>
          <w:p w:rsidR="00CB133A" w:rsidRPr="00A40876" w:rsidRDefault="00CB133A" w:rsidP="00CB133A">
            <w:pPr>
              <w:ind w:firstLine="394"/>
              <w:jc w:val="both"/>
              <w:rPr>
                <w:rFonts w:eastAsia="Times New Roman"/>
                <w:sz w:val="24"/>
                <w:szCs w:val="24"/>
              </w:rPr>
            </w:pPr>
            <w:r w:rsidRPr="00A40876">
              <w:rPr>
                <w:rFonts w:eastAsia="Times New Roman"/>
                <w:sz w:val="24"/>
                <w:szCs w:val="24"/>
              </w:rPr>
              <w:t>г) вентиляционные решетки;</w:t>
            </w:r>
          </w:p>
          <w:p w:rsidR="00CB133A" w:rsidRPr="00A40876" w:rsidRDefault="00CB133A" w:rsidP="00CB133A">
            <w:pPr>
              <w:ind w:firstLine="394"/>
              <w:jc w:val="both"/>
              <w:rPr>
                <w:rFonts w:eastAsia="Times New Roman"/>
                <w:sz w:val="24"/>
                <w:szCs w:val="24"/>
              </w:rPr>
            </w:pPr>
            <w:r w:rsidRPr="00A40876">
              <w:rPr>
                <w:rFonts w:eastAsia="Times New Roman"/>
                <w:sz w:val="24"/>
                <w:szCs w:val="24"/>
              </w:rPr>
              <w:t>д) подвесные крюки для потолочных осветительных приборов во всех помещениях квартиры;</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е) </w:t>
            </w:r>
            <w:proofErr w:type="gramStart"/>
            <w:r w:rsidRPr="00A40876">
              <w:rPr>
                <w:rFonts w:eastAsia="Times New Roman"/>
                <w:sz w:val="24"/>
                <w:szCs w:val="24"/>
              </w:rPr>
              <w:t>установленные</w:t>
            </w:r>
            <w:proofErr w:type="gramEnd"/>
            <w:r w:rsidRPr="00A40876">
              <w:rPr>
                <w:rFonts w:eastAsia="Times New Roman"/>
                <w:sz w:val="24"/>
                <w:szCs w:val="24"/>
              </w:rPr>
              <w:t xml:space="preserve"> и подключенные к соответствующим внутриквартирным инженерным сетям:</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звонковую сигнализацию (в соответствии с проектной документацией);</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мойку со смесителем и сифоном;</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умывальник со смесителем и сифоном;</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унитаз с сиденьем и сливным бачком;</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ванну с заземлением, со смесителем и сифоном;</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одно-, </w:t>
            </w:r>
            <w:proofErr w:type="gramStart"/>
            <w:r w:rsidRPr="00A40876">
              <w:rPr>
                <w:rFonts w:eastAsia="Times New Roman"/>
                <w:sz w:val="24"/>
                <w:szCs w:val="24"/>
              </w:rPr>
              <w:t>двухклавишные</w:t>
            </w:r>
            <w:proofErr w:type="gramEnd"/>
            <w:r w:rsidRPr="00A40876">
              <w:rPr>
                <w:rFonts w:eastAsia="Times New Roman"/>
                <w:sz w:val="24"/>
                <w:szCs w:val="24"/>
              </w:rPr>
              <w:t xml:space="preserve"> </w:t>
            </w:r>
            <w:proofErr w:type="spellStart"/>
            <w:r w:rsidRPr="00A40876">
              <w:rPr>
                <w:rFonts w:eastAsia="Times New Roman"/>
                <w:sz w:val="24"/>
                <w:szCs w:val="24"/>
              </w:rPr>
              <w:t>электровыключатели</w:t>
            </w:r>
            <w:proofErr w:type="spellEnd"/>
            <w:r w:rsidRPr="00A40876">
              <w:rPr>
                <w:rFonts w:eastAsia="Times New Roman"/>
                <w:sz w:val="24"/>
                <w:szCs w:val="24"/>
              </w:rPr>
              <w:t>;</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w:t>
            </w:r>
            <w:proofErr w:type="spellStart"/>
            <w:r w:rsidRPr="00A40876">
              <w:rPr>
                <w:rFonts w:eastAsia="Times New Roman"/>
                <w:sz w:val="24"/>
                <w:szCs w:val="24"/>
              </w:rPr>
              <w:t>электророзетки</w:t>
            </w:r>
            <w:proofErr w:type="spellEnd"/>
            <w:r w:rsidRPr="00A40876">
              <w:rPr>
                <w:rFonts w:eastAsia="Times New Roman"/>
                <w:sz w:val="24"/>
                <w:szCs w:val="24"/>
              </w:rPr>
              <w:t>;</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выпуски электропроводки и патроны во всех помещениях квартиры;</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газовую или электрическую плиту (в соответствии с проектным решением);</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CB133A" w:rsidRPr="00A40876" w:rsidRDefault="00CB133A" w:rsidP="00CB133A">
            <w:pPr>
              <w:ind w:firstLine="394"/>
              <w:jc w:val="both"/>
              <w:rPr>
                <w:rFonts w:eastAsia="Times New Roman"/>
                <w:sz w:val="24"/>
                <w:szCs w:val="24"/>
              </w:rPr>
            </w:pPr>
            <w:r>
              <w:rPr>
                <w:rFonts w:eastAsia="Times New Roman"/>
                <w:sz w:val="24"/>
                <w:szCs w:val="24"/>
              </w:rPr>
              <w:t>ж</w:t>
            </w:r>
            <w:r w:rsidRPr="00A40876">
              <w:rPr>
                <w:rFonts w:eastAsia="Times New Roman"/>
                <w:sz w:val="24"/>
                <w:szCs w:val="24"/>
              </w:rPr>
              <w:t xml:space="preserve">)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w:t>
            </w:r>
            <w:proofErr w:type="spellStart"/>
            <w:r w:rsidRPr="00A40876">
              <w:rPr>
                <w:rFonts w:eastAsia="Times New Roman"/>
                <w:sz w:val="24"/>
                <w:szCs w:val="24"/>
              </w:rPr>
              <w:t>ламината</w:t>
            </w:r>
            <w:proofErr w:type="spellEnd"/>
            <w:r w:rsidRPr="00A40876">
              <w:rPr>
                <w:rFonts w:eastAsia="Times New Roman"/>
                <w:sz w:val="24"/>
                <w:szCs w:val="24"/>
              </w:rPr>
              <w:t xml:space="preserve"> класса износостойкости 22 и выше или линолеума на вспененной основе;</w:t>
            </w:r>
          </w:p>
          <w:p w:rsidR="00CB133A" w:rsidRPr="00A40876" w:rsidRDefault="00CB133A" w:rsidP="00CB133A">
            <w:pPr>
              <w:ind w:firstLine="394"/>
              <w:jc w:val="both"/>
              <w:rPr>
                <w:rFonts w:eastAsia="Times New Roman"/>
                <w:sz w:val="24"/>
                <w:szCs w:val="24"/>
              </w:rPr>
            </w:pPr>
            <w:proofErr w:type="gramStart"/>
            <w:r>
              <w:rPr>
                <w:rFonts w:eastAsia="Times New Roman"/>
                <w:sz w:val="24"/>
                <w:szCs w:val="24"/>
              </w:rPr>
              <w:t>з</w:t>
            </w:r>
            <w:r w:rsidRPr="00A40876">
              <w:rPr>
                <w:rFonts w:eastAsia="Times New Roman"/>
                <w:sz w:val="24"/>
                <w:szCs w:val="24"/>
              </w:rPr>
              <w:t>)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roofErr w:type="gramEnd"/>
          </w:p>
          <w:p w:rsidR="00CB133A" w:rsidRPr="00A40876" w:rsidRDefault="00CB133A" w:rsidP="00CB133A">
            <w:pPr>
              <w:ind w:firstLine="394"/>
              <w:jc w:val="both"/>
              <w:rPr>
                <w:rFonts w:eastAsia="Times New Roman"/>
                <w:sz w:val="24"/>
                <w:szCs w:val="24"/>
              </w:rPr>
            </w:pPr>
            <w:r>
              <w:rPr>
                <w:rFonts w:eastAsia="Times New Roman"/>
                <w:sz w:val="24"/>
                <w:szCs w:val="24"/>
              </w:rPr>
              <w:t>и</w:t>
            </w:r>
            <w:r w:rsidRPr="00A40876">
              <w:rPr>
                <w:rFonts w:eastAsia="Times New Roman"/>
                <w:sz w:val="24"/>
                <w:szCs w:val="24"/>
              </w:rPr>
              <w:t>)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CB133A" w:rsidRPr="00A40876" w:rsidTr="00CB133A">
        <w:tc>
          <w:tcPr>
            <w:tcW w:w="301" w:type="pct"/>
          </w:tcPr>
          <w:p w:rsidR="00CB133A" w:rsidRPr="00A40876" w:rsidRDefault="00CB133A" w:rsidP="00CB133A">
            <w:pPr>
              <w:jc w:val="center"/>
              <w:rPr>
                <w:rFonts w:eastAsia="Times New Roman"/>
                <w:sz w:val="24"/>
                <w:szCs w:val="24"/>
              </w:rPr>
            </w:pPr>
            <w:r w:rsidRPr="00A40876">
              <w:rPr>
                <w:rFonts w:eastAsia="Times New Roman"/>
                <w:sz w:val="24"/>
                <w:szCs w:val="24"/>
              </w:rPr>
              <w:lastRenderedPageBreak/>
              <w:t>4</w:t>
            </w:r>
          </w:p>
        </w:tc>
        <w:tc>
          <w:tcPr>
            <w:tcW w:w="1441" w:type="pct"/>
          </w:tcPr>
          <w:p w:rsidR="00CB133A" w:rsidRPr="00A40876" w:rsidRDefault="00CB133A" w:rsidP="00CB133A">
            <w:pPr>
              <w:rPr>
                <w:rFonts w:eastAsia="Times New Roman"/>
                <w:sz w:val="24"/>
                <w:szCs w:val="24"/>
              </w:rPr>
            </w:pPr>
            <w:r w:rsidRPr="00A40876">
              <w:rPr>
                <w:rFonts w:eastAsia="Times New Roman"/>
                <w:sz w:val="24"/>
                <w:szCs w:val="24"/>
              </w:rPr>
              <w:t>Требования к материалам, изделиям и оборудованию</w:t>
            </w:r>
          </w:p>
        </w:tc>
        <w:tc>
          <w:tcPr>
            <w:tcW w:w="3258" w:type="pct"/>
          </w:tcPr>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w:t>
            </w:r>
            <w:proofErr w:type="gramStart"/>
            <w:r w:rsidRPr="00A40876">
              <w:rPr>
                <w:rFonts w:eastAsia="Times New Roman"/>
                <w:sz w:val="24"/>
                <w:szCs w:val="24"/>
              </w:rPr>
              <w:t xml:space="preserve">Выполняемые работы и применяемые строительные материалы в процессе </w:t>
            </w:r>
            <w:r w:rsidRPr="00A40876">
              <w:rPr>
                <w:rFonts w:eastAsia="Times New Roman"/>
                <w:sz w:val="24"/>
                <w:szCs w:val="24"/>
              </w:rPr>
              <w:lastRenderedPageBreak/>
              <w:t xml:space="preserve">строительства дома, жилые помещения в котором </w:t>
            </w:r>
            <w:r w:rsidRPr="00A40876">
              <w:rPr>
                <w:rFonts w:eastAsia="Times New Roman"/>
                <w:noProof/>
                <w:sz w:val="24"/>
                <w:szCs w:val="24"/>
                <w:lang w:eastAsia="ru-RU"/>
              </w:rPr>
              <w:drawing>
                <wp:inline distT="0" distB="0" distL="0" distR="0" wp14:anchorId="37267856" wp14:editId="59E34CFD">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A40876">
              <w:rPr>
                <w:rFonts w:eastAsia="Times New Roman"/>
                <w:sz w:val="24"/>
                <w:szCs w:val="24"/>
              </w:rPr>
              <w:t xml:space="preserve">приобретаются в соответствии                                    с муниципальным контрактом в целях </w:t>
            </w:r>
            <w:r w:rsidRPr="00A40876">
              <w:rPr>
                <w:rFonts w:eastAsia="Times New Roman"/>
                <w:noProof/>
                <w:sz w:val="24"/>
                <w:szCs w:val="24"/>
                <w:lang w:eastAsia="ru-RU"/>
              </w:rPr>
              <w:drawing>
                <wp:inline distT="0" distB="0" distL="0" distR="0" wp14:anchorId="000D6646" wp14:editId="1D192F2C">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A40876">
              <w:rPr>
                <w:rFonts w:eastAsia="Times New Roman"/>
                <w:noProof/>
                <w:sz w:val="24"/>
                <w:szCs w:val="24"/>
                <w:lang w:eastAsia="ru-RU"/>
              </w:rPr>
              <w:drawing>
                <wp:inline distT="0" distB="0" distL="0" distR="0" wp14:anchorId="6A33771C" wp14:editId="536D69A0">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 xml:space="preserve">оснащенности объекта капитального строительства приборами учета </w:t>
            </w:r>
            <w:r w:rsidRPr="00A40876">
              <w:rPr>
                <w:rFonts w:eastAsia="Times New Roman"/>
                <w:noProof/>
                <w:sz w:val="24"/>
                <w:szCs w:val="24"/>
                <w:lang w:eastAsia="ru-RU"/>
              </w:rPr>
              <w:drawing>
                <wp:inline distT="0" distB="0" distL="0" distR="0" wp14:anchorId="277A1404" wp14:editId="115E9EB8">
                  <wp:extent cx="11430" cy="11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испол</w:t>
            </w:r>
            <w:r>
              <w:rPr>
                <w:rFonts w:eastAsia="Times New Roman"/>
                <w:sz w:val="24"/>
                <w:szCs w:val="24"/>
              </w:rPr>
              <w:t>ьзуемых энергетических ресурсов</w:t>
            </w:r>
            <w:proofErr w:type="gramEnd"/>
          </w:p>
        </w:tc>
      </w:tr>
      <w:tr w:rsidR="00CB133A" w:rsidRPr="00A40876" w:rsidTr="00CB133A">
        <w:tc>
          <w:tcPr>
            <w:tcW w:w="301" w:type="pct"/>
          </w:tcPr>
          <w:p w:rsidR="00CB133A" w:rsidRPr="00A40876" w:rsidRDefault="00CB133A" w:rsidP="00CB133A">
            <w:pPr>
              <w:jc w:val="center"/>
              <w:rPr>
                <w:rFonts w:eastAsia="Times New Roman"/>
                <w:sz w:val="24"/>
                <w:szCs w:val="24"/>
              </w:rPr>
            </w:pPr>
            <w:r w:rsidRPr="00A40876">
              <w:rPr>
                <w:rFonts w:eastAsia="Times New Roman"/>
                <w:sz w:val="24"/>
                <w:szCs w:val="24"/>
              </w:rPr>
              <w:lastRenderedPageBreak/>
              <w:t>5</w:t>
            </w:r>
          </w:p>
        </w:tc>
        <w:tc>
          <w:tcPr>
            <w:tcW w:w="1441" w:type="pct"/>
          </w:tcPr>
          <w:p w:rsidR="00CB133A" w:rsidRPr="00A40876" w:rsidRDefault="00CB133A" w:rsidP="00CB133A">
            <w:pPr>
              <w:rPr>
                <w:rFonts w:eastAsia="Times New Roman"/>
                <w:sz w:val="24"/>
                <w:szCs w:val="24"/>
              </w:rPr>
            </w:pPr>
            <w:r w:rsidRPr="00A40876">
              <w:rPr>
                <w:rFonts w:eastAsia="Times New Roman"/>
                <w:sz w:val="24"/>
                <w:szCs w:val="24"/>
              </w:rPr>
              <w:t xml:space="preserve">Требование к </w:t>
            </w:r>
            <w:proofErr w:type="spellStart"/>
            <w:r w:rsidRPr="00A40876">
              <w:rPr>
                <w:rFonts w:eastAsia="Times New Roman"/>
                <w:sz w:val="24"/>
                <w:szCs w:val="24"/>
              </w:rPr>
              <w:t>энергоэффективности</w:t>
            </w:r>
            <w:proofErr w:type="spellEnd"/>
            <w:r w:rsidRPr="00A40876">
              <w:rPr>
                <w:rFonts w:eastAsia="Times New Roman"/>
                <w:sz w:val="24"/>
                <w:szCs w:val="24"/>
              </w:rPr>
              <w:t xml:space="preserve"> дома</w:t>
            </w:r>
          </w:p>
        </w:tc>
        <w:tc>
          <w:tcPr>
            <w:tcW w:w="3258" w:type="pct"/>
          </w:tcPr>
          <w:p w:rsidR="00CB133A" w:rsidRPr="00A40876" w:rsidRDefault="00CB133A" w:rsidP="00CB133A">
            <w:pPr>
              <w:ind w:firstLine="394"/>
              <w:jc w:val="both"/>
              <w:rPr>
                <w:rFonts w:eastAsia="Times New Roman"/>
                <w:sz w:val="24"/>
                <w:szCs w:val="24"/>
              </w:rPr>
            </w:pPr>
            <w:r w:rsidRPr="00A40876">
              <w:rPr>
                <w:rFonts w:eastAsia="Times New Roman"/>
                <w:sz w:val="24"/>
                <w:szCs w:val="24"/>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w:t>
            </w:r>
            <w:r>
              <w:rPr>
                <w:rFonts w:eastAsia="Times New Roman"/>
                <w:sz w:val="24"/>
                <w:szCs w:val="24"/>
              </w:rPr>
              <w:t>.06.</w:t>
            </w:r>
            <w:r w:rsidRPr="00A40876">
              <w:rPr>
                <w:rFonts w:eastAsia="Times New Roman"/>
                <w:sz w:val="24"/>
                <w:szCs w:val="24"/>
              </w:rPr>
              <w:t>2016 № 399/</w:t>
            </w:r>
            <w:proofErr w:type="spellStart"/>
            <w:proofErr w:type="gramStart"/>
            <w:r w:rsidRPr="00A40876">
              <w:rPr>
                <w:rFonts w:eastAsia="Times New Roman"/>
                <w:sz w:val="24"/>
                <w:szCs w:val="24"/>
              </w:rPr>
              <w:t>пр</w:t>
            </w:r>
            <w:proofErr w:type="spellEnd"/>
            <w:proofErr w:type="gramEnd"/>
            <w:r>
              <w:rPr>
                <w:rFonts w:eastAsia="Times New Roman"/>
                <w:sz w:val="24"/>
                <w:szCs w:val="24"/>
              </w:rPr>
              <w:t xml:space="preserve"> «Об утверждении правил определения класса энергетической эффективности многоквартирных домов».</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Рекомендуется предусматривать следующие мероприятия, направленные                                     на повышение </w:t>
            </w:r>
            <w:proofErr w:type="spellStart"/>
            <w:r w:rsidRPr="00A40876">
              <w:rPr>
                <w:rFonts w:eastAsia="Times New Roman"/>
                <w:sz w:val="24"/>
                <w:szCs w:val="24"/>
              </w:rPr>
              <w:t>энергоэффективности</w:t>
            </w:r>
            <w:proofErr w:type="spellEnd"/>
            <w:r w:rsidRPr="00A40876">
              <w:rPr>
                <w:rFonts w:eastAsia="Times New Roman"/>
                <w:sz w:val="24"/>
                <w:szCs w:val="24"/>
              </w:rPr>
              <w:t xml:space="preserve"> дома:</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предъявлять к оконным блокам в квартирах и в помещениях общего пользования дополнительные требования, указанные выше;</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 проводить освещение придомовой территории с использованием светодиодных светильников и датчиков освещенности;</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 выполнять теплоизоляцию подвального (цокольного) и чердачного перекрытий                 (в соответствии с проектной документацией);</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 проводить устройство входных дверей в подъезды дома с утеплением                                            и оборудованием </w:t>
            </w:r>
            <w:proofErr w:type="spellStart"/>
            <w:r w:rsidRPr="00A40876">
              <w:rPr>
                <w:rFonts w:eastAsia="Times New Roman"/>
                <w:sz w:val="24"/>
                <w:szCs w:val="24"/>
              </w:rPr>
              <w:t>автодоводчиками</w:t>
            </w:r>
            <w:proofErr w:type="spellEnd"/>
            <w:r w:rsidRPr="00A40876">
              <w:rPr>
                <w:rFonts w:eastAsia="Times New Roman"/>
                <w:sz w:val="24"/>
                <w:szCs w:val="24"/>
              </w:rPr>
              <w:t>;</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 устраивать входные тамбуры в подъезды дома с утеплением стен, устанавливать утепленные двери тамбура (входную и проходную) с </w:t>
            </w:r>
            <w:proofErr w:type="spellStart"/>
            <w:r w:rsidRPr="00A40876">
              <w:rPr>
                <w:rFonts w:eastAsia="Times New Roman"/>
                <w:sz w:val="24"/>
                <w:szCs w:val="24"/>
              </w:rPr>
              <w:t>автодоводчиками</w:t>
            </w:r>
            <w:proofErr w:type="spellEnd"/>
            <w:r w:rsidRPr="00A40876">
              <w:rPr>
                <w:rFonts w:eastAsia="Times New Roman"/>
                <w:sz w:val="24"/>
                <w:szCs w:val="24"/>
              </w:rPr>
              <w:t>.</w:t>
            </w:r>
          </w:p>
          <w:p w:rsidR="00CB133A" w:rsidRPr="00A40876" w:rsidRDefault="00CB133A" w:rsidP="00CB133A">
            <w:pPr>
              <w:ind w:firstLine="394"/>
              <w:jc w:val="both"/>
              <w:rPr>
                <w:rFonts w:eastAsia="Times New Roman"/>
                <w:sz w:val="24"/>
                <w:szCs w:val="24"/>
              </w:rPr>
            </w:pPr>
            <w:r w:rsidRPr="00A40876">
              <w:rPr>
                <w:rFonts w:eastAsia="Times New Roman"/>
                <w:sz w:val="24"/>
                <w:szCs w:val="24"/>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w:t>
            </w:r>
            <w:r>
              <w:rPr>
                <w:rFonts w:eastAsia="Times New Roman"/>
                <w:sz w:val="24"/>
                <w:szCs w:val="24"/>
              </w:rPr>
              <w:t>0</w:t>
            </w:r>
            <w:r w:rsidRPr="00A40876">
              <w:rPr>
                <w:rFonts w:eastAsia="Times New Roman"/>
                <w:sz w:val="24"/>
                <w:szCs w:val="24"/>
              </w:rPr>
              <w:t>6</w:t>
            </w:r>
            <w:r>
              <w:rPr>
                <w:rFonts w:eastAsia="Times New Roman"/>
                <w:sz w:val="24"/>
                <w:szCs w:val="24"/>
              </w:rPr>
              <w:t>.06.2016 № 399/</w:t>
            </w:r>
            <w:proofErr w:type="spellStart"/>
            <w:proofErr w:type="gramStart"/>
            <w:r>
              <w:rPr>
                <w:rFonts w:eastAsia="Times New Roman"/>
                <w:sz w:val="24"/>
                <w:szCs w:val="24"/>
              </w:rPr>
              <w:t>пр</w:t>
            </w:r>
            <w:proofErr w:type="spellEnd"/>
            <w:proofErr w:type="gramEnd"/>
            <w:r>
              <w:rPr>
                <w:rFonts w:eastAsia="Times New Roman"/>
                <w:sz w:val="24"/>
                <w:szCs w:val="24"/>
              </w:rPr>
              <w:t xml:space="preserve"> «Об утверждении правил определения класса энергетической эффективности многоквартирных домов».</w:t>
            </w:r>
          </w:p>
        </w:tc>
      </w:tr>
      <w:tr w:rsidR="00CB133A" w:rsidRPr="00A40876" w:rsidTr="00CB133A">
        <w:tc>
          <w:tcPr>
            <w:tcW w:w="301" w:type="pct"/>
          </w:tcPr>
          <w:p w:rsidR="00CB133A" w:rsidRPr="00A40876" w:rsidRDefault="00CB133A" w:rsidP="00CB133A">
            <w:pPr>
              <w:jc w:val="center"/>
              <w:rPr>
                <w:rFonts w:eastAsia="Times New Roman"/>
                <w:sz w:val="24"/>
                <w:szCs w:val="24"/>
              </w:rPr>
            </w:pPr>
            <w:r w:rsidRPr="00A40876">
              <w:rPr>
                <w:rFonts w:eastAsia="Times New Roman"/>
                <w:sz w:val="24"/>
                <w:szCs w:val="24"/>
              </w:rPr>
              <w:t>6</w:t>
            </w:r>
          </w:p>
        </w:tc>
        <w:tc>
          <w:tcPr>
            <w:tcW w:w="1441" w:type="pct"/>
          </w:tcPr>
          <w:p w:rsidR="00CB133A" w:rsidRPr="00A40876" w:rsidRDefault="00CB133A" w:rsidP="00CB133A">
            <w:pPr>
              <w:rPr>
                <w:rFonts w:eastAsia="Times New Roman"/>
                <w:sz w:val="24"/>
                <w:szCs w:val="24"/>
              </w:rPr>
            </w:pPr>
            <w:r w:rsidRPr="00A40876">
              <w:rPr>
                <w:rFonts w:eastAsia="Times New Roman"/>
                <w:sz w:val="24"/>
                <w:szCs w:val="24"/>
              </w:rPr>
              <w:t xml:space="preserve">Требования к эксплуатационной </w:t>
            </w:r>
            <w:r w:rsidRPr="00A40876">
              <w:rPr>
                <w:rFonts w:eastAsia="Times New Roman"/>
                <w:sz w:val="24"/>
                <w:szCs w:val="24"/>
              </w:rPr>
              <w:lastRenderedPageBreak/>
              <w:t>документации дома</w:t>
            </w:r>
          </w:p>
        </w:tc>
        <w:tc>
          <w:tcPr>
            <w:tcW w:w="3258" w:type="pct"/>
          </w:tcPr>
          <w:p w:rsidR="00CB133A" w:rsidRPr="00A40876" w:rsidRDefault="00CB133A" w:rsidP="00CB133A">
            <w:pPr>
              <w:ind w:firstLine="394"/>
              <w:jc w:val="both"/>
              <w:rPr>
                <w:rFonts w:eastAsia="Times New Roman"/>
                <w:sz w:val="24"/>
                <w:szCs w:val="24"/>
              </w:rPr>
            </w:pPr>
            <w:proofErr w:type="gramStart"/>
            <w:r w:rsidRPr="00A40876">
              <w:rPr>
                <w:rFonts w:eastAsia="Times New Roman"/>
                <w:sz w:val="24"/>
                <w:szCs w:val="24"/>
              </w:rPr>
              <w:lastRenderedPageBreak/>
              <w:t xml:space="preserve">Наличие паспортов и инструкций по эксплуатации предприятий изготовителей на </w:t>
            </w:r>
            <w:r w:rsidRPr="00A40876">
              <w:rPr>
                <w:rFonts w:eastAsia="Times New Roman"/>
                <w:sz w:val="24"/>
                <w:szCs w:val="24"/>
              </w:rPr>
              <w:lastRenderedPageBreak/>
              <w:t>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w:t>
            </w:r>
            <w:r>
              <w:rPr>
                <w:rFonts w:eastAsia="Times New Roman"/>
                <w:sz w:val="24"/>
                <w:szCs w:val="24"/>
              </w:rPr>
              <w:t>.08.</w:t>
            </w:r>
            <w:r w:rsidRPr="00A40876">
              <w:rPr>
                <w:rFonts w:eastAsia="Times New Roman"/>
                <w:sz w:val="24"/>
                <w:szCs w:val="24"/>
              </w:rPr>
              <w:t>2006</w:t>
            </w:r>
            <w:proofErr w:type="gramEnd"/>
            <w:r>
              <w:rPr>
                <w:rFonts w:eastAsia="Times New Roman"/>
                <w:sz w:val="24"/>
                <w:szCs w:val="24"/>
              </w:rPr>
              <w:t xml:space="preserve"> </w:t>
            </w:r>
            <w:r w:rsidRPr="00A40876">
              <w:rPr>
                <w:rFonts w:eastAsia="Times New Roman"/>
                <w:sz w:val="24"/>
                <w:szCs w:val="24"/>
              </w:rPr>
              <w:t xml:space="preserve">№ </w:t>
            </w:r>
            <w:proofErr w:type="gramStart"/>
            <w:r w:rsidRPr="00A40876">
              <w:rPr>
                <w:rFonts w:eastAsia="Times New Roman"/>
                <w:sz w:val="24"/>
                <w:szCs w:val="24"/>
              </w:rPr>
              <w:t>491</w:t>
            </w:r>
            <w:r>
              <w:rPr>
                <w:rFonts w:eastAsia="Times New Roman"/>
                <w:sz w:val="24"/>
                <w:szCs w:val="24"/>
              </w:rPr>
              <w:t xml:space="preserve">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A40876">
              <w:rPr>
                <w:rFonts w:eastAsia="Times New Roman"/>
                <w:sz w:val="24"/>
                <w:szCs w:val="24"/>
              </w:rPr>
              <w:t>, включая Инструкцию по эксплуатации многоквартирного дома,</w:t>
            </w:r>
            <w:r>
              <w:rPr>
                <w:rFonts w:eastAsia="Times New Roman"/>
                <w:sz w:val="24"/>
                <w:szCs w:val="24"/>
              </w:rPr>
              <w:t xml:space="preserve"> выполненную в соответствии с пунктом</w:t>
            </w:r>
            <w:r w:rsidRPr="00A40876">
              <w:rPr>
                <w:rFonts w:eastAsia="Times New Roman"/>
                <w:sz w:val="24"/>
                <w:szCs w:val="24"/>
              </w:rPr>
              <w:t xml:space="preserve"> 10.1 Градостроительного кодекса (Требования</w:t>
            </w:r>
            <w:proofErr w:type="gramEnd"/>
            <w:r w:rsidRPr="00A40876">
              <w:rPr>
                <w:rFonts w:eastAsia="Times New Roman"/>
                <w:sz w:val="24"/>
                <w:szCs w:val="24"/>
              </w:rPr>
              <w:t xml:space="preserve">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CB133A" w:rsidRPr="00A40876" w:rsidRDefault="00CB133A" w:rsidP="00CB133A">
            <w:pPr>
              <w:ind w:firstLine="394"/>
              <w:jc w:val="both"/>
              <w:rPr>
                <w:rFonts w:eastAsia="Times New Roman"/>
                <w:sz w:val="24"/>
                <w:szCs w:val="24"/>
              </w:rPr>
            </w:pPr>
            <w:r w:rsidRPr="00A40876">
              <w:rPr>
                <w:rFonts w:eastAsia="Times New Roman"/>
                <w:sz w:val="24"/>
                <w:szCs w:val="24"/>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w:t>
            </w:r>
            <w:r>
              <w:rPr>
                <w:rFonts w:eastAsia="Times New Roman"/>
                <w:sz w:val="24"/>
                <w:szCs w:val="24"/>
              </w:rPr>
              <w:t>ния подлежат передаче Заказчику</w:t>
            </w:r>
          </w:p>
        </w:tc>
      </w:tr>
    </w:tbl>
    <w:p w:rsidR="00CB133A" w:rsidRDefault="00CB133A" w:rsidP="00CB133A">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24"/>
          <w:szCs w:val="24"/>
          <w:lang w:eastAsia="ru-RU"/>
        </w:rPr>
      </w:pPr>
    </w:p>
    <w:p w:rsidR="00CB133A" w:rsidRDefault="00CB133A" w:rsidP="00CB133A">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24"/>
          <w:szCs w:val="24"/>
          <w:lang w:eastAsia="ru-RU"/>
        </w:rPr>
      </w:pPr>
    </w:p>
    <w:p w:rsidR="00CB133A"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Прогноз развития соответствующей сферы реализации муниципальной программы</w:t>
      </w:r>
    </w:p>
    <w:p w:rsidR="00CB133A" w:rsidRDefault="00CB133A" w:rsidP="00CB133A">
      <w:pPr>
        <w:widowControl w:val="0"/>
        <w:autoSpaceDE w:val="0"/>
        <w:autoSpaceDN w:val="0"/>
        <w:adjustRightInd w:val="0"/>
        <w:spacing w:before="108" w:after="108"/>
        <w:ind w:firstLine="708"/>
        <w:jc w:val="both"/>
        <w:outlineLvl w:val="0"/>
        <w:rPr>
          <w:rFonts w:ascii="Times New Roman CYR" w:eastAsiaTheme="minorEastAsia" w:hAnsi="Times New Roman CYR" w:cs="Times New Roman CYR"/>
          <w:bCs/>
          <w:color w:val="26282F"/>
          <w:sz w:val="24"/>
          <w:szCs w:val="24"/>
          <w:lang w:eastAsia="ru-RU"/>
        </w:rPr>
      </w:pPr>
      <w:r>
        <w:rPr>
          <w:rFonts w:ascii="Times New Roman CYR" w:eastAsiaTheme="minorEastAsia" w:hAnsi="Times New Roman CYR" w:cs="Times New Roman CYR"/>
          <w:bCs/>
          <w:color w:val="26282F"/>
          <w:sz w:val="24"/>
          <w:szCs w:val="24"/>
          <w:lang w:eastAsia="ru-RU"/>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Зарайск Московской области определяют новую стратегию развития жилищной политики городского округа Зарайск Московской области, основанную на следующих приоритетах:</w:t>
      </w:r>
    </w:p>
    <w:p w:rsidR="00CB133A" w:rsidRDefault="00CB133A" w:rsidP="00CB133A">
      <w:pPr>
        <w:widowControl w:val="0"/>
        <w:autoSpaceDE w:val="0"/>
        <w:autoSpaceDN w:val="0"/>
        <w:adjustRightInd w:val="0"/>
        <w:spacing w:before="108" w:after="108"/>
        <w:ind w:firstLine="708"/>
        <w:jc w:val="both"/>
        <w:outlineLvl w:val="0"/>
        <w:rPr>
          <w:rFonts w:ascii="Times New Roman CYR" w:eastAsiaTheme="minorEastAsia" w:hAnsi="Times New Roman CYR" w:cs="Times New Roman CYR"/>
          <w:bCs/>
          <w:color w:val="26282F"/>
          <w:sz w:val="24"/>
          <w:szCs w:val="24"/>
          <w:lang w:eastAsia="ru-RU"/>
        </w:rPr>
      </w:pPr>
      <w:r>
        <w:rPr>
          <w:rFonts w:ascii="Times New Roman CYR" w:eastAsiaTheme="minorEastAsia" w:hAnsi="Times New Roman CYR" w:cs="Times New Roman CYR"/>
          <w:bCs/>
          <w:color w:val="26282F"/>
          <w:sz w:val="24"/>
          <w:szCs w:val="24"/>
          <w:lang w:eastAsia="ru-RU"/>
        </w:rPr>
        <w:t>Поддержка отдельной категории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CB133A" w:rsidRDefault="00CB133A" w:rsidP="00CB133A">
      <w:pPr>
        <w:widowControl w:val="0"/>
        <w:autoSpaceDE w:val="0"/>
        <w:autoSpaceDN w:val="0"/>
        <w:adjustRightInd w:val="0"/>
        <w:spacing w:before="108" w:after="108"/>
        <w:ind w:firstLine="708"/>
        <w:jc w:val="both"/>
        <w:outlineLvl w:val="0"/>
        <w:rPr>
          <w:rFonts w:ascii="Times New Roman CYR" w:eastAsiaTheme="minorEastAsia" w:hAnsi="Times New Roman CYR" w:cs="Times New Roman CYR"/>
          <w:bCs/>
          <w:color w:val="26282F"/>
          <w:sz w:val="24"/>
          <w:szCs w:val="24"/>
          <w:lang w:eastAsia="ru-RU"/>
        </w:rPr>
      </w:pPr>
      <w:proofErr w:type="gramStart"/>
      <w:r>
        <w:rPr>
          <w:rFonts w:ascii="Times New Roman CYR" w:eastAsiaTheme="minorEastAsia" w:hAnsi="Times New Roman CYR" w:cs="Times New Roman CYR"/>
          <w:bCs/>
          <w:color w:val="26282F"/>
          <w:sz w:val="24"/>
          <w:szCs w:val="24"/>
          <w:lang w:eastAsia="ru-RU"/>
        </w:rPr>
        <w:t>Развитие нормативно правовой базы, создающей правовые, экономические социальные и организационные предпосылки для решения для решения жилищной проблемы в городском округе Зарайск Московской  области.</w:t>
      </w:r>
      <w:proofErr w:type="gramEnd"/>
    </w:p>
    <w:p w:rsidR="00CB133A" w:rsidRPr="00697EEA" w:rsidRDefault="00CB133A" w:rsidP="006D61B1">
      <w:pPr>
        <w:widowControl w:val="0"/>
        <w:autoSpaceDE w:val="0"/>
        <w:autoSpaceDN w:val="0"/>
        <w:adjustRightInd w:val="0"/>
        <w:spacing w:before="108" w:after="108"/>
        <w:ind w:firstLine="708"/>
        <w:jc w:val="both"/>
        <w:outlineLvl w:val="0"/>
        <w:rPr>
          <w:rFonts w:ascii="Times New Roman CYR" w:eastAsiaTheme="minorEastAsia" w:hAnsi="Times New Roman CYR" w:cs="Times New Roman CYR"/>
          <w:bCs/>
          <w:color w:val="26282F"/>
          <w:sz w:val="24"/>
          <w:szCs w:val="24"/>
          <w:lang w:eastAsia="ru-RU"/>
        </w:rPr>
      </w:pPr>
      <w:r>
        <w:rPr>
          <w:rFonts w:ascii="Times New Roman CYR" w:eastAsiaTheme="minorEastAsia" w:hAnsi="Times New Roman CYR" w:cs="Times New Roman CYR"/>
          <w:bCs/>
          <w:color w:val="26282F"/>
          <w:sz w:val="24"/>
          <w:szCs w:val="24"/>
          <w:lang w:eastAsia="ru-RU"/>
        </w:rPr>
        <w:t>По каждому приоритетному направлению предусмотрена реализация конкретных мероприятий в рамках соответствующих подпрограмм, входящих в состав Программы, при проведении которых будут сконцентрированы основные фина</w:t>
      </w:r>
      <w:r w:rsidR="006D61B1">
        <w:rPr>
          <w:rFonts w:ascii="Times New Roman CYR" w:eastAsiaTheme="minorEastAsia" w:hAnsi="Times New Roman CYR" w:cs="Times New Roman CYR"/>
          <w:bCs/>
          <w:color w:val="26282F"/>
          <w:sz w:val="24"/>
          <w:szCs w:val="24"/>
          <w:lang w:eastAsia="ru-RU"/>
        </w:rPr>
        <w:t>нсовые и организационные усилия.</w:t>
      </w:r>
    </w:p>
    <w:p w:rsidR="00CB133A"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Перечень подпрограмм и краткое их описание:</w:t>
      </w:r>
    </w:p>
    <w:p w:rsidR="00CB133A" w:rsidRPr="00663E8D" w:rsidRDefault="00CB133A" w:rsidP="00CB133A">
      <w:pPr>
        <w:widowControl w:val="0"/>
        <w:autoSpaceDE w:val="0"/>
        <w:autoSpaceDN w:val="0"/>
        <w:adjustRightInd w:val="0"/>
        <w:spacing w:before="108" w:after="108"/>
        <w:ind w:firstLine="708"/>
        <w:jc w:val="both"/>
        <w:outlineLvl w:val="0"/>
        <w:rPr>
          <w:rFonts w:ascii="Times New Roman CYR" w:eastAsiaTheme="minorEastAsia" w:hAnsi="Times New Roman CYR" w:cs="Times New Roman CYR"/>
          <w:b/>
          <w:bCs/>
          <w:color w:val="26282F"/>
          <w:sz w:val="24"/>
          <w:szCs w:val="24"/>
          <w:lang w:eastAsia="ru-RU"/>
        </w:rPr>
      </w:pPr>
      <w:r w:rsidRPr="00A40876">
        <w:rPr>
          <w:rFonts w:eastAsia="Times New Roman" w:cs="Times New Roman"/>
          <w:sz w:val="24"/>
          <w:szCs w:val="24"/>
        </w:rPr>
        <w:t>Подпрограмма 1 «</w:t>
      </w:r>
      <w:r>
        <w:rPr>
          <w:rFonts w:eastAsia="Times New Roman" w:cs="Times New Roman"/>
          <w:sz w:val="24"/>
          <w:szCs w:val="24"/>
        </w:rPr>
        <w:t>Обеспечение устойчивого сокращения непригодного для проживания жилищного фонда</w:t>
      </w:r>
      <w:r w:rsidRPr="00A40876">
        <w:rPr>
          <w:rFonts w:eastAsia="Times New Roman" w:cs="Times New Roman"/>
          <w:sz w:val="24"/>
          <w:szCs w:val="24"/>
        </w:rPr>
        <w:t xml:space="preserve">» </w:t>
      </w:r>
      <w:r>
        <w:rPr>
          <w:rFonts w:eastAsia="Times New Roman" w:cs="Times New Roman"/>
          <w:sz w:val="24"/>
          <w:szCs w:val="24"/>
        </w:rPr>
        <w:t xml:space="preserve">(далее также – </w:t>
      </w:r>
      <w:r>
        <w:rPr>
          <w:rFonts w:eastAsia="Times New Roman" w:cs="Times New Roman"/>
          <w:sz w:val="24"/>
          <w:szCs w:val="24"/>
        </w:rPr>
        <w:lastRenderedPageBreak/>
        <w:t>Подпрограмма 1).</w:t>
      </w:r>
    </w:p>
    <w:p w:rsidR="00CB133A" w:rsidRPr="00B523F8" w:rsidRDefault="00CB133A" w:rsidP="00CB133A">
      <w:pPr>
        <w:pStyle w:val="ConsPlusNormal"/>
        <w:shd w:val="clear" w:color="auto" w:fill="FFFFFF" w:themeFill="background1"/>
        <w:suppressAutoHyphens/>
        <w:ind w:firstLine="708"/>
        <w:jc w:val="both"/>
        <w:rPr>
          <w:rFonts w:cs="Times New Roman"/>
          <w:sz w:val="24"/>
          <w:szCs w:val="24"/>
        </w:rPr>
      </w:pPr>
      <w:r w:rsidRPr="00B523F8">
        <w:rPr>
          <w:rFonts w:ascii="Times New Roman" w:hAnsi="Times New Roman" w:cs="Times New Roman"/>
          <w:sz w:val="24"/>
          <w:szCs w:val="24"/>
        </w:rPr>
        <w:t xml:space="preserve">Реализация мероприятий Подпрограммы 1 направлена на </w:t>
      </w:r>
      <w:r w:rsidRPr="00BF0415">
        <w:rPr>
          <w:rFonts w:ascii="Times New Roman" w:hAnsi="Times New Roman" w:cs="Times New Roman"/>
          <w:sz w:val="24"/>
          <w:szCs w:val="24"/>
        </w:rPr>
        <w:t>ликвидаци</w:t>
      </w:r>
      <w:r>
        <w:rPr>
          <w:rFonts w:ascii="Times New Roman" w:hAnsi="Times New Roman" w:cs="Times New Roman"/>
          <w:sz w:val="24"/>
          <w:szCs w:val="24"/>
        </w:rPr>
        <w:t>ю</w:t>
      </w:r>
      <w:r w:rsidRPr="00BF0415">
        <w:rPr>
          <w:rFonts w:ascii="Times New Roman" w:hAnsi="Times New Roman" w:cs="Times New Roman"/>
          <w:sz w:val="24"/>
          <w:szCs w:val="24"/>
        </w:rPr>
        <w:t xml:space="preserve"> жилищного фонда, признанного </w:t>
      </w:r>
      <w:r>
        <w:rPr>
          <w:rFonts w:ascii="Times New Roman" w:hAnsi="Times New Roman" w:cs="Times New Roman"/>
          <w:sz w:val="24"/>
          <w:szCs w:val="24"/>
        </w:rPr>
        <w:t>до</w:t>
      </w:r>
      <w:r w:rsidRPr="00BF0415">
        <w:rPr>
          <w:rFonts w:ascii="Times New Roman" w:hAnsi="Times New Roman" w:cs="Times New Roman"/>
          <w:sz w:val="24"/>
          <w:szCs w:val="24"/>
        </w:rPr>
        <w:t xml:space="preserve"> </w:t>
      </w:r>
      <w:r>
        <w:rPr>
          <w:rFonts w:ascii="Times New Roman" w:hAnsi="Times New Roman" w:cs="Times New Roman"/>
          <w:sz w:val="24"/>
          <w:szCs w:val="24"/>
        </w:rPr>
        <w:t>0</w:t>
      </w:r>
      <w:r w:rsidRPr="00BF0415">
        <w:rPr>
          <w:rFonts w:ascii="Times New Roman" w:hAnsi="Times New Roman" w:cs="Times New Roman"/>
          <w:sz w:val="24"/>
          <w:szCs w:val="24"/>
        </w:rPr>
        <w:t>1</w:t>
      </w:r>
      <w:r>
        <w:rPr>
          <w:rFonts w:ascii="Times New Roman" w:hAnsi="Times New Roman" w:cs="Times New Roman"/>
          <w:sz w:val="24"/>
          <w:szCs w:val="24"/>
        </w:rPr>
        <w:t>.01.</w:t>
      </w:r>
      <w:r w:rsidRPr="00BF0415">
        <w:rPr>
          <w:rFonts w:ascii="Times New Roman" w:hAnsi="Times New Roman" w:cs="Times New Roman"/>
          <w:sz w:val="24"/>
          <w:szCs w:val="24"/>
        </w:rPr>
        <w:t>20</w:t>
      </w:r>
      <w:r>
        <w:rPr>
          <w:rFonts w:ascii="Times New Roman" w:hAnsi="Times New Roman" w:cs="Times New Roman"/>
          <w:sz w:val="24"/>
          <w:szCs w:val="24"/>
        </w:rPr>
        <w:t>20</w:t>
      </w:r>
      <w:r w:rsidRPr="00BF0415">
        <w:rPr>
          <w:rFonts w:ascii="Times New Roman" w:hAnsi="Times New Roman" w:cs="Times New Roman"/>
          <w:sz w:val="24"/>
          <w:szCs w:val="24"/>
        </w:rPr>
        <w:t xml:space="preserve"> </w:t>
      </w:r>
      <w:r>
        <w:rPr>
          <w:rFonts w:ascii="Times New Roman" w:hAnsi="Times New Roman" w:cs="Times New Roman"/>
          <w:sz w:val="24"/>
          <w:szCs w:val="24"/>
        </w:rPr>
        <w:t>аварийным                           и подлежащим сносу</w:t>
      </w:r>
      <w:r w:rsidRPr="00BF0415">
        <w:rPr>
          <w:rFonts w:ascii="Times New Roman" w:hAnsi="Times New Roman" w:cs="Times New Roman"/>
          <w:sz w:val="24"/>
          <w:szCs w:val="24"/>
        </w:rPr>
        <w:t xml:space="preserve"> или реконструкции в связи с физическим </w:t>
      </w:r>
      <w:r>
        <w:rPr>
          <w:rFonts w:ascii="Times New Roman" w:hAnsi="Times New Roman" w:cs="Times New Roman"/>
          <w:sz w:val="24"/>
          <w:szCs w:val="24"/>
        </w:rPr>
        <w:t>износом в процессе эксплуатации.</w:t>
      </w:r>
    </w:p>
    <w:p w:rsidR="00CB133A" w:rsidRDefault="00CB133A" w:rsidP="00CB133A">
      <w:pPr>
        <w:ind w:left="-73"/>
        <w:jc w:val="both"/>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r>
      <w:r w:rsidRPr="00B523F8">
        <w:rPr>
          <w:rFonts w:cs="Times New Roman"/>
          <w:sz w:val="24"/>
          <w:szCs w:val="24"/>
        </w:rPr>
        <w:t>Подпрограммой 1</w:t>
      </w:r>
      <w:r>
        <w:rPr>
          <w:rFonts w:cs="Times New Roman"/>
          <w:sz w:val="24"/>
          <w:szCs w:val="24"/>
        </w:rPr>
        <w:t>. предусмотрено</w:t>
      </w:r>
      <w:r w:rsidRPr="00B523F8">
        <w:rPr>
          <w:rFonts w:cs="Times New Roman"/>
          <w:sz w:val="24"/>
          <w:szCs w:val="24"/>
        </w:rPr>
        <w:t xml:space="preserve"> устранение существующих проблем в сфере аварийного жилищного фонда </w:t>
      </w:r>
      <w:r>
        <w:rPr>
          <w:rFonts w:cs="Times New Roman"/>
          <w:sz w:val="24"/>
          <w:szCs w:val="24"/>
        </w:rPr>
        <w:t xml:space="preserve">городского округа Зарайск </w:t>
      </w:r>
      <w:r w:rsidRPr="00B523F8">
        <w:rPr>
          <w:rFonts w:cs="Times New Roman"/>
          <w:sz w:val="24"/>
          <w:szCs w:val="24"/>
        </w:rPr>
        <w:t xml:space="preserve">Московской области </w:t>
      </w:r>
      <w:r>
        <w:rPr>
          <w:rFonts w:cs="Times New Roman"/>
          <w:sz w:val="24"/>
          <w:szCs w:val="24"/>
        </w:rPr>
        <w:t xml:space="preserve">посредством переселения: </w:t>
      </w:r>
      <w:r w:rsidRPr="00B523F8">
        <w:rPr>
          <w:rFonts w:cs="Times New Roman"/>
          <w:sz w:val="24"/>
          <w:szCs w:val="24"/>
        </w:rPr>
        <w:t>р</w:t>
      </w:r>
      <w:r>
        <w:rPr>
          <w:rFonts w:cs="Times New Roman"/>
          <w:sz w:val="24"/>
          <w:szCs w:val="24"/>
        </w:rPr>
        <w:t xml:space="preserve">еализация комплекса мероприятий по </w:t>
      </w:r>
      <w:r w:rsidRPr="00502BE6">
        <w:rPr>
          <w:rFonts w:eastAsiaTheme="minorEastAsia" w:cs="Times New Roman"/>
          <w:sz w:val="24"/>
          <w:szCs w:val="24"/>
          <w:lang w:eastAsia="ru-RU"/>
        </w:rPr>
        <w:t>п</w:t>
      </w:r>
      <w:r>
        <w:rPr>
          <w:rFonts w:eastAsiaTheme="minorEastAsia" w:cs="Times New Roman"/>
          <w:sz w:val="24"/>
          <w:szCs w:val="24"/>
          <w:lang w:eastAsia="ru-RU"/>
        </w:rPr>
        <w:t>ереселению</w:t>
      </w:r>
      <w:r w:rsidRPr="00502BE6">
        <w:rPr>
          <w:rFonts w:eastAsiaTheme="minorEastAsia" w:cs="Times New Roman"/>
          <w:sz w:val="24"/>
          <w:szCs w:val="24"/>
          <w:lang w:eastAsia="ru-RU"/>
        </w:rPr>
        <w:t xml:space="preserve"> из непригодного для проживания жилищного фонда по I этапу</w:t>
      </w:r>
      <w:r>
        <w:rPr>
          <w:rFonts w:eastAsiaTheme="minorEastAsia" w:cs="Times New Roman"/>
          <w:sz w:val="24"/>
          <w:szCs w:val="24"/>
          <w:lang w:eastAsia="ru-RU"/>
        </w:rPr>
        <w:t xml:space="preserve"> </w:t>
      </w:r>
      <w:r>
        <w:rPr>
          <w:rFonts w:cs="Times New Roman"/>
          <w:sz w:val="24"/>
          <w:szCs w:val="24"/>
        </w:rPr>
        <w:t>в 2020 г.</w:t>
      </w:r>
    </w:p>
    <w:p w:rsidR="00CB133A" w:rsidRDefault="00CB133A" w:rsidP="00CB133A">
      <w:pPr>
        <w:ind w:firstLine="708"/>
        <w:jc w:val="both"/>
        <w:rPr>
          <w:rFonts w:eastAsia="Times New Roman" w:cs="Times New Roman"/>
          <w:sz w:val="24"/>
          <w:szCs w:val="24"/>
        </w:rPr>
      </w:pPr>
      <w:r w:rsidRPr="00A40876">
        <w:rPr>
          <w:rFonts w:eastAsia="Times New Roman" w:cs="Times New Roman"/>
          <w:sz w:val="24"/>
          <w:szCs w:val="24"/>
        </w:rPr>
        <w:t>Подпрограмма 2 «</w:t>
      </w:r>
      <w:r>
        <w:rPr>
          <w:rFonts w:eastAsia="Times New Roman" w:cs="Times New Roman"/>
          <w:sz w:val="24"/>
          <w:szCs w:val="24"/>
        </w:rPr>
        <w:t>Обеспечение мероприятий по переселению граждан из аварийного жилищного фонда в Московской области</w:t>
      </w:r>
      <w:r w:rsidRPr="00A40876">
        <w:rPr>
          <w:rFonts w:eastAsia="Times New Roman" w:cs="Times New Roman"/>
          <w:sz w:val="24"/>
          <w:szCs w:val="24"/>
        </w:rPr>
        <w:t xml:space="preserve">» </w:t>
      </w:r>
      <w:r>
        <w:rPr>
          <w:rFonts w:eastAsia="Times New Roman" w:cs="Times New Roman"/>
          <w:sz w:val="24"/>
          <w:szCs w:val="24"/>
        </w:rPr>
        <w:t>(далее также – Подпрограмма 2).</w:t>
      </w:r>
    </w:p>
    <w:p w:rsidR="00CB133A" w:rsidRPr="00E578B0" w:rsidRDefault="00CB133A" w:rsidP="00CB133A">
      <w:pPr>
        <w:pStyle w:val="ConsPlusNormal"/>
        <w:shd w:val="clear" w:color="auto" w:fill="FFFFFF" w:themeFill="background1"/>
        <w:suppressAutoHyphens/>
        <w:spacing w:line="252" w:lineRule="auto"/>
        <w:ind w:firstLine="709"/>
        <w:jc w:val="both"/>
        <w:rPr>
          <w:rFonts w:cs="Times New Roman"/>
          <w:sz w:val="24"/>
          <w:szCs w:val="24"/>
        </w:rPr>
      </w:pPr>
      <w:r w:rsidRPr="00E578B0">
        <w:rPr>
          <w:rFonts w:ascii="Times New Roman" w:hAnsi="Times New Roman" w:cs="Times New Roman"/>
          <w:sz w:val="24"/>
          <w:szCs w:val="24"/>
        </w:rPr>
        <w:t>Реализация мероприятий Подпрограммы 2 направлена на</w:t>
      </w:r>
      <w:r>
        <w:rPr>
          <w:rFonts w:ascii="Times New Roman" w:hAnsi="Times New Roman" w:cs="Times New Roman"/>
          <w:sz w:val="24"/>
          <w:szCs w:val="24"/>
        </w:rPr>
        <w:t xml:space="preserve"> </w:t>
      </w:r>
      <w:r w:rsidRPr="006C1970">
        <w:rPr>
          <w:rFonts w:ascii="Times New Roman" w:hAnsi="Times New Roman" w:cs="Times New Roman"/>
          <w:sz w:val="24"/>
          <w:szCs w:val="24"/>
        </w:rPr>
        <w:t>ликвидаци</w:t>
      </w:r>
      <w:r>
        <w:rPr>
          <w:rFonts w:ascii="Times New Roman" w:hAnsi="Times New Roman" w:cs="Times New Roman"/>
          <w:sz w:val="24"/>
          <w:szCs w:val="24"/>
        </w:rPr>
        <w:t>ю</w:t>
      </w:r>
      <w:r w:rsidRPr="006C1970">
        <w:rPr>
          <w:rFonts w:ascii="Times New Roman" w:hAnsi="Times New Roman" w:cs="Times New Roman"/>
          <w:sz w:val="24"/>
          <w:szCs w:val="24"/>
        </w:rPr>
        <w:t xml:space="preserve"> жилищного фонда, признанного аварийным и подлежащим сносу или реконструкции в связи с физическим </w:t>
      </w:r>
      <w:r>
        <w:rPr>
          <w:rFonts w:ascii="Times New Roman" w:hAnsi="Times New Roman" w:cs="Times New Roman"/>
          <w:sz w:val="24"/>
          <w:szCs w:val="24"/>
        </w:rPr>
        <w:t>износом в процессе эксплуатации.</w:t>
      </w:r>
    </w:p>
    <w:p w:rsidR="00CB133A" w:rsidRPr="004315E5" w:rsidRDefault="00CB133A" w:rsidP="00CB133A">
      <w:pPr>
        <w:pStyle w:val="ConsPlusNormal"/>
        <w:shd w:val="clear" w:color="auto" w:fill="FFFFFF" w:themeFill="background1"/>
        <w:suppressAutoHyphens/>
        <w:spacing w:line="252" w:lineRule="auto"/>
        <w:jc w:val="both"/>
        <w:rPr>
          <w:rFonts w:ascii="Times New Roman" w:hAnsi="Times New Roman" w:cs="Times New Roman"/>
          <w:sz w:val="24"/>
          <w:szCs w:val="24"/>
        </w:rPr>
      </w:pPr>
      <w:r w:rsidRPr="004315E5">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rsidR="00CB133A" w:rsidRDefault="00CB133A" w:rsidP="00CB133A">
      <w:pPr>
        <w:pStyle w:val="ConsPlusNormal"/>
        <w:shd w:val="clear" w:color="auto" w:fill="FFFFFF" w:themeFill="background1"/>
        <w:suppressAutoHyphens/>
        <w:spacing w:line="252" w:lineRule="auto"/>
        <w:jc w:val="both"/>
        <w:rPr>
          <w:rFonts w:ascii="Times New Roman" w:hAnsi="Times New Roman" w:cs="Times New Roman"/>
          <w:sz w:val="24"/>
          <w:szCs w:val="24"/>
          <w:lang w:eastAsia="en-US"/>
        </w:rPr>
      </w:pPr>
      <w:r w:rsidRPr="004315E5">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4315E5">
        <w:rPr>
          <w:rFonts w:ascii="Times New Roman" w:hAnsi="Times New Roman" w:cs="Times New Roman"/>
          <w:sz w:val="24"/>
          <w:szCs w:val="24"/>
        </w:rPr>
        <w:t xml:space="preserve">только за счет </w:t>
      </w:r>
      <w:r w:rsidR="00242718">
        <w:rPr>
          <w:rFonts w:ascii="Times New Roman" w:hAnsi="Times New Roman" w:cs="Times New Roman"/>
          <w:sz w:val="24"/>
          <w:szCs w:val="24"/>
        </w:rPr>
        <w:t xml:space="preserve">различных </w:t>
      </w:r>
      <w:r>
        <w:rPr>
          <w:rFonts w:ascii="Times New Roman" w:hAnsi="Times New Roman" w:cs="Times New Roman"/>
          <w:sz w:val="24"/>
          <w:szCs w:val="24"/>
        </w:rPr>
        <w:t>источников.</w:t>
      </w:r>
    </w:p>
    <w:p w:rsidR="00CB133A" w:rsidRPr="00BF71D3" w:rsidRDefault="00CB133A" w:rsidP="00CB133A">
      <w:pPr>
        <w:pStyle w:val="ConsPlusNormal"/>
        <w:shd w:val="clear" w:color="auto" w:fill="FFFFFF" w:themeFill="background1"/>
        <w:suppressAutoHyphens/>
        <w:spacing w:line="252" w:lineRule="auto"/>
        <w:jc w:val="both"/>
        <w:rPr>
          <w:rFonts w:ascii="Times New Roman" w:hAnsi="Times New Roman" w:cs="Times New Roman"/>
          <w:sz w:val="24"/>
          <w:szCs w:val="24"/>
        </w:rPr>
      </w:pPr>
      <w:r w:rsidRPr="00DA2633">
        <w:rPr>
          <w:rFonts w:ascii="Times New Roman" w:hAnsi="Times New Roman" w:cs="Times New Roman"/>
          <w:sz w:val="24"/>
          <w:szCs w:val="24"/>
        </w:rPr>
        <w:t xml:space="preserve">Переселение граждан из аварийного жилищного фонда, </w:t>
      </w:r>
      <w:r>
        <w:rPr>
          <w:rFonts w:ascii="Times New Roman" w:hAnsi="Times New Roman" w:cs="Times New Roman"/>
          <w:sz w:val="24"/>
          <w:szCs w:val="24"/>
        </w:rPr>
        <w:t>о</w:t>
      </w:r>
      <w:r w:rsidRPr="00DA2633">
        <w:rPr>
          <w:rFonts w:ascii="Times New Roman" w:hAnsi="Times New Roman" w:cs="Times New Roman"/>
          <w:sz w:val="24"/>
          <w:szCs w:val="24"/>
        </w:rPr>
        <w:t>беспечение мер</w:t>
      </w:r>
      <w:r>
        <w:rPr>
          <w:rFonts w:ascii="Times New Roman" w:hAnsi="Times New Roman" w:cs="Times New Roman"/>
          <w:sz w:val="24"/>
          <w:szCs w:val="24"/>
        </w:rPr>
        <w:t xml:space="preserve">оприятий по переселению граждан, </w:t>
      </w:r>
      <w:r w:rsidRPr="00DA2633">
        <w:rPr>
          <w:rFonts w:ascii="Times New Roman" w:hAnsi="Times New Roman" w:cs="Times New Roman"/>
          <w:sz w:val="24"/>
          <w:szCs w:val="24"/>
        </w:rPr>
        <w:t>переселение граждан из многоквартирных жилых домов, признанных аварийными в установл</w:t>
      </w:r>
      <w:r>
        <w:rPr>
          <w:rFonts w:ascii="Times New Roman" w:hAnsi="Times New Roman" w:cs="Times New Roman"/>
          <w:sz w:val="24"/>
          <w:szCs w:val="24"/>
        </w:rPr>
        <w:t>енном законодательством порядке.</w:t>
      </w:r>
    </w:p>
    <w:p w:rsidR="00CB133A"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Обобщенная характеристика основных мероприятий</w:t>
      </w:r>
    </w:p>
    <w:p w:rsidR="00CB133A" w:rsidRPr="00A40876" w:rsidRDefault="00CB133A" w:rsidP="00CB133A">
      <w:pPr>
        <w:pStyle w:val="consnormal"/>
        <w:spacing w:before="0" w:beforeAutospacing="0" w:after="0" w:afterAutospacing="0"/>
        <w:jc w:val="both"/>
      </w:pPr>
      <w:r w:rsidRPr="00A40876">
        <w:t>Обеспечение расселения многоквартирных домов, признанных в установленном законодательств</w:t>
      </w:r>
      <w:r>
        <w:t>ом</w:t>
      </w:r>
      <w:r w:rsidRPr="00A40876">
        <w:t xml:space="preserve"> Российской Федерации порядке аварийными и подлежащими сносу или реконструкции в связи</w:t>
      </w:r>
      <w:r>
        <w:t xml:space="preserve"> </w:t>
      </w:r>
      <w:r w:rsidRPr="00A40876">
        <w:t xml:space="preserve">с физическим </w:t>
      </w:r>
      <w:r>
        <w:t>износом в процессе эксплуатации.</w:t>
      </w:r>
    </w:p>
    <w:p w:rsidR="00CB133A" w:rsidRPr="00A40876" w:rsidRDefault="00CB133A" w:rsidP="00CB133A">
      <w:pPr>
        <w:pStyle w:val="consnormal"/>
        <w:spacing w:before="0" w:beforeAutospacing="0" w:after="0" w:afterAutospacing="0"/>
        <w:jc w:val="both"/>
      </w:pPr>
      <w:r w:rsidRPr="00A40876">
        <w:t>Создание безопасных и благоприятных условий проживания граждан и внедрение ресурсосберегающи</w:t>
      </w:r>
      <w:r>
        <w:t xml:space="preserve">х, </w:t>
      </w:r>
      <w:proofErr w:type="spellStart"/>
      <w:r>
        <w:t>энергоэффективных</w:t>
      </w:r>
      <w:proofErr w:type="spellEnd"/>
      <w:r>
        <w:t xml:space="preserve"> технологий.</w:t>
      </w:r>
    </w:p>
    <w:p w:rsidR="00CB133A" w:rsidRPr="00A40876" w:rsidRDefault="00CB133A" w:rsidP="00CB133A">
      <w:pPr>
        <w:widowControl w:val="0"/>
        <w:autoSpaceDE w:val="0"/>
        <w:autoSpaceDN w:val="0"/>
        <w:adjustRightInd w:val="0"/>
        <w:rPr>
          <w:rFonts w:eastAsia="Times New Roman"/>
          <w:sz w:val="24"/>
          <w:szCs w:val="24"/>
        </w:rPr>
      </w:pPr>
      <w:r w:rsidRPr="00A40876">
        <w:rPr>
          <w:rFonts w:eastAsia="Times New Roman"/>
          <w:sz w:val="24"/>
          <w:szCs w:val="24"/>
        </w:rPr>
        <w:t>Финансовое и организационное обеспечение переселения граждан из непригодного для проживания жилищного фонда.</w:t>
      </w:r>
    </w:p>
    <w:p w:rsidR="00CB133A" w:rsidRPr="00A40876" w:rsidRDefault="00CB133A" w:rsidP="00CB133A">
      <w:pPr>
        <w:widowControl w:val="0"/>
        <w:autoSpaceDE w:val="0"/>
        <w:autoSpaceDN w:val="0"/>
        <w:adjustRightInd w:val="0"/>
        <w:rPr>
          <w:sz w:val="24"/>
          <w:szCs w:val="24"/>
        </w:rPr>
      </w:pPr>
      <w:r w:rsidRPr="00A40876">
        <w:rPr>
          <w:sz w:val="24"/>
          <w:szCs w:val="24"/>
        </w:rPr>
        <w:t xml:space="preserve">Качественное улучшение технических характеристик и повышение </w:t>
      </w:r>
      <w:proofErr w:type="spellStart"/>
      <w:r w:rsidRPr="00A40876">
        <w:rPr>
          <w:sz w:val="24"/>
          <w:szCs w:val="24"/>
        </w:rPr>
        <w:t>энергоэффективности</w:t>
      </w:r>
      <w:proofErr w:type="spellEnd"/>
      <w:r w:rsidRPr="00A40876">
        <w:rPr>
          <w:sz w:val="24"/>
          <w:szCs w:val="24"/>
        </w:rPr>
        <w:t xml:space="preserve"> при строительстве многоквартирных жилых домов для переселения граждан из аварийного жилищного фонда;</w:t>
      </w:r>
    </w:p>
    <w:p w:rsidR="00CB133A" w:rsidRPr="00A40876" w:rsidRDefault="00CB133A" w:rsidP="00CB133A">
      <w:pPr>
        <w:widowControl w:val="0"/>
        <w:autoSpaceDE w:val="0"/>
        <w:autoSpaceDN w:val="0"/>
        <w:adjustRightInd w:val="0"/>
        <w:rPr>
          <w:rFonts w:eastAsia="Times New Roman"/>
          <w:sz w:val="24"/>
          <w:szCs w:val="24"/>
        </w:rPr>
      </w:pPr>
      <w:r w:rsidRPr="00A40876">
        <w:rPr>
          <w:rFonts w:eastAsia="Times New Roman"/>
          <w:sz w:val="24"/>
          <w:szCs w:val="24"/>
        </w:rPr>
        <w:t xml:space="preserve">координация решения финансовых и организационных вопросов расселения аварийных многоквартирных жилых домов, расположенных на территории </w:t>
      </w:r>
      <w:r>
        <w:rPr>
          <w:rFonts w:eastAsia="Times New Roman"/>
          <w:sz w:val="24"/>
          <w:szCs w:val="24"/>
        </w:rPr>
        <w:t xml:space="preserve">городского округа Зарайск </w:t>
      </w:r>
      <w:r w:rsidRPr="00A40876">
        <w:rPr>
          <w:rFonts w:eastAsia="Times New Roman"/>
          <w:sz w:val="24"/>
          <w:szCs w:val="24"/>
        </w:rPr>
        <w:t>Московской области;</w:t>
      </w:r>
    </w:p>
    <w:p w:rsidR="00CB133A" w:rsidRPr="00964BE8" w:rsidRDefault="00CB133A" w:rsidP="00CB133A">
      <w:pPr>
        <w:widowControl w:val="0"/>
        <w:autoSpaceDE w:val="0"/>
        <w:autoSpaceDN w:val="0"/>
        <w:adjustRightInd w:val="0"/>
        <w:rPr>
          <w:rFonts w:eastAsia="Times New Roman"/>
          <w:sz w:val="24"/>
          <w:szCs w:val="24"/>
        </w:rPr>
      </w:pPr>
      <w:r w:rsidRPr="00A40876">
        <w:rPr>
          <w:rFonts w:eastAsia="Times New Roman"/>
          <w:sz w:val="24"/>
          <w:szCs w:val="24"/>
        </w:rPr>
        <w:t>переселение граждан, проживающих в признанных аварийн</w:t>
      </w:r>
      <w:r>
        <w:rPr>
          <w:rFonts w:eastAsia="Times New Roman"/>
          <w:sz w:val="24"/>
          <w:szCs w:val="24"/>
        </w:rPr>
        <w:t>ыми многоквартирных жилых домах</w:t>
      </w:r>
    </w:p>
    <w:p w:rsidR="00CB133A"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Планируемые результаты реализации муниципальной программы с указанием показателей реализации мероприятий муниципальной программы (подпрограммы), характеризующих достижение целей.</w:t>
      </w:r>
    </w:p>
    <w:p w:rsidR="00CB133A"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r w:rsidRPr="00405B22">
        <w:rPr>
          <w:rFonts w:ascii="Times New Roman CYR" w:eastAsiaTheme="minorEastAsia" w:hAnsi="Times New Roman CYR" w:cs="Times New Roman CYR"/>
          <w:bCs/>
          <w:color w:val="26282F"/>
          <w:sz w:val="24"/>
          <w:szCs w:val="24"/>
          <w:lang w:eastAsia="ru-RU"/>
        </w:rPr>
        <w:t xml:space="preserve">Планируемые результаты реализации муниципальной программы с указанием показателей реализации мероприятий муниципальной </w:t>
      </w:r>
      <w:r>
        <w:rPr>
          <w:rFonts w:ascii="Times New Roman CYR" w:eastAsiaTheme="minorEastAsia" w:hAnsi="Times New Roman CYR" w:cs="Times New Roman CYR"/>
          <w:bCs/>
          <w:color w:val="26282F"/>
          <w:sz w:val="24"/>
          <w:szCs w:val="24"/>
          <w:lang w:eastAsia="ru-RU"/>
        </w:rPr>
        <w:t>подпрограммы,</w:t>
      </w:r>
      <w:r w:rsidRPr="00405B22">
        <w:rPr>
          <w:rFonts w:ascii="Times New Roman CYR" w:eastAsiaTheme="minorEastAsia" w:hAnsi="Times New Roman CYR" w:cs="Times New Roman CYR"/>
          <w:bCs/>
          <w:color w:val="26282F"/>
          <w:sz w:val="24"/>
          <w:szCs w:val="24"/>
          <w:lang w:eastAsia="ru-RU"/>
        </w:rPr>
        <w:t xml:space="preserve"> характеризующих достижение целей</w:t>
      </w:r>
      <w:r>
        <w:rPr>
          <w:rFonts w:ascii="Times New Roman CYR" w:eastAsiaTheme="minorEastAsia" w:hAnsi="Times New Roman CYR" w:cs="Times New Roman CYR"/>
          <w:bCs/>
          <w:color w:val="26282F"/>
          <w:sz w:val="24"/>
          <w:szCs w:val="24"/>
          <w:lang w:eastAsia="ru-RU"/>
        </w:rPr>
        <w:t xml:space="preserve"> в приложении № 1 к Программе</w:t>
      </w:r>
    </w:p>
    <w:p w:rsidR="00F039E6" w:rsidRPr="00257771" w:rsidRDefault="00F039E6"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
          <w:bCs/>
          <w:color w:val="26282F"/>
          <w:sz w:val="24"/>
          <w:szCs w:val="24"/>
          <w:lang w:eastAsia="ru-RU"/>
        </w:rPr>
      </w:pPr>
    </w:p>
    <w:p w:rsidR="00CB133A"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
          <w:bCs/>
          <w:color w:val="26282F"/>
          <w:sz w:val="24"/>
          <w:szCs w:val="24"/>
          <w:lang w:eastAsia="ru-RU"/>
        </w:rPr>
      </w:pPr>
      <w:r w:rsidRPr="00E6387C">
        <w:rPr>
          <w:rFonts w:ascii="Times New Roman CYR" w:eastAsiaTheme="minorEastAsia" w:hAnsi="Times New Roman CYR" w:cs="Times New Roman CYR"/>
          <w:b/>
          <w:bCs/>
          <w:color w:val="26282F"/>
          <w:sz w:val="24"/>
          <w:szCs w:val="24"/>
          <w:lang w:eastAsia="ru-RU"/>
        </w:rPr>
        <w:t>Порядок взаимодействия ответственного за выполнение мероприятия подпрограммы с муниципальным заказчиком муниципальной программы</w:t>
      </w:r>
      <w:r>
        <w:rPr>
          <w:rFonts w:ascii="Times New Roman CYR" w:eastAsiaTheme="minorEastAsia" w:hAnsi="Times New Roman CYR" w:cs="Times New Roman CYR"/>
          <w:bCs/>
          <w:color w:val="26282F"/>
          <w:sz w:val="24"/>
          <w:szCs w:val="24"/>
          <w:lang w:eastAsia="ru-RU"/>
        </w:rPr>
        <w:t xml:space="preserve"> </w:t>
      </w:r>
      <w:r w:rsidRPr="008E2B13">
        <w:rPr>
          <w:rFonts w:ascii="Times New Roman CYR" w:eastAsiaTheme="minorEastAsia" w:hAnsi="Times New Roman CYR" w:cs="Times New Roman CYR"/>
          <w:b/>
          <w:bCs/>
          <w:color w:val="26282F"/>
          <w:sz w:val="24"/>
          <w:szCs w:val="24"/>
          <w:lang w:eastAsia="ru-RU"/>
        </w:rPr>
        <w:t>«</w:t>
      </w:r>
      <w:r w:rsidRPr="001E65FE">
        <w:rPr>
          <w:rFonts w:eastAsia="Times New Roman"/>
          <w:b/>
          <w:bCs/>
          <w:sz w:val="24"/>
          <w:szCs w:val="24"/>
        </w:rPr>
        <w:t>Переселение граждан из аварийного жилищного фонда</w:t>
      </w:r>
      <w:r w:rsidRPr="008E2B13">
        <w:rPr>
          <w:rFonts w:ascii="Times New Roman CYR" w:eastAsiaTheme="minorEastAsia" w:hAnsi="Times New Roman CYR" w:cs="Times New Roman CYR"/>
          <w:b/>
          <w:bCs/>
          <w:color w:val="26282F"/>
          <w:sz w:val="24"/>
          <w:szCs w:val="24"/>
          <w:lang w:eastAsia="ru-RU"/>
        </w:rPr>
        <w:t>»</w:t>
      </w:r>
      <w:r>
        <w:rPr>
          <w:rFonts w:ascii="Times New Roman CYR" w:eastAsiaTheme="minorEastAsia" w:hAnsi="Times New Roman CYR" w:cs="Times New Roman CYR"/>
          <w:b/>
          <w:bCs/>
          <w:color w:val="26282F"/>
          <w:sz w:val="24"/>
          <w:szCs w:val="24"/>
          <w:lang w:eastAsia="ru-RU"/>
        </w:rPr>
        <w:t>.</w:t>
      </w:r>
    </w:p>
    <w:p w:rsidR="00CB133A"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r>
        <w:rPr>
          <w:rFonts w:ascii="Times New Roman CYR" w:eastAsiaTheme="minorEastAsia" w:hAnsi="Times New Roman CYR" w:cs="Times New Roman CYR"/>
          <w:bCs/>
          <w:color w:val="26282F"/>
          <w:sz w:val="24"/>
          <w:szCs w:val="24"/>
          <w:lang w:eastAsia="ru-RU"/>
        </w:rPr>
        <w:t xml:space="preserve">Управление реализацией муниципальной программы осуществляется в соответствии с Порядком разработки и реализации муниципальных программ городского округа Зарайск Московской области, утвержденного постановлением Главы городского округа Зарайск  от 04.12.2017г. </w:t>
      </w:r>
      <w:r>
        <w:rPr>
          <w:rFonts w:ascii="Times New Roman CYR" w:eastAsiaTheme="minorEastAsia" w:hAnsi="Times New Roman CYR" w:cs="Times New Roman CYR"/>
          <w:bCs/>
          <w:color w:val="26282F"/>
          <w:sz w:val="24"/>
          <w:szCs w:val="24"/>
          <w:lang w:eastAsia="ru-RU"/>
        </w:rPr>
        <w:lastRenderedPageBreak/>
        <w:t>№2014/12 «Об утверждении Порядка разработки и  реализации муниципальных программ городского округа Зарайск».</w:t>
      </w:r>
    </w:p>
    <w:p w:rsidR="00CB133A"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
          <w:bCs/>
          <w:color w:val="26282F"/>
          <w:sz w:val="24"/>
          <w:szCs w:val="24"/>
          <w:lang w:eastAsia="ru-RU"/>
        </w:rPr>
      </w:pPr>
      <w:r w:rsidRPr="00E6387C">
        <w:rPr>
          <w:rFonts w:ascii="Times New Roman CYR" w:eastAsiaTheme="minorEastAsia" w:hAnsi="Times New Roman CYR" w:cs="Times New Roman CYR"/>
          <w:b/>
          <w:bCs/>
          <w:color w:val="26282F"/>
          <w:sz w:val="24"/>
          <w:szCs w:val="24"/>
          <w:lang w:eastAsia="ru-RU"/>
        </w:rPr>
        <w:t xml:space="preserve"> Состав, форма и сроки представления отчетности о ходе реализации мероприятий муниципальной программы «</w:t>
      </w:r>
      <w:r w:rsidRPr="00E6387C">
        <w:rPr>
          <w:rFonts w:eastAsia="Times New Roman"/>
          <w:b/>
          <w:bCs/>
          <w:sz w:val="24"/>
          <w:szCs w:val="24"/>
        </w:rPr>
        <w:t>Переселение граждан из аварийного жилищного фонда</w:t>
      </w:r>
      <w:r w:rsidRPr="00E6387C">
        <w:rPr>
          <w:rFonts w:ascii="Times New Roman CYR" w:eastAsiaTheme="minorEastAsia" w:hAnsi="Times New Roman CYR" w:cs="Times New Roman CYR"/>
          <w:b/>
          <w:bCs/>
          <w:color w:val="26282F"/>
          <w:sz w:val="24"/>
          <w:szCs w:val="24"/>
          <w:lang w:eastAsia="ru-RU"/>
        </w:rPr>
        <w:t>».</w:t>
      </w:r>
    </w:p>
    <w:p w:rsidR="00CB133A"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roofErr w:type="gramStart"/>
      <w:r w:rsidRPr="00FC6C4C">
        <w:rPr>
          <w:rFonts w:ascii="Times New Roman CYR" w:eastAsiaTheme="minorEastAsia" w:hAnsi="Times New Roman CYR" w:cs="Times New Roman CYR"/>
          <w:bCs/>
          <w:color w:val="26282F"/>
          <w:sz w:val="24"/>
          <w:szCs w:val="24"/>
          <w:lang w:eastAsia="ru-RU"/>
        </w:rPr>
        <w:t>Состав</w:t>
      </w:r>
      <w:r>
        <w:rPr>
          <w:rFonts w:ascii="Times New Roman CYR" w:eastAsiaTheme="minorEastAsia" w:hAnsi="Times New Roman CYR" w:cs="Times New Roman CYR"/>
          <w:bCs/>
          <w:color w:val="26282F"/>
          <w:sz w:val="24"/>
          <w:szCs w:val="24"/>
          <w:lang w:eastAsia="ru-RU"/>
        </w:rPr>
        <w:t>, формы и сроки  представления отчетности о ходе реализации мероприятий муниципальной программы (подпрограммы) осуществляется в соответствии с Порядком разработки и  реализации муниципальных программ городского округа Зарайск Московской области, утвержденного постановлением Главы городского округа Зарайск от 04.12.2017г. №2014/12 «Об утверждении Порядка разработки и  реализации муниципальных программ городского округа Зарайск» и  постановлением Главы городского округа Зарайск от 29.12.2017г. №2331</w:t>
      </w:r>
      <w:proofErr w:type="gramEnd"/>
      <w:r>
        <w:rPr>
          <w:rFonts w:ascii="Times New Roman CYR" w:eastAsiaTheme="minorEastAsia" w:hAnsi="Times New Roman CYR" w:cs="Times New Roman CYR"/>
          <w:bCs/>
          <w:color w:val="26282F"/>
          <w:sz w:val="24"/>
          <w:szCs w:val="24"/>
          <w:lang w:eastAsia="ru-RU"/>
        </w:rPr>
        <w:t>/12 «Об утверждении форм отчетов о реализации муниципальных программ городского округа Зарайск Московской области и формы перечня приоритетных проектов, реализуемых  в рамках муниципальных программ»</w:t>
      </w:r>
    </w:p>
    <w:p w:rsidR="00CB133A" w:rsidRPr="00FC6C4C"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CB133A"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
          <w:bCs/>
          <w:color w:val="26282F"/>
          <w:sz w:val="24"/>
          <w:szCs w:val="24"/>
          <w:lang w:eastAsia="ru-RU"/>
        </w:rPr>
      </w:pPr>
    </w:p>
    <w:p w:rsidR="00CB133A"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CB133A"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CB133A"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CB133A"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CB133A"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CB133A"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CB133A"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CB133A"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6B5420" w:rsidRDefault="006B5420"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6B5420" w:rsidRDefault="006B5420"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6B5420" w:rsidRDefault="006B5420"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6B5420" w:rsidRDefault="006B5420"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CB133A"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CB133A"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CB133A"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222B4B" w:rsidRDefault="00222B4B"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222B4B" w:rsidRDefault="00222B4B"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6D61B1" w:rsidRDefault="006D61B1"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6D61B1" w:rsidRDefault="006D61B1"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CB133A" w:rsidRPr="00257771"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564157" w:rsidRDefault="00CB133A" w:rsidP="00564157">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4"/>
          <w:szCs w:val="24"/>
          <w:lang w:eastAsia="ru-RU"/>
        </w:rPr>
      </w:pPr>
      <w:r>
        <w:rPr>
          <w:rFonts w:ascii="Times New Roman CYR" w:eastAsiaTheme="minorEastAsia" w:hAnsi="Times New Roman CYR" w:cs="Times New Roman CYR"/>
          <w:bCs/>
          <w:color w:val="26282F"/>
          <w:sz w:val="24"/>
          <w:szCs w:val="24"/>
          <w:lang w:eastAsia="ru-RU"/>
        </w:rPr>
        <w:t>Приложение 1 к Программе</w:t>
      </w:r>
    </w:p>
    <w:p w:rsidR="00CB133A" w:rsidRPr="00564157" w:rsidRDefault="00CB133A" w:rsidP="00564157">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4"/>
          <w:szCs w:val="24"/>
          <w:lang w:eastAsia="ru-RU"/>
        </w:rPr>
      </w:pPr>
      <w:r w:rsidRPr="008E2B13">
        <w:rPr>
          <w:rFonts w:ascii="Times New Roman CYR" w:eastAsiaTheme="minorEastAsia" w:hAnsi="Times New Roman CYR" w:cs="Times New Roman CYR"/>
          <w:b/>
          <w:bCs/>
          <w:color w:val="26282F"/>
          <w:sz w:val="24"/>
          <w:szCs w:val="24"/>
          <w:lang w:eastAsia="ru-RU"/>
        </w:rPr>
        <w:t xml:space="preserve">6. Планируемые результаты реализации </w:t>
      </w:r>
      <w:r>
        <w:rPr>
          <w:rFonts w:ascii="Times New Roman CYR" w:eastAsiaTheme="minorEastAsia" w:hAnsi="Times New Roman CYR" w:cs="Times New Roman CYR"/>
          <w:b/>
          <w:bCs/>
          <w:color w:val="26282F"/>
          <w:sz w:val="24"/>
          <w:szCs w:val="24"/>
          <w:lang w:eastAsia="ru-RU"/>
        </w:rPr>
        <w:t>Муниципальной программы</w:t>
      </w:r>
    </w:p>
    <w:tbl>
      <w:tblPr>
        <w:tblpPr w:leftFromText="180" w:rightFromText="180" w:vertAnchor="text" w:tblpX="-209" w:tblpY="1"/>
        <w:tblOverlap w:val="neve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2769"/>
        <w:gridCol w:w="23"/>
        <w:gridCol w:w="1474"/>
        <w:gridCol w:w="261"/>
        <w:gridCol w:w="1053"/>
        <w:gridCol w:w="116"/>
        <w:gridCol w:w="1492"/>
        <w:gridCol w:w="1022"/>
        <w:gridCol w:w="1022"/>
        <w:gridCol w:w="1022"/>
        <w:gridCol w:w="1023"/>
        <w:gridCol w:w="1022"/>
        <w:gridCol w:w="963"/>
        <w:gridCol w:w="1275"/>
      </w:tblGrid>
      <w:tr w:rsidR="00CB133A" w:rsidRPr="008D7196" w:rsidTr="00EF5230">
        <w:trPr>
          <w:trHeight w:val="151"/>
        </w:trPr>
        <w:tc>
          <w:tcPr>
            <w:tcW w:w="880" w:type="dxa"/>
            <w:vMerge w:val="restart"/>
            <w:tcBorders>
              <w:top w:val="single" w:sz="4" w:space="0" w:color="000000"/>
              <w:left w:val="single" w:sz="4" w:space="0" w:color="000000"/>
              <w:bottom w:val="single" w:sz="4" w:space="0" w:color="000000"/>
              <w:right w:val="single" w:sz="4" w:space="0" w:color="000000"/>
            </w:tcBorders>
          </w:tcPr>
          <w:p w:rsidR="00CB133A" w:rsidRDefault="00CB133A" w:rsidP="00EF5230">
            <w:pPr>
              <w:jc w:val="center"/>
              <w:rPr>
                <w:rFonts w:eastAsia="Times New Roman" w:cs="Times New Roman"/>
                <w:sz w:val="20"/>
                <w:szCs w:val="20"/>
              </w:rPr>
            </w:pPr>
            <w:r w:rsidRPr="008D7196">
              <w:rPr>
                <w:rFonts w:eastAsia="Times New Roman" w:cs="Times New Roman"/>
                <w:sz w:val="20"/>
                <w:szCs w:val="20"/>
              </w:rPr>
              <w:t xml:space="preserve">№ </w:t>
            </w:r>
          </w:p>
          <w:p w:rsidR="00CB133A" w:rsidRPr="008D7196" w:rsidRDefault="00CB133A" w:rsidP="00EF5230">
            <w:pPr>
              <w:jc w:val="center"/>
              <w:rPr>
                <w:rFonts w:eastAsia="Times New Roman" w:cs="Times New Roman"/>
                <w:sz w:val="20"/>
                <w:szCs w:val="20"/>
              </w:rPr>
            </w:pPr>
            <w:proofErr w:type="gramStart"/>
            <w:r w:rsidRPr="008D7196">
              <w:rPr>
                <w:rFonts w:eastAsia="Times New Roman" w:cs="Times New Roman"/>
                <w:sz w:val="20"/>
                <w:szCs w:val="20"/>
              </w:rPr>
              <w:t>п</w:t>
            </w:r>
            <w:proofErr w:type="gramEnd"/>
            <w:r w:rsidRPr="008D7196">
              <w:rPr>
                <w:rFonts w:eastAsia="Times New Roman" w:cs="Times New Roman"/>
                <w:sz w:val="20"/>
                <w:szCs w:val="20"/>
              </w:rPr>
              <w:t>/п</w:t>
            </w:r>
          </w:p>
        </w:tc>
        <w:tc>
          <w:tcPr>
            <w:tcW w:w="2769" w:type="dxa"/>
            <w:vMerge w:val="restart"/>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jc w:val="center"/>
              <w:rPr>
                <w:rFonts w:eastAsia="Times New Roman" w:cs="Times New Roman"/>
                <w:sz w:val="20"/>
                <w:szCs w:val="20"/>
              </w:rPr>
            </w:pPr>
            <w:r w:rsidRPr="008D7196">
              <w:rPr>
                <w:rFonts w:eastAsia="Times New Roman" w:cs="Times New Roman"/>
                <w:sz w:val="20"/>
                <w:szCs w:val="20"/>
              </w:rPr>
              <w:t xml:space="preserve">Планируемые результаты реализации </w:t>
            </w:r>
            <w:r>
              <w:rPr>
                <w:rFonts w:eastAsia="Times New Roman" w:cs="Times New Roman"/>
                <w:sz w:val="20"/>
                <w:szCs w:val="20"/>
              </w:rPr>
              <w:t>муниципальной</w:t>
            </w:r>
            <w:r w:rsidRPr="008D7196">
              <w:rPr>
                <w:rFonts w:eastAsia="Times New Roman" w:cs="Times New Roman"/>
                <w:sz w:val="20"/>
                <w:szCs w:val="20"/>
              </w:rPr>
              <w:t xml:space="preserve"> программы </w:t>
            </w:r>
            <w:r>
              <w:rPr>
                <w:rFonts w:eastAsia="Times New Roman" w:cs="Times New Roman"/>
                <w:sz w:val="20"/>
                <w:szCs w:val="20"/>
              </w:rPr>
              <w:t>*</w:t>
            </w:r>
          </w:p>
        </w:tc>
        <w:tc>
          <w:tcPr>
            <w:tcW w:w="1758" w:type="dxa"/>
            <w:gridSpan w:val="3"/>
            <w:vMerge w:val="restart"/>
            <w:tcBorders>
              <w:top w:val="single" w:sz="4" w:space="0" w:color="000000"/>
              <w:left w:val="single" w:sz="4" w:space="0" w:color="000000"/>
              <w:right w:val="single" w:sz="4" w:space="0" w:color="000000"/>
            </w:tcBorders>
          </w:tcPr>
          <w:p w:rsidR="00CB133A" w:rsidRPr="008D7196" w:rsidRDefault="00CB133A" w:rsidP="00EF5230">
            <w:pPr>
              <w:jc w:val="center"/>
              <w:rPr>
                <w:rFonts w:eastAsia="Times New Roman" w:cs="Times New Roman"/>
                <w:sz w:val="20"/>
                <w:szCs w:val="20"/>
              </w:rPr>
            </w:pPr>
            <w:r w:rsidRPr="008D7196">
              <w:rPr>
                <w:rFonts w:eastAsia="Times New Roman" w:cs="Times New Roman"/>
                <w:sz w:val="20"/>
                <w:szCs w:val="20"/>
              </w:rPr>
              <w:t>Тип показателя</w:t>
            </w:r>
          </w:p>
        </w:tc>
        <w:tc>
          <w:tcPr>
            <w:tcW w:w="1169" w:type="dxa"/>
            <w:gridSpan w:val="2"/>
            <w:vMerge w:val="restart"/>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jc w:val="center"/>
              <w:rPr>
                <w:rFonts w:eastAsia="Times New Roman" w:cs="Times New Roman"/>
                <w:sz w:val="20"/>
                <w:szCs w:val="20"/>
              </w:rPr>
            </w:pPr>
            <w:r w:rsidRPr="008D7196">
              <w:rPr>
                <w:rFonts w:eastAsia="Times New Roman" w:cs="Times New Roman"/>
                <w:sz w:val="20"/>
                <w:szCs w:val="20"/>
              </w:rPr>
              <w:t>Единица измерения</w:t>
            </w:r>
          </w:p>
        </w:tc>
        <w:tc>
          <w:tcPr>
            <w:tcW w:w="1492" w:type="dxa"/>
            <w:vMerge w:val="restart"/>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jc w:val="center"/>
              <w:rPr>
                <w:rFonts w:eastAsia="Times New Roman" w:cs="Times New Roman"/>
                <w:sz w:val="20"/>
                <w:szCs w:val="20"/>
              </w:rPr>
            </w:pPr>
            <w:r w:rsidRPr="008D7196">
              <w:rPr>
                <w:rFonts w:eastAsia="Times New Roman" w:cs="Times New Roman"/>
                <w:sz w:val="20"/>
                <w:szCs w:val="20"/>
              </w:rPr>
              <w:t xml:space="preserve">Базовое значение показателя </w:t>
            </w:r>
            <w:r>
              <w:rPr>
                <w:rFonts w:eastAsia="Times New Roman" w:cs="Times New Roman"/>
                <w:sz w:val="20"/>
                <w:szCs w:val="20"/>
              </w:rPr>
              <w:t xml:space="preserve">                     на начало реализации подпро</w:t>
            </w:r>
            <w:r w:rsidRPr="008D7196">
              <w:rPr>
                <w:rFonts w:eastAsia="Times New Roman" w:cs="Times New Roman"/>
                <w:sz w:val="20"/>
                <w:szCs w:val="20"/>
              </w:rPr>
              <w:t>граммы</w:t>
            </w:r>
          </w:p>
        </w:tc>
        <w:tc>
          <w:tcPr>
            <w:tcW w:w="6074" w:type="dxa"/>
            <w:gridSpan w:val="6"/>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jc w:val="center"/>
              <w:rPr>
                <w:rFonts w:eastAsia="Times New Roman" w:cs="Times New Roman"/>
                <w:sz w:val="20"/>
                <w:szCs w:val="20"/>
              </w:rPr>
            </w:pPr>
            <w:r w:rsidRPr="008D7196">
              <w:rPr>
                <w:rFonts w:eastAsia="Times New Roman" w:cs="Times New Roman"/>
                <w:sz w:val="20"/>
                <w:szCs w:val="20"/>
              </w:rPr>
              <w:t>Планируемое значение по годам реализации</w:t>
            </w:r>
          </w:p>
        </w:tc>
        <w:tc>
          <w:tcPr>
            <w:tcW w:w="1275" w:type="dxa"/>
            <w:vMerge w:val="restart"/>
            <w:tcBorders>
              <w:top w:val="single" w:sz="4" w:space="0" w:color="000000"/>
              <w:left w:val="single" w:sz="4" w:space="0" w:color="000000"/>
              <w:bottom w:val="single" w:sz="4" w:space="0" w:color="auto"/>
              <w:right w:val="single" w:sz="4" w:space="0" w:color="000000"/>
            </w:tcBorders>
          </w:tcPr>
          <w:p w:rsidR="00CB133A" w:rsidRPr="008D7196" w:rsidRDefault="00CB133A" w:rsidP="00EF5230">
            <w:pPr>
              <w:jc w:val="center"/>
              <w:rPr>
                <w:rFonts w:eastAsia="Times New Roman" w:cs="Times New Roman"/>
                <w:sz w:val="20"/>
                <w:szCs w:val="20"/>
              </w:rPr>
            </w:pPr>
            <w:r w:rsidRPr="008D7196">
              <w:rPr>
                <w:rFonts w:eastAsia="Times New Roman" w:cs="Times New Roman"/>
                <w:sz w:val="20"/>
                <w:szCs w:val="20"/>
              </w:rPr>
              <w:t>Номер основного мероприятия в перечне мероприятий подпрограммы</w:t>
            </w:r>
          </w:p>
        </w:tc>
      </w:tr>
      <w:tr w:rsidR="00CB133A" w:rsidRPr="008D7196" w:rsidTr="00EF5230">
        <w:trPr>
          <w:trHeight w:val="1158"/>
        </w:trPr>
        <w:tc>
          <w:tcPr>
            <w:tcW w:w="880" w:type="dxa"/>
            <w:vMerge/>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widowControl w:val="0"/>
              <w:pBdr>
                <w:top w:val="nil"/>
                <w:left w:val="nil"/>
                <w:bottom w:val="nil"/>
                <w:right w:val="nil"/>
                <w:between w:val="nil"/>
              </w:pBdr>
              <w:spacing w:line="276" w:lineRule="auto"/>
              <w:rPr>
                <w:rFonts w:eastAsia="Times New Roman" w:cs="Times New Roman"/>
                <w:sz w:val="20"/>
                <w:szCs w:val="20"/>
              </w:rPr>
            </w:pPr>
          </w:p>
        </w:tc>
        <w:tc>
          <w:tcPr>
            <w:tcW w:w="2769" w:type="dxa"/>
            <w:vMerge/>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widowControl w:val="0"/>
              <w:pBdr>
                <w:top w:val="nil"/>
                <w:left w:val="nil"/>
                <w:bottom w:val="nil"/>
                <w:right w:val="nil"/>
                <w:between w:val="nil"/>
              </w:pBdr>
              <w:spacing w:line="276" w:lineRule="auto"/>
              <w:rPr>
                <w:rFonts w:eastAsia="Times New Roman" w:cs="Times New Roman"/>
                <w:sz w:val="20"/>
                <w:szCs w:val="20"/>
              </w:rPr>
            </w:pPr>
          </w:p>
        </w:tc>
        <w:tc>
          <w:tcPr>
            <w:tcW w:w="1758" w:type="dxa"/>
            <w:gridSpan w:val="3"/>
            <w:vMerge/>
            <w:tcBorders>
              <w:top w:val="single" w:sz="4" w:space="0" w:color="000000"/>
              <w:left w:val="single" w:sz="4" w:space="0" w:color="000000"/>
              <w:right w:val="single" w:sz="4" w:space="0" w:color="000000"/>
            </w:tcBorders>
          </w:tcPr>
          <w:p w:rsidR="00CB133A" w:rsidRPr="008D7196" w:rsidRDefault="00CB133A" w:rsidP="00EF5230">
            <w:pPr>
              <w:widowControl w:val="0"/>
              <w:pBdr>
                <w:top w:val="nil"/>
                <w:left w:val="nil"/>
                <w:bottom w:val="nil"/>
                <w:right w:val="nil"/>
                <w:between w:val="nil"/>
              </w:pBdr>
              <w:spacing w:line="276" w:lineRule="auto"/>
              <w:rPr>
                <w:rFonts w:eastAsia="Times New Roman" w:cs="Times New Roman"/>
                <w:sz w:val="20"/>
                <w:szCs w:val="20"/>
              </w:rPr>
            </w:pPr>
          </w:p>
        </w:tc>
        <w:tc>
          <w:tcPr>
            <w:tcW w:w="1169" w:type="dxa"/>
            <w:gridSpan w:val="2"/>
            <w:vMerge/>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widowControl w:val="0"/>
              <w:pBdr>
                <w:top w:val="nil"/>
                <w:left w:val="nil"/>
                <w:bottom w:val="nil"/>
                <w:right w:val="nil"/>
                <w:between w:val="nil"/>
              </w:pBdr>
              <w:spacing w:line="276" w:lineRule="auto"/>
              <w:rPr>
                <w:rFonts w:eastAsia="Times New Roman" w:cs="Times New Roman"/>
                <w:sz w:val="20"/>
                <w:szCs w:val="20"/>
              </w:rPr>
            </w:pPr>
          </w:p>
        </w:tc>
        <w:tc>
          <w:tcPr>
            <w:tcW w:w="1492" w:type="dxa"/>
            <w:vMerge/>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widowControl w:val="0"/>
              <w:pBdr>
                <w:top w:val="nil"/>
                <w:left w:val="nil"/>
                <w:bottom w:val="nil"/>
                <w:right w:val="nil"/>
                <w:between w:val="nil"/>
              </w:pBdr>
              <w:spacing w:line="276" w:lineRule="auto"/>
              <w:rPr>
                <w:rFonts w:eastAsia="Times New Roman" w:cs="Times New Roman"/>
                <w:sz w:val="20"/>
                <w:szCs w:val="20"/>
              </w:rPr>
            </w:pPr>
          </w:p>
        </w:tc>
        <w:tc>
          <w:tcPr>
            <w:tcW w:w="1022" w:type="dxa"/>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jc w:val="center"/>
              <w:rPr>
                <w:rFonts w:eastAsia="Times New Roman" w:cs="Times New Roman"/>
                <w:sz w:val="20"/>
                <w:szCs w:val="20"/>
              </w:rPr>
            </w:pPr>
            <w:r w:rsidRPr="008D7196">
              <w:rPr>
                <w:rFonts w:eastAsia="Times New Roman" w:cs="Times New Roman"/>
                <w:sz w:val="20"/>
                <w:szCs w:val="20"/>
              </w:rPr>
              <w:t>20</w:t>
            </w:r>
            <w:r>
              <w:rPr>
                <w:rFonts w:eastAsia="Times New Roman" w:cs="Times New Roman"/>
                <w:sz w:val="20"/>
                <w:szCs w:val="20"/>
              </w:rPr>
              <w:t>20</w:t>
            </w:r>
            <w:r w:rsidRPr="008D7196">
              <w:rPr>
                <w:rFonts w:eastAsia="Times New Roman" w:cs="Times New Roman"/>
                <w:sz w:val="20"/>
                <w:szCs w:val="20"/>
              </w:rPr>
              <w:t xml:space="preserve"> год</w:t>
            </w:r>
          </w:p>
        </w:tc>
        <w:tc>
          <w:tcPr>
            <w:tcW w:w="1022" w:type="dxa"/>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jc w:val="center"/>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1</w:t>
            </w:r>
            <w:r w:rsidRPr="008D7196">
              <w:rPr>
                <w:rFonts w:eastAsia="Times New Roman" w:cs="Times New Roman"/>
                <w:sz w:val="20"/>
                <w:szCs w:val="20"/>
              </w:rPr>
              <w:t xml:space="preserve"> год</w:t>
            </w:r>
          </w:p>
        </w:tc>
        <w:tc>
          <w:tcPr>
            <w:tcW w:w="1022" w:type="dxa"/>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jc w:val="center"/>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2</w:t>
            </w:r>
            <w:r w:rsidRPr="008D7196">
              <w:rPr>
                <w:rFonts w:eastAsia="Times New Roman" w:cs="Times New Roman"/>
                <w:sz w:val="20"/>
                <w:szCs w:val="20"/>
              </w:rPr>
              <w:t xml:space="preserve"> год</w:t>
            </w:r>
          </w:p>
        </w:tc>
        <w:tc>
          <w:tcPr>
            <w:tcW w:w="1023" w:type="dxa"/>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jc w:val="center"/>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3</w:t>
            </w:r>
            <w:r w:rsidRPr="008D7196">
              <w:rPr>
                <w:rFonts w:eastAsia="Times New Roman" w:cs="Times New Roman"/>
                <w:sz w:val="20"/>
                <w:szCs w:val="20"/>
              </w:rPr>
              <w:t xml:space="preserve"> год</w:t>
            </w:r>
          </w:p>
        </w:tc>
        <w:tc>
          <w:tcPr>
            <w:tcW w:w="1022" w:type="dxa"/>
            <w:tcBorders>
              <w:top w:val="single" w:sz="4" w:space="0" w:color="auto"/>
              <w:left w:val="single" w:sz="4" w:space="0" w:color="000000"/>
              <w:bottom w:val="single" w:sz="4" w:space="0" w:color="000000"/>
              <w:right w:val="single" w:sz="4" w:space="0" w:color="000000"/>
            </w:tcBorders>
          </w:tcPr>
          <w:p w:rsidR="00CB133A" w:rsidRPr="008D7196" w:rsidRDefault="00CB133A" w:rsidP="00EF5230">
            <w:pPr>
              <w:jc w:val="center"/>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4</w:t>
            </w:r>
            <w:r w:rsidRPr="008D7196">
              <w:rPr>
                <w:rFonts w:eastAsia="Times New Roman" w:cs="Times New Roman"/>
                <w:sz w:val="20"/>
                <w:szCs w:val="20"/>
              </w:rPr>
              <w:t xml:space="preserve"> год</w:t>
            </w:r>
          </w:p>
        </w:tc>
        <w:tc>
          <w:tcPr>
            <w:tcW w:w="963" w:type="dxa"/>
            <w:tcBorders>
              <w:top w:val="single" w:sz="4" w:space="0" w:color="auto"/>
              <w:left w:val="single" w:sz="4" w:space="0" w:color="000000"/>
              <w:right w:val="single" w:sz="4" w:space="0" w:color="000000"/>
            </w:tcBorders>
          </w:tcPr>
          <w:p w:rsidR="00CB133A" w:rsidRPr="008D7196" w:rsidRDefault="00CB133A" w:rsidP="00EF5230">
            <w:pPr>
              <w:widowControl w:val="0"/>
              <w:pBdr>
                <w:top w:val="nil"/>
                <w:left w:val="nil"/>
                <w:bottom w:val="nil"/>
                <w:right w:val="nil"/>
                <w:between w:val="nil"/>
              </w:pBdr>
              <w:spacing w:line="276" w:lineRule="auto"/>
              <w:rPr>
                <w:rFonts w:eastAsia="Times New Roman" w:cs="Times New Roman"/>
                <w:sz w:val="20"/>
                <w:szCs w:val="20"/>
              </w:rPr>
            </w:pPr>
            <w:r>
              <w:rPr>
                <w:rFonts w:eastAsia="Times New Roman" w:cs="Times New Roman"/>
                <w:sz w:val="20"/>
                <w:szCs w:val="20"/>
              </w:rPr>
              <w:t>2025 год</w:t>
            </w:r>
          </w:p>
        </w:tc>
        <w:tc>
          <w:tcPr>
            <w:tcW w:w="1275" w:type="dxa"/>
            <w:vMerge/>
            <w:tcBorders>
              <w:top w:val="single" w:sz="4" w:space="0" w:color="auto"/>
              <w:left w:val="single" w:sz="4" w:space="0" w:color="000000"/>
              <w:right w:val="single" w:sz="4" w:space="0" w:color="000000"/>
            </w:tcBorders>
          </w:tcPr>
          <w:p w:rsidR="00CB133A" w:rsidRPr="008D7196" w:rsidRDefault="00CB133A" w:rsidP="00EF5230">
            <w:pPr>
              <w:widowControl w:val="0"/>
              <w:pBdr>
                <w:top w:val="nil"/>
                <w:left w:val="nil"/>
                <w:bottom w:val="nil"/>
                <w:right w:val="nil"/>
                <w:between w:val="nil"/>
              </w:pBdr>
              <w:spacing w:line="276" w:lineRule="auto"/>
              <w:rPr>
                <w:rFonts w:eastAsia="Times New Roman" w:cs="Times New Roman"/>
                <w:sz w:val="20"/>
                <w:szCs w:val="20"/>
              </w:rPr>
            </w:pPr>
          </w:p>
        </w:tc>
      </w:tr>
      <w:tr w:rsidR="00CB133A" w:rsidRPr="008D7196" w:rsidTr="00EF5230">
        <w:trPr>
          <w:trHeight w:val="159"/>
        </w:trPr>
        <w:tc>
          <w:tcPr>
            <w:tcW w:w="880" w:type="dxa"/>
            <w:tcBorders>
              <w:top w:val="single" w:sz="4" w:space="0" w:color="000000"/>
              <w:left w:val="single" w:sz="4" w:space="0" w:color="000000"/>
              <w:bottom w:val="single" w:sz="4" w:space="0" w:color="000000"/>
              <w:right w:val="single" w:sz="4" w:space="0" w:color="auto"/>
            </w:tcBorders>
          </w:tcPr>
          <w:p w:rsidR="00CB133A" w:rsidRDefault="00CB133A" w:rsidP="00EF5230">
            <w:pPr>
              <w:jc w:val="center"/>
              <w:rPr>
                <w:rFonts w:eastAsia="Times New Roman" w:cs="Times New Roman"/>
                <w:sz w:val="20"/>
                <w:szCs w:val="20"/>
              </w:rPr>
            </w:pPr>
          </w:p>
          <w:p w:rsidR="00CB133A" w:rsidRPr="008D7196" w:rsidRDefault="00CB133A" w:rsidP="00EF5230">
            <w:pPr>
              <w:jc w:val="center"/>
              <w:rPr>
                <w:rFonts w:eastAsia="Times New Roman" w:cs="Times New Roman"/>
                <w:sz w:val="20"/>
                <w:szCs w:val="20"/>
              </w:rPr>
            </w:pPr>
          </w:p>
        </w:tc>
        <w:tc>
          <w:tcPr>
            <w:tcW w:w="2769" w:type="dxa"/>
            <w:tcBorders>
              <w:top w:val="single" w:sz="4" w:space="0" w:color="000000"/>
              <w:left w:val="single" w:sz="4" w:space="0" w:color="auto"/>
              <w:bottom w:val="single" w:sz="4" w:space="0" w:color="000000"/>
              <w:right w:val="single" w:sz="4" w:space="0" w:color="000000"/>
            </w:tcBorders>
          </w:tcPr>
          <w:p w:rsidR="00CB133A" w:rsidRPr="008D7196" w:rsidRDefault="00CB133A" w:rsidP="00EF5230">
            <w:pPr>
              <w:jc w:val="center"/>
              <w:rPr>
                <w:rFonts w:eastAsia="Times New Roman" w:cs="Times New Roman"/>
                <w:sz w:val="20"/>
                <w:szCs w:val="20"/>
              </w:rPr>
            </w:pPr>
            <w:r w:rsidRPr="008D7196">
              <w:rPr>
                <w:rFonts w:eastAsia="Times New Roman" w:cs="Times New Roman"/>
                <w:sz w:val="20"/>
                <w:szCs w:val="20"/>
              </w:rPr>
              <w:t>1</w:t>
            </w:r>
          </w:p>
          <w:p w:rsidR="00CB133A" w:rsidRPr="008D7196" w:rsidRDefault="00CB133A" w:rsidP="00EF5230">
            <w:pPr>
              <w:jc w:val="center"/>
              <w:rPr>
                <w:rFonts w:eastAsia="Times New Roman" w:cs="Times New Roman"/>
                <w:sz w:val="20"/>
                <w:szCs w:val="20"/>
              </w:rPr>
            </w:pPr>
            <w:r w:rsidRPr="008D7196">
              <w:rPr>
                <w:rFonts w:eastAsia="Times New Roman" w:cs="Times New Roman"/>
                <w:sz w:val="20"/>
                <w:szCs w:val="20"/>
              </w:rPr>
              <w:t>2</w:t>
            </w:r>
          </w:p>
        </w:tc>
        <w:tc>
          <w:tcPr>
            <w:tcW w:w="1758" w:type="dxa"/>
            <w:gridSpan w:val="3"/>
            <w:tcBorders>
              <w:left w:val="single" w:sz="4" w:space="0" w:color="000000"/>
              <w:right w:val="single" w:sz="4" w:space="0" w:color="000000"/>
            </w:tcBorders>
          </w:tcPr>
          <w:p w:rsidR="00CB133A" w:rsidRPr="008D7196" w:rsidRDefault="00CB133A" w:rsidP="00EF5230">
            <w:pPr>
              <w:jc w:val="center"/>
              <w:rPr>
                <w:rFonts w:eastAsia="Times New Roman" w:cs="Times New Roman"/>
                <w:sz w:val="20"/>
                <w:szCs w:val="20"/>
              </w:rPr>
            </w:pPr>
            <w:r w:rsidRPr="008D7196">
              <w:rPr>
                <w:rFonts w:eastAsia="Times New Roman" w:cs="Times New Roman"/>
                <w:sz w:val="20"/>
                <w:szCs w:val="20"/>
              </w:rPr>
              <w:t>3</w:t>
            </w:r>
          </w:p>
        </w:tc>
        <w:tc>
          <w:tcPr>
            <w:tcW w:w="1169" w:type="dxa"/>
            <w:gridSpan w:val="2"/>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jc w:val="center"/>
              <w:rPr>
                <w:rFonts w:eastAsia="Times New Roman" w:cs="Times New Roman"/>
                <w:sz w:val="20"/>
                <w:szCs w:val="20"/>
              </w:rPr>
            </w:pPr>
            <w:r w:rsidRPr="008D7196">
              <w:rPr>
                <w:rFonts w:eastAsia="Times New Roman" w:cs="Times New Roman"/>
                <w:sz w:val="20"/>
                <w:szCs w:val="20"/>
              </w:rPr>
              <w:t>4</w:t>
            </w:r>
          </w:p>
        </w:tc>
        <w:tc>
          <w:tcPr>
            <w:tcW w:w="1492" w:type="dxa"/>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jc w:val="center"/>
              <w:rPr>
                <w:rFonts w:eastAsia="Times New Roman" w:cs="Times New Roman"/>
                <w:sz w:val="20"/>
                <w:szCs w:val="20"/>
              </w:rPr>
            </w:pPr>
            <w:r w:rsidRPr="008D7196">
              <w:rPr>
                <w:rFonts w:eastAsia="Times New Roman" w:cs="Times New Roman"/>
                <w:sz w:val="20"/>
                <w:szCs w:val="20"/>
              </w:rPr>
              <w:t>5</w:t>
            </w:r>
          </w:p>
        </w:tc>
        <w:tc>
          <w:tcPr>
            <w:tcW w:w="1022" w:type="dxa"/>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jc w:val="center"/>
              <w:rPr>
                <w:rFonts w:eastAsia="Times New Roman" w:cs="Times New Roman"/>
                <w:sz w:val="20"/>
                <w:szCs w:val="20"/>
              </w:rPr>
            </w:pPr>
            <w:r w:rsidRPr="008D7196">
              <w:rPr>
                <w:rFonts w:eastAsia="Times New Roman" w:cs="Times New Roman"/>
                <w:sz w:val="20"/>
                <w:szCs w:val="20"/>
              </w:rPr>
              <w:t>6</w:t>
            </w:r>
          </w:p>
        </w:tc>
        <w:tc>
          <w:tcPr>
            <w:tcW w:w="1022" w:type="dxa"/>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jc w:val="center"/>
              <w:rPr>
                <w:rFonts w:eastAsia="Times New Roman" w:cs="Times New Roman"/>
                <w:sz w:val="20"/>
                <w:szCs w:val="20"/>
              </w:rPr>
            </w:pPr>
            <w:r w:rsidRPr="008D7196">
              <w:rPr>
                <w:rFonts w:eastAsia="Times New Roman" w:cs="Times New Roman"/>
                <w:sz w:val="20"/>
                <w:szCs w:val="20"/>
              </w:rPr>
              <w:t>7</w:t>
            </w:r>
          </w:p>
        </w:tc>
        <w:tc>
          <w:tcPr>
            <w:tcW w:w="1022" w:type="dxa"/>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jc w:val="center"/>
              <w:rPr>
                <w:rFonts w:eastAsia="Times New Roman" w:cs="Times New Roman"/>
                <w:sz w:val="20"/>
                <w:szCs w:val="20"/>
              </w:rPr>
            </w:pPr>
            <w:r w:rsidRPr="008D7196">
              <w:rPr>
                <w:rFonts w:eastAsia="Times New Roman" w:cs="Times New Roman"/>
                <w:sz w:val="20"/>
                <w:szCs w:val="20"/>
              </w:rPr>
              <w:t>8</w:t>
            </w:r>
          </w:p>
        </w:tc>
        <w:tc>
          <w:tcPr>
            <w:tcW w:w="1023" w:type="dxa"/>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jc w:val="center"/>
              <w:rPr>
                <w:rFonts w:eastAsia="Times New Roman" w:cs="Times New Roman"/>
                <w:sz w:val="20"/>
                <w:szCs w:val="20"/>
              </w:rPr>
            </w:pPr>
            <w:r w:rsidRPr="008D7196">
              <w:rPr>
                <w:rFonts w:eastAsia="Times New Roman" w:cs="Times New Roman"/>
                <w:sz w:val="20"/>
                <w:szCs w:val="20"/>
              </w:rPr>
              <w:t>9</w:t>
            </w:r>
          </w:p>
        </w:tc>
        <w:tc>
          <w:tcPr>
            <w:tcW w:w="1022" w:type="dxa"/>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jc w:val="center"/>
              <w:rPr>
                <w:rFonts w:eastAsia="Times New Roman" w:cs="Times New Roman"/>
                <w:sz w:val="20"/>
                <w:szCs w:val="20"/>
              </w:rPr>
            </w:pPr>
            <w:r w:rsidRPr="008D7196">
              <w:rPr>
                <w:rFonts w:eastAsia="Times New Roman" w:cs="Times New Roman"/>
                <w:sz w:val="20"/>
                <w:szCs w:val="20"/>
              </w:rPr>
              <w:t>10</w:t>
            </w:r>
          </w:p>
        </w:tc>
        <w:tc>
          <w:tcPr>
            <w:tcW w:w="963" w:type="dxa"/>
            <w:tcBorders>
              <w:left w:val="single" w:sz="4" w:space="0" w:color="000000"/>
              <w:right w:val="single" w:sz="4" w:space="0" w:color="000000"/>
            </w:tcBorders>
          </w:tcPr>
          <w:p w:rsidR="00CB133A" w:rsidRPr="008D7196" w:rsidRDefault="00CB133A" w:rsidP="00EF5230">
            <w:pPr>
              <w:jc w:val="center"/>
              <w:rPr>
                <w:rFonts w:eastAsia="Times New Roman" w:cs="Times New Roman"/>
                <w:sz w:val="20"/>
                <w:szCs w:val="20"/>
              </w:rPr>
            </w:pPr>
            <w:r w:rsidRPr="008D7196">
              <w:rPr>
                <w:rFonts w:eastAsia="Times New Roman" w:cs="Times New Roman"/>
                <w:sz w:val="20"/>
                <w:szCs w:val="20"/>
              </w:rPr>
              <w:t>1</w:t>
            </w:r>
            <w:r>
              <w:rPr>
                <w:rFonts w:eastAsia="Times New Roman" w:cs="Times New Roman"/>
                <w:sz w:val="20"/>
                <w:szCs w:val="20"/>
              </w:rPr>
              <w:t>2</w:t>
            </w:r>
          </w:p>
        </w:tc>
        <w:tc>
          <w:tcPr>
            <w:tcW w:w="1275" w:type="dxa"/>
            <w:tcBorders>
              <w:left w:val="single" w:sz="4" w:space="0" w:color="000000"/>
              <w:right w:val="single" w:sz="4" w:space="0" w:color="000000"/>
            </w:tcBorders>
          </w:tcPr>
          <w:p w:rsidR="00CB133A" w:rsidRPr="008D7196" w:rsidRDefault="00CB133A" w:rsidP="00EF5230">
            <w:pPr>
              <w:jc w:val="center"/>
              <w:rPr>
                <w:rFonts w:eastAsia="Times New Roman" w:cs="Times New Roman"/>
                <w:sz w:val="20"/>
                <w:szCs w:val="20"/>
              </w:rPr>
            </w:pPr>
            <w:r>
              <w:rPr>
                <w:rFonts w:eastAsia="Times New Roman" w:cs="Times New Roman"/>
                <w:sz w:val="20"/>
                <w:szCs w:val="20"/>
              </w:rPr>
              <w:t>13</w:t>
            </w:r>
          </w:p>
        </w:tc>
      </w:tr>
      <w:tr w:rsidR="00CB133A" w:rsidRPr="008D7196" w:rsidTr="00EF5230">
        <w:trPr>
          <w:trHeight w:val="312"/>
        </w:trPr>
        <w:tc>
          <w:tcPr>
            <w:tcW w:w="15417" w:type="dxa"/>
            <w:gridSpan w:val="15"/>
            <w:tcBorders>
              <w:top w:val="single" w:sz="4" w:space="0" w:color="auto"/>
              <w:left w:val="single" w:sz="4" w:space="0" w:color="auto"/>
              <w:bottom w:val="single" w:sz="4" w:space="0" w:color="auto"/>
              <w:right w:val="single" w:sz="4" w:space="0" w:color="auto"/>
            </w:tcBorders>
          </w:tcPr>
          <w:p w:rsidR="00CB133A" w:rsidRPr="008D7196" w:rsidRDefault="00CB133A" w:rsidP="00EF5230">
            <w:pPr>
              <w:jc w:val="center"/>
              <w:rPr>
                <w:rFonts w:eastAsia="Times New Roman" w:cs="Times New Roman"/>
                <w:sz w:val="24"/>
                <w:szCs w:val="24"/>
              </w:rPr>
            </w:pPr>
            <w:r w:rsidRPr="008D7196">
              <w:rPr>
                <w:rFonts w:eastAsia="Times New Roman" w:cs="Times New Roman"/>
                <w:sz w:val="24"/>
                <w:szCs w:val="24"/>
              </w:rPr>
              <w:t xml:space="preserve">Подпрограмма </w:t>
            </w:r>
            <w:r>
              <w:rPr>
                <w:rFonts w:eastAsia="Times New Roman" w:cs="Times New Roman"/>
                <w:sz w:val="24"/>
                <w:szCs w:val="24"/>
              </w:rPr>
              <w:t>1</w:t>
            </w:r>
            <w:r w:rsidRPr="008D7196">
              <w:rPr>
                <w:rFonts w:eastAsia="Times New Roman" w:cs="Times New Roman"/>
                <w:sz w:val="24"/>
                <w:szCs w:val="24"/>
              </w:rPr>
              <w:t xml:space="preserve"> </w:t>
            </w:r>
            <w:r w:rsidRPr="002C174D">
              <w:rPr>
                <w:rFonts w:eastAsia="Times New Roman" w:cs="Times New Roman"/>
                <w:sz w:val="22"/>
              </w:rPr>
              <w:t>«</w:t>
            </w:r>
            <w:r w:rsidRPr="002C174D">
              <w:rPr>
                <w:rFonts w:cs="Times New Roman"/>
                <w:sz w:val="22"/>
              </w:rPr>
              <w:t>Обеспечение устойчивого сокращения непригодного для проживания жилищного фонда</w:t>
            </w:r>
            <w:r w:rsidRPr="002C174D">
              <w:rPr>
                <w:rFonts w:eastAsia="Times New Roman" w:cs="Times New Roman"/>
                <w:sz w:val="22"/>
              </w:rPr>
              <w:t>»</w:t>
            </w:r>
          </w:p>
        </w:tc>
      </w:tr>
      <w:tr w:rsidR="00CB133A" w:rsidRPr="008D7196" w:rsidTr="00EF5230">
        <w:trPr>
          <w:trHeight w:val="328"/>
        </w:trPr>
        <w:tc>
          <w:tcPr>
            <w:tcW w:w="880" w:type="dxa"/>
            <w:tcBorders>
              <w:top w:val="single" w:sz="4" w:space="0" w:color="000000"/>
              <w:left w:val="single" w:sz="4" w:space="0" w:color="000000"/>
              <w:bottom w:val="single" w:sz="4" w:space="0" w:color="000000"/>
              <w:right w:val="single" w:sz="4" w:space="0" w:color="auto"/>
            </w:tcBorders>
          </w:tcPr>
          <w:p w:rsidR="00CB133A" w:rsidRPr="00CF3525" w:rsidRDefault="00CB133A" w:rsidP="00EF5230">
            <w:pPr>
              <w:jc w:val="center"/>
              <w:rPr>
                <w:rFonts w:eastAsia="Times New Roman" w:cs="Times New Roman"/>
                <w:sz w:val="22"/>
              </w:rPr>
            </w:pPr>
            <w:r>
              <w:rPr>
                <w:rFonts w:eastAsia="Times New Roman" w:cs="Times New Roman"/>
                <w:sz w:val="22"/>
              </w:rPr>
              <w:t>1</w:t>
            </w:r>
          </w:p>
        </w:tc>
        <w:tc>
          <w:tcPr>
            <w:tcW w:w="2769" w:type="dxa"/>
            <w:tcBorders>
              <w:top w:val="single" w:sz="4" w:space="0" w:color="000000"/>
              <w:left w:val="single" w:sz="4" w:space="0" w:color="auto"/>
              <w:bottom w:val="single" w:sz="4" w:space="0" w:color="000000"/>
              <w:right w:val="single" w:sz="4" w:space="0" w:color="000000"/>
            </w:tcBorders>
          </w:tcPr>
          <w:p w:rsidR="00CB133A" w:rsidRPr="00217D66" w:rsidRDefault="00CB133A" w:rsidP="00EF5230">
            <w:pPr>
              <w:rPr>
                <w:rFonts w:cs="Times New Roman"/>
                <w:sz w:val="20"/>
                <w:szCs w:val="20"/>
              </w:rPr>
            </w:pPr>
            <w:r w:rsidRPr="00217D66">
              <w:rPr>
                <w:rFonts w:eastAsia="Times New Roman" w:cs="Times New Roman"/>
                <w:sz w:val="20"/>
                <w:szCs w:val="20"/>
              </w:rPr>
              <w:t>Общая площадь аварийного фонда, под</w:t>
            </w:r>
            <w:r>
              <w:rPr>
                <w:rFonts w:eastAsia="Times New Roman" w:cs="Times New Roman"/>
                <w:sz w:val="20"/>
                <w:szCs w:val="20"/>
              </w:rPr>
              <w:t>лежащая расселению до 01.09.2025</w:t>
            </w:r>
            <w:r w:rsidRPr="00217D66">
              <w:rPr>
                <w:rFonts w:eastAsia="Times New Roman" w:cs="Times New Roman"/>
                <w:sz w:val="20"/>
                <w:szCs w:val="20"/>
              </w:rPr>
              <w:t>, в том числе:</w:t>
            </w:r>
          </w:p>
        </w:tc>
        <w:tc>
          <w:tcPr>
            <w:tcW w:w="1758" w:type="dxa"/>
            <w:gridSpan w:val="3"/>
            <w:tcBorders>
              <w:left w:val="single" w:sz="4" w:space="0" w:color="000000"/>
              <w:right w:val="single" w:sz="4" w:space="0" w:color="000000"/>
            </w:tcBorders>
          </w:tcPr>
          <w:p w:rsidR="00CB133A" w:rsidRPr="00217D66" w:rsidRDefault="00CB133A" w:rsidP="00EF5230">
            <w:pPr>
              <w:jc w:val="center"/>
              <w:rPr>
                <w:rFonts w:eastAsia="Times New Roman" w:cs="Times New Roman"/>
                <w:sz w:val="20"/>
                <w:szCs w:val="20"/>
              </w:rPr>
            </w:pPr>
            <w:r>
              <w:rPr>
                <w:rFonts w:eastAsia="Times New Roman" w:cs="Times New Roman"/>
                <w:sz w:val="20"/>
                <w:szCs w:val="20"/>
              </w:rPr>
              <w:t>Показатель муниципальной программы</w:t>
            </w:r>
          </w:p>
        </w:tc>
        <w:tc>
          <w:tcPr>
            <w:tcW w:w="1169" w:type="dxa"/>
            <w:gridSpan w:val="2"/>
            <w:tcBorders>
              <w:top w:val="single" w:sz="4" w:space="0" w:color="000000"/>
              <w:left w:val="single" w:sz="4" w:space="0" w:color="000000"/>
              <w:bottom w:val="single" w:sz="4" w:space="0" w:color="000000"/>
              <w:right w:val="single" w:sz="4" w:space="0" w:color="000000"/>
            </w:tcBorders>
          </w:tcPr>
          <w:p w:rsidR="00CB133A" w:rsidRPr="00217D66" w:rsidRDefault="00CB133A" w:rsidP="00EF5230">
            <w:pPr>
              <w:jc w:val="center"/>
              <w:rPr>
                <w:rFonts w:eastAsia="Times New Roman" w:cs="Times New Roman"/>
                <w:sz w:val="20"/>
                <w:szCs w:val="20"/>
              </w:rPr>
            </w:pPr>
            <w:r w:rsidRPr="00217D66">
              <w:rPr>
                <w:rFonts w:eastAsia="Times New Roman" w:cs="Times New Roman"/>
                <w:sz w:val="20"/>
                <w:szCs w:val="20"/>
              </w:rPr>
              <w:t xml:space="preserve">Тысяча </w:t>
            </w:r>
          </w:p>
          <w:p w:rsidR="00CB133A" w:rsidRPr="00217D66" w:rsidRDefault="00CB133A" w:rsidP="00EF5230">
            <w:pPr>
              <w:jc w:val="center"/>
              <w:rPr>
                <w:rFonts w:eastAsia="Times New Roman" w:cs="Times New Roman"/>
                <w:sz w:val="20"/>
                <w:szCs w:val="20"/>
              </w:rPr>
            </w:pPr>
            <w:r w:rsidRPr="00217D66">
              <w:rPr>
                <w:rFonts w:eastAsia="Times New Roman" w:cs="Times New Roman"/>
                <w:sz w:val="20"/>
                <w:szCs w:val="20"/>
              </w:rPr>
              <w:t>квадратных метров</w:t>
            </w:r>
          </w:p>
        </w:tc>
        <w:tc>
          <w:tcPr>
            <w:tcW w:w="1492"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cs="Times New Roman"/>
                <w:sz w:val="22"/>
              </w:rPr>
            </w:pPr>
            <w:r>
              <w:rPr>
                <w:rFonts w:cs="Times New Roman"/>
                <w:sz w:val="22"/>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D952EF" w:rsidRDefault="00EB6A6B" w:rsidP="00EF5230">
            <w:pPr>
              <w:jc w:val="center"/>
              <w:rPr>
                <w:rFonts w:cs="Times New Roman"/>
                <w:sz w:val="22"/>
              </w:rPr>
            </w:pPr>
            <w:r>
              <w:rPr>
                <w:rFonts w:cs="Times New Roman"/>
                <w:sz w:val="22"/>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cs="Times New Roman"/>
                <w:sz w:val="22"/>
              </w:rPr>
            </w:pPr>
            <w:r>
              <w:rPr>
                <w:rFonts w:cs="Times New Roman"/>
                <w:sz w:val="22"/>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cs="Times New Roman"/>
                <w:sz w:val="22"/>
              </w:rPr>
            </w:pPr>
            <w:r>
              <w:rPr>
                <w:rFonts w:cs="Times New Roman"/>
                <w:sz w:val="22"/>
              </w:rPr>
              <w:t>0</w:t>
            </w:r>
          </w:p>
        </w:tc>
        <w:tc>
          <w:tcPr>
            <w:tcW w:w="1023"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eastAsia="Times New Roman" w:cs="Times New Roman"/>
                <w:sz w:val="22"/>
              </w:rPr>
            </w:pPr>
            <w:r>
              <w:rPr>
                <w:rFonts w:eastAsia="Times New Roman" w:cs="Times New Roman"/>
                <w:sz w:val="22"/>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eastAsia="Times New Roman" w:cs="Times New Roman"/>
                <w:sz w:val="22"/>
              </w:rPr>
            </w:pPr>
            <w:r>
              <w:rPr>
                <w:rFonts w:eastAsia="Times New Roman" w:cs="Times New Roman"/>
                <w:sz w:val="22"/>
              </w:rPr>
              <w:t>0</w:t>
            </w:r>
          </w:p>
        </w:tc>
        <w:tc>
          <w:tcPr>
            <w:tcW w:w="963" w:type="dxa"/>
            <w:tcBorders>
              <w:left w:val="single" w:sz="4" w:space="0" w:color="000000"/>
              <w:right w:val="single" w:sz="4" w:space="0" w:color="000000"/>
            </w:tcBorders>
            <w:vAlign w:val="center"/>
          </w:tcPr>
          <w:p w:rsidR="00CB133A" w:rsidRPr="008D7196" w:rsidRDefault="00CB133A" w:rsidP="00EF5230">
            <w:pPr>
              <w:jc w:val="center"/>
              <w:rPr>
                <w:rFonts w:cs="Times New Roman"/>
                <w:sz w:val="20"/>
                <w:szCs w:val="20"/>
              </w:rPr>
            </w:pPr>
            <w:r>
              <w:rPr>
                <w:rFonts w:cs="Times New Roman"/>
                <w:sz w:val="20"/>
                <w:szCs w:val="20"/>
              </w:rPr>
              <w:t>0</w:t>
            </w:r>
          </w:p>
        </w:tc>
        <w:tc>
          <w:tcPr>
            <w:tcW w:w="1275" w:type="dxa"/>
            <w:tcBorders>
              <w:left w:val="single" w:sz="4" w:space="0" w:color="000000"/>
              <w:right w:val="single" w:sz="4" w:space="0" w:color="000000"/>
            </w:tcBorders>
          </w:tcPr>
          <w:p w:rsidR="00CB133A" w:rsidRDefault="00CB133A" w:rsidP="00EF5230">
            <w:pPr>
              <w:jc w:val="center"/>
              <w:rPr>
                <w:rFonts w:cs="Times New Roman"/>
                <w:sz w:val="20"/>
                <w:szCs w:val="20"/>
              </w:rPr>
            </w:pPr>
            <w:r>
              <w:rPr>
                <w:rFonts w:cs="Times New Roman"/>
                <w:sz w:val="20"/>
                <w:szCs w:val="20"/>
              </w:rPr>
              <w:t>х</w:t>
            </w:r>
          </w:p>
        </w:tc>
      </w:tr>
      <w:tr w:rsidR="00CB133A" w:rsidRPr="008D7196" w:rsidTr="00EF5230">
        <w:trPr>
          <w:trHeight w:val="328"/>
        </w:trPr>
        <w:tc>
          <w:tcPr>
            <w:tcW w:w="880" w:type="dxa"/>
            <w:tcBorders>
              <w:top w:val="single" w:sz="4" w:space="0" w:color="000000"/>
              <w:left w:val="single" w:sz="4" w:space="0" w:color="000000"/>
              <w:bottom w:val="single" w:sz="4" w:space="0" w:color="000000"/>
              <w:right w:val="single" w:sz="4" w:space="0" w:color="auto"/>
            </w:tcBorders>
          </w:tcPr>
          <w:p w:rsidR="00CB133A" w:rsidRDefault="00CB133A" w:rsidP="00EF5230">
            <w:pPr>
              <w:jc w:val="center"/>
              <w:rPr>
                <w:rFonts w:eastAsia="Times New Roman" w:cs="Times New Roman"/>
                <w:sz w:val="22"/>
              </w:rPr>
            </w:pPr>
            <w:r>
              <w:rPr>
                <w:rFonts w:eastAsia="Times New Roman" w:cs="Times New Roman"/>
                <w:sz w:val="22"/>
              </w:rPr>
              <w:t>1.1</w:t>
            </w:r>
          </w:p>
        </w:tc>
        <w:tc>
          <w:tcPr>
            <w:tcW w:w="2769" w:type="dxa"/>
            <w:tcBorders>
              <w:top w:val="single" w:sz="4" w:space="0" w:color="000000"/>
              <w:left w:val="single" w:sz="4" w:space="0" w:color="auto"/>
              <w:bottom w:val="single" w:sz="4" w:space="0" w:color="000000"/>
              <w:right w:val="single" w:sz="4" w:space="0" w:color="000000"/>
            </w:tcBorders>
          </w:tcPr>
          <w:p w:rsidR="00CB133A" w:rsidRPr="00217D66" w:rsidRDefault="00CB133A" w:rsidP="00EF5230">
            <w:pPr>
              <w:rPr>
                <w:rFonts w:eastAsia="Times New Roman" w:cs="Times New Roman"/>
                <w:sz w:val="20"/>
                <w:szCs w:val="20"/>
              </w:rPr>
            </w:pPr>
            <w:r w:rsidRPr="00217D66">
              <w:rPr>
                <w:rFonts w:eastAsia="Times New Roman" w:cs="Times New Roman"/>
                <w:sz w:val="20"/>
                <w:szCs w:val="20"/>
              </w:rPr>
              <w:t>Количество квадратных метров расселенного аварийного жилищного фонда за счет средств консолидированного бюджета</w:t>
            </w:r>
          </w:p>
        </w:tc>
        <w:tc>
          <w:tcPr>
            <w:tcW w:w="1758" w:type="dxa"/>
            <w:gridSpan w:val="3"/>
            <w:tcBorders>
              <w:left w:val="single" w:sz="4" w:space="0" w:color="000000"/>
              <w:right w:val="single" w:sz="4" w:space="0" w:color="000000"/>
            </w:tcBorders>
          </w:tcPr>
          <w:p w:rsidR="00CB133A" w:rsidRPr="00217D66" w:rsidRDefault="00CB133A" w:rsidP="00EF5230">
            <w:pPr>
              <w:jc w:val="center"/>
              <w:rPr>
                <w:rFonts w:eastAsia="Times New Roman" w:cs="Times New Roman"/>
                <w:sz w:val="20"/>
                <w:szCs w:val="20"/>
              </w:rPr>
            </w:pPr>
            <w:r w:rsidRPr="00217D66">
              <w:rPr>
                <w:rFonts w:eastAsia="Times New Roman" w:cs="Times New Roman"/>
                <w:sz w:val="20"/>
                <w:szCs w:val="20"/>
              </w:rPr>
              <w:t>Отраслевой приоритетный показатель</w:t>
            </w:r>
          </w:p>
        </w:tc>
        <w:tc>
          <w:tcPr>
            <w:tcW w:w="1169" w:type="dxa"/>
            <w:gridSpan w:val="2"/>
            <w:tcBorders>
              <w:top w:val="single" w:sz="4" w:space="0" w:color="000000"/>
              <w:left w:val="single" w:sz="4" w:space="0" w:color="000000"/>
              <w:bottom w:val="single" w:sz="4" w:space="0" w:color="000000"/>
              <w:right w:val="single" w:sz="4" w:space="0" w:color="000000"/>
            </w:tcBorders>
          </w:tcPr>
          <w:p w:rsidR="00CB133A" w:rsidRPr="00217D66" w:rsidRDefault="00CB133A" w:rsidP="00EF5230">
            <w:pPr>
              <w:jc w:val="center"/>
              <w:rPr>
                <w:rFonts w:eastAsia="Times New Roman" w:cs="Times New Roman"/>
                <w:sz w:val="20"/>
                <w:szCs w:val="20"/>
              </w:rPr>
            </w:pPr>
            <w:r w:rsidRPr="00217D66">
              <w:rPr>
                <w:rFonts w:eastAsia="Times New Roman" w:cs="Times New Roman"/>
                <w:sz w:val="20"/>
                <w:szCs w:val="20"/>
              </w:rPr>
              <w:t xml:space="preserve">Тысяча </w:t>
            </w:r>
          </w:p>
          <w:p w:rsidR="00CB133A" w:rsidRPr="00217D66" w:rsidRDefault="00CB133A" w:rsidP="00EF5230">
            <w:pPr>
              <w:jc w:val="center"/>
              <w:rPr>
                <w:rFonts w:eastAsia="Times New Roman" w:cs="Times New Roman"/>
                <w:sz w:val="20"/>
                <w:szCs w:val="20"/>
              </w:rPr>
            </w:pPr>
            <w:r w:rsidRPr="00217D66">
              <w:rPr>
                <w:rFonts w:eastAsia="Times New Roman" w:cs="Times New Roman"/>
                <w:sz w:val="20"/>
                <w:szCs w:val="20"/>
              </w:rPr>
              <w:t>квадратных метров</w:t>
            </w:r>
          </w:p>
        </w:tc>
        <w:tc>
          <w:tcPr>
            <w:tcW w:w="1492"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cs="Times New Roman"/>
                <w:sz w:val="22"/>
              </w:rPr>
            </w:pPr>
            <w:r>
              <w:rPr>
                <w:rFonts w:cs="Times New Roman"/>
                <w:sz w:val="22"/>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D952EF" w:rsidRDefault="00EB6A6B" w:rsidP="00EF5230">
            <w:pPr>
              <w:rPr>
                <w:rFonts w:cs="Times New Roman"/>
                <w:sz w:val="22"/>
              </w:rPr>
            </w:pPr>
            <w:r>
              <w:rPr>
                <w:rFonts w:cs="Times New Roman"/>
                <w:sz w:val="22"/>
              </w:rPr>
              <w:t xml:space="preserve">      0</w:t>
            </w:r>
          </w:p>
        </w:tc>
        <w:tc>
          <w:tcPr>
            <w:tcW w:w="1022"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cs="Times New Roman"/>
                <w:sz w:val="22"/>
              </w:rPr>
            </w:pPr>
            <w:r>
              <w:rPr>
                <w:rFonts w:cs="Times New Roman"/>
                <w:sz w:val="22"/>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cs="Times New Roman"/>
                <w:sz w:val="22"/>
              </w:rPr>
            </w:pPr>
            <w:r>
              <w:rPr>
                <w:rFonts w:cs="Times New Roman"/>
                <w:sz w:val="22"/>
              </w:rPr>
              <w:t>0</w:t>
            </w:r>
          </w:p>
        </w:tc>
        <w:tc>
          <w:tcPr>
            <w:tcW w:w="1023"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eastAsia="Times New Roman" w:cs="Times New Roman"/>
                <w:sz w:val="22"/>
              </w:rPr>
            </w:pPr>
            <w:r>
              <w:rPr>
                <w:rFonts w:eastAsia="Times New Roman" w:cs="Times New Roman"/>
                <w:sz w:val="22"/>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eastAsia="Times New Roman" w:cs="Times New Roman"/>
                <w:sz w:val="22"/>
              </w:rPr>
            </w:pPr>
            <w:r>
              <w:rPr>
                <w:rFonts w:eastAsia="Times New Roman" w:cs="Times New Roman"/>
                <w:sz w:val="22"/>
              </w:rPr>
              <w:t>0</w:t>
            </w:r>
          </w:p>
        </w:tc>
        <w:tc>
          <w:tcPr>
            <w:tcW w:w="963" w:type="dxa"/>
            <w:tcBorders>
              <w:left w:val="single" w:sz="4" w:space="0" w:color="000000"/>
              <w:right w:val="single" w:sz="4" w:space="0" w:color="000000"/>
            </w:tcBorders>
          </w:tcPr>
          <w:p w:rsidR="00CB133A" w:rsidRPr="008D7196" w:rsidRDefault="00CB133A" w:rsidP="00EF5230">
            <w:pPr>
              <w:ind w:left="-73"/>
              <w:jc w:val="center"/>
              <w:rPr>
                <w:rFonts w:cs="Times New Roman"/>
                <w:sz w:val="20"/>
                <w:szCs w:val="20"/>
              </w:rPr>
            </w:pPr>
            <w:r>
              <w:rPr>
                <w:rFonts w:cs="Times New Roman"/>
                <w:sz w:val="20"/>
                <w:szCs w:val="20"/>
              </w:rPr>
              <w:t>0</w:t>
            </w:r>
          </w:p>
        </w:tc>
        <w:tc>
          <w:tcPr>
            <w:tcW w:w="1275" w:type="dxa"/>
            <w:tcBorders>
              <w:left w:val="single" w:sz="4" w:space="0" w:color="000000"/>
              <w:right w:val="single" w:sz="4" w:space="0" w:color="000000"/>
            </w:tcBorders>
          </w:tcPr>
          <w:p w:rsidR="004D1891" w:rsidRPr="00257771" w:rsidRDefault="004D1891" w:rsidP="00EF5230">
            <w:pPr>
              <w:ind w:left="-73"/>
              <w:rPr>
                <w:rFonts w:eastAsia="Calibri"/>
                <w:sz w:val="18"/>
                <w:szCs w:val="18"/>
              </w:rPr>
            </w:pPr>
            <w:r>
              <w:rPr>
                <w:rFonts w:eastAsia="Calibri"/>
                <w:sz w:val="18"/>
                <w:szCs w:val="18"/>
              </w:rPr>
              <w:t xml:space="preserve">Основное мероприятие </w:t>
            </w:r>
            <w:r>
              <w:rPr>
                <w:rFonts w:eastAsia="Calibri"/>
                <w:sz w:val="18"/>
                <w:szCs w:val="18"/>
                <w:lang w:val="en-US"/>
              </w:rPr>
              <w:t>F</w:t>
            </w:r>
            <w:r w:rsidR="0025706B">
              <w:rPr>
                <w:rFonts w:eastAsia="Calibri"/>
                <w:sz w:val="18"/>
                <w:szCs w:val="18"/>
              </w:rPr>
              <w:t xml:space="preserve"> 3.</w:t>
            </w:r>
          </w:p>
          <w:p w:rsidR="00CB133A" w:rsidRDefault="00CB133A" w:rsidP="00EF5230">
            <w:pPr>
              <w:ind w:left="-73"/>
              <w:rPr>
                <w:rFonts w:eastAsia="Calibri"/>
                <w:sz w:val="18"/>
                <w:szCs w:val="18"/>
              </w:rPr>
            </w:pPr>
            <w:r>
              <w:rPr>
                <w:rFonts w:eastAsia="Calibri"/>
                <w:sz w:val="18"/>
                <w:szCs w:val="18"/>
              </w:rPr>
              <w:t>Федеральный проект «Обеспечение устойчивого сокращения непригодного для проживания жилищного фонда»</w:t>
            </w:r>
          </w:p>
          <w:p w:rsidR="00CB133A" w:rsidRDefault="00CB133A" w:rsidP="00EF5230">
            <w:pPr>
              <w:ind w:left="-73"/>
              <w:rPr>
                <w:rFonts w:eastAsia="Calibri"/>
                <w:sz w:val="18"/>
                <w:szCs w:val="18"/>
              </w:rPr>
            </w:pPr>
          </w:p>
          <w:p w:rsidR="00CB133A" w:rsidRDefault="00CB133A" w:rsidP="00EF5230">
            <w:pPr>
              <w:ind w:left="-73"/>
              <w:rPr>
                <w:rFonts w:eastAsia="Calibri"/>
                <w:sz w:val="18"/>
                <w:szCs w:val="18"/>
              </w:rPr>
            </w:pPr>
          </w:p>
        </w:tc>
      </w:tr>
      <w:tr w:rsidR="00CB133A" w:rsidRPr="008D7196" w:rsidTr="00EF5230">
        <w:trPr>
          <w:trHeight w:val="799"/>
        </w:trPr>
        <w:tc>
          <w:tcPr>
            <w:tcW w:w="880" w:type="dxa"/>
            <w:tcBorders>
              <w:top w:val="single" w:sz="4" w:space="0" w:color="000000"/>
              <w:left w:val="single" w:sz="4" w:space="0" w:color="000000"/>
              <w:bottom w:val="single" w:sz="4" w:space="0" w:color="000000"/>
              <w:right w:val="single" w:sz="4" w:space="0" w:color="auto"/>
            </w:tcBorders>
          </w:tcPr>
          <w:p w:rsidR="00CB133A" w:rsidRPr="00CF3525" w:rsidRDefault="00CB133A" w:rsidP="00EF5230">
            <w:pPr>
              <w:jc w:val="center"/>
              <w:rPr>
                <w:rFonts w:eastAsia="Times New Roman" w:cs="Times New Roman"/>
                <w:sz w:val="22"/>
              </w:rPr>
            </w:pPr>
            <w:r>
              <w:rPr>
                <w:rFonts w:eastAsia="Times New Roman" w:cs="Times New Roman"/>
                <w:sz w:val="22"/>
              </w:rPr>
              <w:t>1.2</w:t>
            </w:r>
          </w:p>
        </w:tc>
        <w:tc>
          <w:tcPr>
            <w:tcW w:w="2769" w:type="dxa"/>
            <w:tcBorders>
              <w:top w:val="single" w:sz="4" w:space="0" w:color="000000"/>
              <w:left w:val="single" w:sz="4" w:space="0" w:color="auto"/>
              <w:bottom w:val="single" w:sz="4" w:space="0" w:color="000000"/>
              <w:right w:val="single" w:sz="4" w:space="0" w:color="000000"/>
            </w:tcBorders>
          </w:tcPr>
          <w:p w:rsidR="00CB133A" w:rsidRPr="00217D66" w:rsidRDefault="00CB133A" w:rsidP="00EF5230">
            <w:pPr>
              <w:rPr>
                <w:rFonts w:eastAsia="Times New Roman" w:cs="Times New Roman"/>
                <w:sz w:val="20"/>
                <w:szCs w:val="20"/>
              </w:rPr>
            </w:pPr>
            <w:r w:rsidRPr="00217D66">
              <w:rPr>
                <w:rFonts w:eastAsia="Times New Roman" w:cs="Times New Roman"/>
                <w:sz w:val="20"/>
                <w:szCs w:val="20"/>
              </w:rPr>
              <w:t>Количество квадратных метров расселенного аварийного жилищного фонда за счет внебюджетных источников</w:t>
            </w:r>
          </w:p>
        </w:tc>
        <w:tc>
          <w:tcPr>
            <w:tcW w:w="1758" w:type="dxa"/>
            <w:gridSpan w:val="3"/>
            <w:tcBorders>
              <w:left w:val="single" w:sz="4" w:space="0" w:color="000000"/>
              <w:right w:val="single" w:sz="4" w:space="0" w:color="000000"/>
            </w:tcBorders>
          </w:tcPr>
          <w:p w:rsidR="00CB133A" w:rsidRPr="00217D66" w:rsidRDefault="00CB133A" w:rsidP="00EF5230">
            <w:pPr>
              <w:jc w:val="center"/>
              <w:rPr>
                <w:rFonts w:eastAsia="Times New Roman" w:cs="Times New Roman"/>
                <w:sz w:val="20"/>
                <w:szCs w:val="20"/>
              </w:rPr>
            </w:pPr>
            <w:r w:rsidRPr="00217D66">
              <w:rPr>
                <w:rFonts w:eastAsia="Times New Roman" w:cs="Times New Roman"/>
                <w:sz w:val="20"/>
                <w:szCs w:val="20"/>
              </w:rPr>
              <w:t>Отраслевой приоритетный показатель</w:t>
            </w:r>
          </w:p>
        </w:tc>
        <w:tc>
          <w:tcPr>
            <w:tcW w:w="1169" w:type="dxa"/>
            <w:gridSpan w:val="2"/>
            <w:tcBorders>
              <w:top w:val="single" w:sz="4" w:space="0" w:color="000000"/>
              <w:left w:val="single" w:sz="4" w:space="0" w:color="000000"/>
              <w:bottom w:val="single" w:sz="4" w:space="0" w:color="000000"/>
              <w:right w:val="single" w:sz="4" w:space="0" w:color="000000"/>
            </w:tcBorders>
          </w:tcPr>
          <w:p w:rsidR="00CB133A" w:rsidRPr="00217D66" w:rsidRDefault="00CB133A" w:rsidP="00EF5230">
            <w:pPr>
              <w:jc w:val="center"/>
              <w:rPr>
                <w:rFonts w:eastAsia="Times New Roman" w:cs="Times New Roman"/>
                <w:sz w:val="20"/>
                <w:szCs w:val="20"/>
              </w:rPr>
            </w:pPr>
            <w:r w:rsidRPr="00217D66">
              <w:rPr>
                <w:rFonts w:eastAsia="Times New Roman" w:cs="Times New Roman"/>
                <w:sz w:val="20"/>
                <w:szCs w:val="20"/>
              </w:rPr>
              <w:t xml:space="preserve">Тысяча </w:t>
            </w:r>
          </w:p>
          <w:p w:rsidR="00CB133A" w:rsidRPr="00217D66" w:rsidRDefault="00CB133A" w:rsidP="00EF5230">
            <w:pPr>
              <w:jc w:val="center"/>
              <w:rPr>
                <w:rFonts w:eastAsia="Times New Roman" w:cs="Times New Roman"/>
                <w:sz w:val="20"/>
                <w:szCs w:val="20"/>
              </w:rPr>
            </w:pPr>
            <w:r w:rsidRPr="00217D66">
              <w:rPr>
                <w:rFonts w:eastAsia="Times New Roman" w:cs="Times New Roman"/>
                <w:sz w:val="20"/>
                <w:szCs w:val="20"/>
              </w:rPr>
              <w:t>квадратных метров</w:t>
            </w:r>
          </w:p>
        </w:tc>
        <w:tc>
          <w:tcPr>
            <w:tcW w:w="1492"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eastAsia="Times New Roman" w:cs="Times New Roman"/>
                <w:sz w:val="22"/>
              </w:rPr>
            </w:pPr>
            <w:r>
              <w:rPr>
                <w:rFonts w:eastAsia="Times New Roman" w:cs="Times New Roman"/>
                <w:sz w:val="22"/>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eastAsia="Times New Roman" w:cs="Times New Roman"/>
                <w:sz w:val="22"/>
              </w:rPr>
            </w:pPr>
            <w:r>
              <w:rPr>
                <w:rFonts w:eastAsia="Times New Roman" w:cs="Times New Roman"/>
                <w:sz w:val="22"/>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eastAsia="Times New Roman" w:cs="Times New Roman"/>
                <w:sz w:val="22"/>
              </w:rPr>
            </w:pPr>
            <w:r>
              <w:rPr>
                <w:rFonts w:eastAsia="Times New Roman" w:cs="Times New Roman"/>
                <w:sz w:val="22"/>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eastAsia="Times New Roman" w:cs="Times New Roman"/>
                <w:sz w:val="22"/>
              </w:rPr>
            </w:pPr>
            <w:r>
              <w:rPr>
                <w:rFonts w:eastAsia="Times New Roman" w:cs="Times New Roman"/>
                <w:sz w:val="22"/>
              </w:rPr>
              <w:t>0</w:t>
            </w:r>
          </w:p>
        </w:tc>
        <w:tc>
          <w:tcPr>
            <w:tcW w:w="1023"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eastAsia="Times New Roman" w:cs="Times New Roman"/>
                <w:sz w:val="22"/>
              </w:rPr>
            </w:pPr>
            <w:r>
              <w:rPr>
                <w:rFonts w:eastAsia="Times New Roman" w:cs="Times New Roman"/>
                <w:sz w:val="22"/>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eastAsia="Times New Roman" w:cs="Times New Roman"/>
                <w:sz w:val="22"/>
              </w:rPr>
            </w:pPr>
            <w:r>
              <w:rPr>
                <w:rFonts w:eastAsia="Times New Roman" w:cs="Times New Roman"/>
                <w:sz w:val="22"/>
              </w:rPr>
              <w:t>0</w:t>
            </w:r>
          </w:p>
        </w:tc>
        <w:tc>
          <w:tcPr>
            <w:tcW w:w="963" w:type="dxa"/>
            <w:tcBorders>
              <w:left w:val="single" w:sz="4" w:space="0" w:color="000000"/>
              <w:right w:val="single" w:sz="4" w:space="0" w:color="000000"/>
            </w:tcBorders>
          </w:tcPr>
          <w:p w:rsidR="00CB133A" w:rsidRPr="008D7196" w:rsidRDefault="00CB133A" w:rsidP="00EF5230">
            <w:pPr>
              <w:ind w:left="-73"/>
              <w:jc w:val="center"/>
              <w:rPr>
                <w:rFonts w:cs="Times New Roman"/>
                <w:sz w:val="20"/>
                <w:szCs w:val="20"/>
              </w:rPr>
            </w:pPr>
            <w:r>
              <w:rPr>
                <w:rFonts w:cs="Times New Roman"/>
                <w:sz w:val="20"/>
                <w:szCs w:val="20"/>
              </w:rPr>
              <w:t>0</w:t>
            </w:r>
          </w:p>
        </w:tc>
        <w:tc>
          <w:tcPr>
            <w:tcW w:w="1275" w:type="dxa"/>
            <w:tcBorders>
              <w:left w:val="single" w:sz="4" w:space="0" w:color="000000"/>
              <w:right w:val="single" w:sz="4" w:space="0" w:color="000000"/>
            </w:tcBorders>
          </w:tcPr>
          <w:p w:rsidR="004D1891" w:rsidRPr="00687E34" w:rsidRDefault="004D1891" w:rsidP="00EF5230">
            <w:pPr>
              <w:ind w:left="-73"/>
              <w:rPr>
                <w:rFonts w:eastAsia="Calibri"/>
                <w:sz w:val="18"/>
                <w:szCs w:val="18"/>
              </w:rPr>
            </w:pPr>
            <w:r>
              <w:rPr>
                <w:rFonts w:eastAsia="Calibri"/>
                <w:sz w:val="18"/>
                <w:szCs w:val="18"/>
              </w:rPr>
              <w:t xml:space="preserve">Основное мероприятие </w:t>
            </w:r>
            <w:r>
              <w:rPr>
                <w:rFonts w:eastAsia="Calibri"/>
                <w:sz w:val="18"/>
                <w:szCs w:val="18"/>
                <w:lang w:val="en-US"/>
              </w:rPr>
              <w:t>F</w:t>
            </w:r>
            <w:r w:rsidR="0025706B">
              <w:rPr>
                <w:rFonts w:eastAsia="Calibri"/>
                <w:sz w:val="18"/>
                <w:szCs w:val="18"/>
              </w:rPr>
              <w:t>3.</w:t>
            </w:r>
          </w:p>
          <w:p w:rsidR="00CB133A" w:rsidRDefault="00CB133A" w:rsidP="00EF5230">
            <w:pPr>
              <w:ind w:left="-73"/>
              <w:rPr>
                <w:rFonts w:eastAsia="Calibri"/>
                <w:sz w:val="18"/>
                <w:szCs w:val="18"/>
              </w:rPr>
            </w:pPr>
            <w:r>
              <w:rPr>
                <w:rFonts w:eastAsia="Calibri"/>
                <w:sz w:val="18"/>
                <w:szCs w:val="18"/>
              </w:rPr>
              <w:t xml:space="preserve">Федеральный проект «Обеспечение устойчивого сокращения </w:t>
            </w:r>
            <w:r>
              <w:rPr>
                <w:rFonts w:eastAsia="Calibri"/>
                <w:sz w:val="18"/>
                <w:szCs w:val="18"/>
              </w:rPr>
              <w:lastRenderedPageBreak/>
              <w:t>непригодного для проживания жилищного фонда»</w:t>
            </w:r>
          </w:p>
          <w:p w:rsidR="00CB133A" w:rsidRDefault="00CB133A" w:rsidP="00EF5230">
            <w:pPr>
              <w:ind w:left="-73"/>
              <w:rPr>
                <w:rFonts w:eastAsia="Calibri"/>
                <w:sz w:val="18"/>
                <w:szCs w:val="18"/>
              </w:rPr>
            </w:pPr>
          </w:p>
        </w:tc>
      </w:tr>
      <w:tr w:rsidR="00CB133A" w:rsidRPr="008D7196" w:rsidTr="00EF5230">
        <w:trPr>
          <w:trHeight w:val="1949"/>
        </w:trPr>
        <w:tc>
          <w:tcPr>
            <w:tcW w:w="880" w:type="dxa"/>
            <w:tcBorders>
              <w:top w:val="single" w:sz="4" w:space="0" w:color="000000"/>
              <w:left w:val="single" w:sz="4" w:space="0" w:color="000000"/>
              <w:bottom w:val="single" w:sz="4" w:space="0" w:color="000000"/>
              <w:right w:val="single" w:sz="4" w:space="0" w:color="auto"/>
            </w:tcBorders>
          </w:tcPr>
          <w:p w:rsidR="00CB133A" w:rsidRPr="00CF3525" w:rsidRDefault="00CB133A" w:rsidP="00EF5230">
            <w:pPr>
              <w:jc w:val="center"/>
              <w:rPr>
                <w:rFonts w:eastAsia="Times New Roman" w:cs="Times New Roman"/>
                <w:sz w:val="22"/>
              </w:rPr>
            </w:pPr>
            <w:r>
              <w:rPr>
                <w:rFonts w:eastAsia="Times New Roman" w:cs="Times New Roman"/>
                <w:sz w:val="22"/>
              </w:rPr>
              <w:lastRenderedPageBreak/>
              <w:t>1</w:t>
            </w:r>
            <w:r w:rsidRPr="00CF3525">
              <w:rPr>
                <w:rFonts w:eastAsia="Times New Roman" w:cs="Times New Roman"/>
                <w:sz w:val="22"/>
              </w:rPr>
              <w:t>.</w:t>
            </w:r>
            <w:r>
              <w:rPr>
                <w:rFonts w:eastAsia="Times New Roman" w:cs="Times New Roman"/>
                <w:sz w:val="22"/>
              </w:rPr>
              <w:t>3</w:t>
            </w:r>
          </w:p>
        </w:tc>
        <w:tc>
          <w:tcPr>
            <w:tcW w:w="2769" w:type="dxa"/>
            <w:tcBorders>
              <w:top w:val="single" w:sz="4" w:space="0" w:color="000000"/>
              <w:left w:val="single" w:sz="4" w:space="0" w:color="auto"/>
              <w:bottom w:val="single" w:sz="4" w:space="0" w:color="000000"/>
              <w:right w:val="single" w:sz="4" w:space="0" w:color="000000"/>
            </w:tcBorders>
          </w:tcPr>
          <w:p w:rsidR="00CB133A" w:rsidRPr="00217D66" w:rsidRDefault="00CB133A" w:rsidP="00EF5230">
            <w:pPr>
              <w:rPr>
                <w:rFonts w:eastAsia="Times New Roman" w:cs="Times New Roman"/>
                <w:sz w:val="20"/>
                <w:szCs w:val="20"/>
              </w:rPr>
            </w:pPr>
            <w:r w:rsidRPr="00217D66">
              <w:rPr>
                <w:rFonts w:eastAsia="Times New Roman" w:cs="Times New Roman"/>
                <w:sz w:val="20"/>
                <w:szCs w:val="20"/>
              </w:rPr>
              <w:t>Количество квадратных метров расселенного аварийного жилищного фонда</w:t>
            </w:r>
          </w:p>
        </w:tc>
        <w:tc>
          <w:tcPr>
            <w:tcW w:w="1758" w:type="dxa"/>
            <w:gridSpan w:val="3"/>
            <w:tcBorders>
              <w:left w:val="single" w:sz="4" w:space="0" w:color="000000"/>
              <w:bottom w:val="single" w:sz="4" w:space="0" w:color="000000"/>
              <w:right w:val="single" w:sz="4" w:space="0" w:color="000000"/>
            </w:tcBorders>
          </w:tcPr>
          <w:p w:rsidR="00CB133A" w:rsidRPr="00217D66" w:rsidRDefault="00CB133A" w:rsidP="00EF5230">
            <w:pPr>
              <w:jc w:val="center"/>
              <w:rPr>
                <w:rFonts w:eastAsia="Times New Roman" w:cs="Times New Roman"/>
                <w:sz w:val="20"/>
                <w:szCs w:val="20"/>
              </w:rPr>
            </w:pPr>
            <w:r w:rsidRPr="00217D66">
              <w:rPr>
                <w:rFonts w:eastAsia="Times New Roman" w:cs="Times New Roman"/>
                <w:sz w:val="20"/>
                <w:szCs w:val="20"/>
              </w:rPr>
              <w:t xml:space="preserve">Соглашение с </w:t>
            </w:r>
            <w:r>
              <w:rPr>
                <w:rFonts w:eastAsia="Times New Roman" w:cs="Times New Roman"/>
                <w:sz w:val="20"/>
                <w:szCs w:val="20"/>
              </w:rPr>
              <w:t xml:space="preserve">государственным </w:t>
            </w:r>
            <w:r w:rsidRPr="00217D66">
              <w:rPr>
                <w:rFonts w:eastAsia="Times New Roman" w:cs="Times New Roman"/>
                <w:sz w:val="20"/>
                <w:szCs w:val="20"/>
              </w:rPr>
              <w:t xml:space="preserve">органом </w:t>
            </w:r>
            <w:proofErr w:type="gramStart"/>
            <w:r w:rsidRPr="00217D66">
              <w:rPr>
                <w:rFonts w:eastAsia="Times New Roman" w:cs="Times New Roman"/>
                <w:sz w:val="20"/>
                <w:szCs w:val="20"/>
              </w:rPr>
              <w:t>исполнитель-ной</w:t>
            </w:r>
            <w:proofErr w:type="gramEnd"/>
            <w:r w:rsidRPr="00217D66">
              <w:rPr>
                <w:rFonts w:eastAsia="Times New Roman" w:cs="Times New Roman"/>
                <w:sz w:val="20"/>
                <w:szCs w:val="20"/>
              </w:rPr>
              <w:t xml:space="preserve"> власти</w:t>
            </w:r>
          </w:p>
        </w:tc>
        <w:tc>
          <w:tcPr>
            <w:tcW w:w="1169" w:type="dxa"/>
            <w:gridSpan w:val="2"/>
            <w:tcBorders>
              <w:top w:val="single" w:sz="4" w:space="0" w:color="000000"/>
              <w:left w:val="single" w:sz="4" w:space="0" w:color="000000"/>
              <w:bottom w:val="single" w:sz="4" w:space="0" w:color="000000"/>
              <w:right w:val="single" w:sz="4" w:space="0" w:color="000000"/>
            </w:tcBorders>
          </w:tcPr>
          <w:p w:rsidR="00CB133A" w:rsidRPr="00217D66" w:rsidRDefault="00CB133A" w:rsidP="00EF5230">
            <w:pPr>
              <w:jc w:val="center"/>
              <w:rPr>
                <w:rFonts w:eastAsia="Times New Roman" w:cs="Times New Roman"/>
                <w:sz w:val="20"/>
                <w:szCs w:val="20"/>
              </w:rPr>
            </w:pPr>
            <w:r w:rsidRPr="00217D66">
              <w:rPr>
                <w:rFonts w:eastAsia="Times New Roman" w:cs="Times New Roman"/>
                <w:sz w:val="20"/>
                <w:szCs w:val="20"/>
              </w:rPr>
              <w:t xml:space="preserve">Тысяча </w:t>
            </w:r>
          </w:p>
          <w:p w:rsidR="00CB133A" w:rsidRPr="00217D66" w:rsidRDefault="00CB133A" w:rsidP="00EF5230">
            <w:pPr>
              <w:jc w:val="center"/>
              <w:rPr>
                <w:rFonts w:eastAsia="Times New Roman" w:cs="Times New Roman"/>
                <w:sz w:val="20"/>
                <w:szCs w:val="20"/>
              </w:rPr>
            </w:pPr>
            <w:r w:rsidRPr="00217D66">
              <w:rPr>
                <w:rFonts w:eastAsia="Times New Roman" w:cs="Times New Roman"/>
                <w:sz w:val="20"/>
                <w:szCs w:val="20"/>
              </w:rPr>
              <w:t>квадратных метров</w:t>
            </w:r>
          </w:p>
        </w:tc>
        <w:tc>
          <w:tcPr>
            <w:tcW w:w="1492"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eastAsia="Times New Roman" w:cs="Times New Roman"/>
                <w:sz w:val="22"/>
              </w:rPr>
            </w:pPr>
            <w:r>
              <w:rPr>
                <w:rFonts w:eastAsia="Times New Roman" w:cs="Times New Roman"/>
                <w:sz w:val="22"/>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D952EF" w:rsidRDefault="00257771" w:rsidP="00EF5230">
            <w:pPr>
              <w:jc w:val="center"/>
              <w:rPr>
                <w:rFonts w:eastAsia="Times New Roman" w:cs="Times New Roman"/>
                <w:sz w:val="22"/>
              </w:rPr>
            </w:pPr>
            <w:r>
              <w:rPr>
                <w:rFonts w:eastAsia="Times New Roman" w:cs="Times New Roman"/>
                <w:sz w:val="22"/>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eastAsia="Times New Roman" w:cs="Times New Roman"/>
                <w:sz w:val="22"/>
              </w:rPr>
            </w:pPr>
            <w:r>
              <w:rPr>
                <w:rFonts w:eastAsia="Times New Roman" w:cs="Times New Roman"/>
                <w:sz w:val="22"/>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eastAsia="Times New Roman" w:cs="Times New Roman"/>
                <w:sz w:val="22"/>
              </w:rPr>
            </w:pPr>
            <w:r>
              <w:rPr>
                <w:rFonts w:eastAsia="Times New Roman" w:cs="Times New Roman"/>
                <w:sz w:val="22"/>
              </w:rPr>
              <w:t>0</w:t>
            </w:r>
          </w:p>
        </w:tc>
        <w:tc>
          <w:tcPr>
            <w:tcW w:w="1023" w:type="dxa"/>
            <w:tcBorders>
              <w:top w:val="single" w:sz="4" w:space="0" w:color="000000"/>
              <w:left w:val="single" w:sz="4" w:space="0" w:color="000000"/>
              <w:bottom w:val="single" w:sz="4" w:space="0" w:color="000000"/>
              <w:right w:val="single" w:sz="4" w:space="0" w:color="000000"/>
            </w:tcBorders>
          </w:tcPr>
          <w:p w:rsidR="00CB133A" w:rsidRPr="00C24E6D" w:rsidRDefault="00CB133A" w:rsidP="00EF5230">
            <w:pPr>
              <w:jc w:val="center"/>
              <w:rPr>
                <w:rFonts w:eastAsia="Times New Roman" w:cs="Times New Roman"/>
                <w:b/>
                <w:sz w:val="22"/>
              </w:rPr>
            </w:pPr>
            <w:r>
              <w:rPr>
                <w:rFonts w:eastAsia="Times New Roman" w:cs="Times New Roman"/>
                <w:sz w:val="22"/>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eastAsia="Times New Roman" w:cs="Times New Roman"/>
                <w:sz w:val="22"/>
              </w:rPr>
            </w:pPr>
            <w:r>
              <w:rPr>
                <w:rFonts w:eastAsia="Times New Roman" w:cs="Times New Roman"/>
                <w:sz w:val="22"/>
              </w:rPr>
              <w:t>0</w:t>
            </w:r>
          </w:p>
        </w:tc>
        <w:tc>
          <w:tcPr>
            <w:tcW w:w="963" w:type="dxa"/>
            <w:tcBorders>
              <w:left w:val="single" w:sz="4" w:space="0" w:color="000000"/>
              <w:bottom w:val="single" w:sz="4" w:space="0" w:color="000000"/>
              <w:right w:val="single" w:sz="4" w:space="0" w:color="000000"/>
            </w:tcBorders>
          </w:tcPr>
          <w:p w:rsidR="00CB133A" w:rsidRPr="008D7196" w:rsidRDefault="00CB133A" w:rsidP="00EF5230">
            <w:pPr>
              <w:ind w:left="-73"/>
              <w:jc w:val="center"/>
              <w:rPr>
                <w:rFonts w:cs="Times New Roman"/>
                <w:sz w:val="20"/>
                <w:szCs w:val="20"/>
              </w:rPr>
            </w:pPr>
            <w:r>
              <w:rPr>
                <w:rFonts w:cs="Times New Roman"/>
                <w:sz w:val="20"/>
                <w:szCs w:val="20"/>
              </w:rPr>
              <w:t>0</w:t>
            </w:r>
          </w:p>
        </w:tc>
        <w:tc>
          <w:tcPr>
            <w:tcW w:w="1275" w:type="dxa"/>
            <w:tcBorders>
              <w:left w:val="single" w:sz="4" w:space="0" w:color="000000"/>
              <w:bottom w:val="single" w:sz="4" w:space="0" w:color="000000"/>
              <w:right w:val="single" w:sz="4" w:space="0" w:color="000000"/>
            </w:tcBorders>
          </w:tcPr>
          <w:p w:rsidR="004D1891" w:rsidRPr="00257771" w:rsidRDefault="004D1891" w:rsidP="00EF5230">
            <w:pPr>
              <w:ind w:left="-73"/>
              <w:rPr>
                <w:rFonts w:eastAsia="Calibri"/>
                <w:sz w:val="18"/>
                <w:szCs w:val="18"/>
              </w:rPr>
            </w:pPr>
            <w:r>
              <w:rPr>
                <w:rFonts w:eastAsia="Calibri"/>
                <w:sz w:val="18"/>
                <w:szCs w:val="18"/>
              </w:rPr>
              <w:t xml:space="preserve">Основное мероприятие </w:t>
            </w:r>
            <w:r>
              <w:rPr>
                <w:rFonts w:eastAsia="Calibri"/>
                <w:sz w:val="18"/>
                <w:szCs w:val="18"/>
                <w:lang w:val="en-US"/>
              </w:rPr>
              <w:t>F</w:t>
            </w:r>
            <w:r w:rsidR="0025706B">
              <w:rPr>
                <w:rFonts w:eastAsia="Calibri"/>
                <w:sz w:val="18"/>
                <w:szCs w:val="18"/>
              </w:rPr>
              <w:t xml:space="preserve"> 3.</w:t>
            </w:r>
          </w:p>
          <w:p w:rsidR="00CB133A" w:rsidRDefault="00CB133A" w:rsidP="00EF5230">
            <w:pPr>
              <w:ind w:left="-73"/>
              <w:rPr>
                <w:rFonts w:eastAsia="Calibri"/>
                <w:sz w:val="18"/>
                <w:szCs w:val="18"/>
              </w:rPr>
            </w:pPr>
            <w:r>
              <w:rPr>
                <w:rFonts w:eastAsia="Calibri"/>
                <w:sz w:val="18"/>
                <w:szCs w:val="18"/>
              </w:rPr>
              <w:t>Федеральный проект «Обеспечение устойчивого сокращения непригодного для проживания жилищного фонда»</w:t>
            </w:r>
          </w:p>
          <w:p w:rsidR="00CB133A" w:rsidRDefault="00CB133A" w:rsidP="00EF5230">
            <w:pPr>
              <w:ind w:left="-73"/>
              <w:rPr>
                <w:rFonts w:eastAsia="Calibri"/>
                <w:sz w:val="18"/>
                <w:szCs w:val="18"/>
              </w:rPr>
            </w:pPr>
          </w:p>
        </w:tc>
      </w:tr>
      <w:tr w:rsidR="00CB133A" w:rsidRPr="008D7196" w:rsidTr="00EF5230">
        <w:trPr>
          <w:trHeight w:val="1483"/>
        </w:trPr>
        <w:tc>
          <w:tcPr>
            <w:tcW w:w="880" w:type="dxa"/>
            <w:tcBorders>
              <w:top w:val="single" w:sz="4" w:space="0" w:color="000000"/>
              <w:left w:val="single" w:sz="4" w:space="0" w:color="000000"/>
              <w:bottom w:val="single" w:sz="4" w:space="0" w:color="000000"/>
              <w:right w:val="single" w:sz="4" w:space="0" w:color="auto"/>
            </w:tcBorders>
          </w:tcPr>
          <w:p w:rsidR="00CB133A" w:rsidRDefault="004607D3" w:rsidP="00EF5230">
            <w:pPr>
              <w:jc w:val="center"/>
              <w:rPr>
                <w:rFonts w:eastAsia="Times New Roman" w:cs="Times New Roman"/>
                <w:sz w:val="22"/>
              </w:rPr>
            </w:pPr>
            <w:r>
              <w:rPr>
                <w:rFonts w:eastAsia="Times New Roman" w:cs="Times New Roman"/>
                <w:sz w:val="22"/>
              </w:rPr>
              <w:t>2</w:t>
            </w:r>
          </w:p>
        </w:tc>
        <w:tc>
          <w:tcPr>
            <w:tcW w:w="2769" w:type="dxa"/>
            <w:tcBorders>
              <w:top w:val="single" w:sz="4" w:space="0" w:color="000000"/>
              <w:left w:val="single" w:sz="4" w:space="0" w:color="auto"/>
              <w:bottom w:val="single" w:sz="4" w:space="0" w:color="000000"/>
              <w:right w:val="single" w:sz="4" w:space="0" w:color="000000"/>
            </w:tcBorders>
          </w:tcPr>
          <w:p w:rsidR="00CB133A" w:rsidRPr="00217D66" w:rsidRDefault="00CB133A" w:rsidP="00EF5230">
            <w:pPr>
              <w:ind w:left="-63"/>
              <w:rPr>
                <w:rFonts w:eastAsia="Times New Roman" w:cs="Times New Roman"/>
                <w:sz w:val="20"/>
                <w:szCs w:val="20"/>
              </w:rPr>
            </w:pPr>
            <w:r w:rsidRPr="00217D66">
              <w:rPr>
                <w:rFonts w:eastAsia="Times New Roman" w:cs="Times New Roman"/>
                <w:sz w:val="20"/>
                <w:szCs w:val="20"/>
              </w:rPr>
              <w:t>Количество граждан, расселенных из аварийного жилищного фонда</w:t>
            </w:r>
          </w:p>
        </w:tc>
        <w:tc>
          <w:tcPr>
            <w:tcW w:w="1758" w:type="dxa"/>
            <w:gridSpan w:val="3"/>
            <w:tcBorders>
              <w:left w:val="single" w:sz="4" w:space="0" w:color="000000"/>
              <w:bottom w:val="single" w:sz="4" w:space="0" w:color="000000"/>
              <w:right w:val="single" w:sz="4" w:space="0" w:color="000000"/>
            </w:tcBorders>
          </w:tcPr>
          <w:p w:rsidR="00CB133A" w:rsidRPr="00217D66" w:rsidRDefault="00CB133A" w:rsidP="00EF5230">
            <w:pPr>
              <w:jc w:val="center"/>
              <w:rPr>
                <w:rFonts w:eastAsia="Times New Roman" w:cs="Times New Roman"/>
                <w:sz w:val="20"/>
                <w:szCs w:val="20"/>
              </w:rPr>
            </w:pPr>
            <w:r w:rsidRPr="00217D66">
              <w:rPr>
                <w:rFonts w:eastAsia="Times New Roman" w:cs="Times New Roman"/>
                <w:sz w:val="20"/>
                <w:szCs w:val="20"/>
              </w:rPr>
              <w:t xml:space="preserve">Соглашение с </w:t>
            </w:r>
            <w:r>
              <w:rPr>
                <w:rFonts w:eastAsia="Times New Roman" w:cs="Times New Roman"/>
                <w:sz w:val="20"/>
                <w:szCs w:val="20"/>
              </w:rPr>
              <w:t>государственным</w:t>
            </w:r>
            <w:r w:rsidRPr="00217D66">
              <w:rPr>
                <w:rFonts w:eastAsia="Times New Roman" w:cs="Times New Roman"/>
                <w:sz w:val="20"/>
                <w:szCs w:val="20"/>
              </w:rPr>
              <w:t xml:space="preserve"> органом </w:t>
            </w:r>
            <w:proofErr w:type="gramStart"/>
            <w:r w:rsidRPr="00217D66">
              <w:rPr>
                <w:rFonts w:eastAsia="Times New Roman" w:cs="Times New Roman"/>
                <w:sz w:val="20"/>
                <w:szCs w:val="20"/>
              </w:rPr>
              <w:t>исполнитель-ной</w:t>
            </w:r>
            <w:proofErr w:type="gramEnd"/>
            <w:r w:rsidRPr="00217D66">
              <w:rPr>
                <w:rFonts w:eastAsia="Times New Roman" w:cs="Times New Roman"/>
                <w:sz w:val="20"/>
                <w:szCs w:val="20"/>
              </w:rPr>
              <w:t xml:space="preserve"> власти</w:t>
            </w:r>
          </w:p>
        </w:tc>
        <w:tc>
          <w:tcPr>
            <w:tcW w:w="1169" w:type="dxa"/>
            <w:gridSpan w:val="2"/>
            <w:tcBorders>
              <w:top w:val="single" w:sz="4" w:space="0" w:color="000000"/>
              <w:left w:val="single" w:sz="4" w:space="0" w:color="000000"/>
              <w:bottom w:val="single" w:sz="4" w:space="0" w:color="000000"/>
              <w:right w:val="single" w:sz="4" w:space="0" w:color="000000"/>
            </w:tcBorders>
          </w:tcPr>
          <w:p w:rsidR="00CB133A" w:rsidRPr="00217D66" w:rsidRDefault="00CB133A" w:rsidP="00EF5230">
            <w:pPr>
              <w:jc w:val="center"/>
              <w:rPr>
                <w:rFonts w:eastAsia="Times New Roman" w:cs="Times New Roman"/>
                <w:sz w:val="20"/>
                <w:szCs w:val="20"/>
              </w:rPr>
            </w:pPr>
            <w:r w:rsidRPr="00217D66">
              <w:rPr>
                <w:rFonts w:eastAsia="Times New Roman" w:cs="Times New Roman"/>
                <w:sz w:val="20"/>
                <w:szCs w:val="20"/>
              </w:rPr>
              <w:t>Тысяча человек</w:t>
            </w:r>
          </w:p>
        </w:tc>
        <w:tc>
          <w:tcPr>
            <w:tcW w:w="1492"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eastAsia="Times New Roman" w:cs="Times New Roman"/>
                <w:sz w:val="22"/>
              </w:rPr>
            </w:pPr>
            <w:r w:rsidRPr="004C2964">
              <w:rPr>
                <w:rFonts w:eastAsia="Times New Roman" w:cs="Times New Roman"/>
                <w:sz w:val="22"/>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eastAsia="Times New Roman" w:cs="Times New Roman"/>
                <w:sz w:val="22"/>
              </w:rPr>
            </w:pPr>
          </w:p>
        </w:tc>
        <w:tc>
          <w:tcPr>
            <w:tcW w:w="1022"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eastAsia="Times New Roman" w:cs="Times New Roman"/>
                <w:sz w:val="22"/>
              </w:rPr>
            </w:pPr>
            <w:r>
              <w:rPr>
                <w:rFonts w:eastAsia="Times New Roman" w:cs="Times New Roman"/>
                <w:sz w:val="22"/>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eastAsia="Times New Roman" w:cs="Times New Roman"/>
                <w:sz w:val="22"/>
              </w:rPr>
            </w:pPr>
            <w:r>
              <w:rPr>
                <w:rFonts w:eastAsia="Times New Roman" w:cs="Times New Roman"/>
                <w:sz w:val="22"/>
              </w:rPr>
              <w:t>0</w:t>
            </w:r>
          </w:p>
        </w:tc>
        <w:tc>
          <w:tcPr>
            <w:tcW w:w="1023"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eastAsia="Times New Roman" w:cs="Times New Roman"/>
                <w:sz w:val="22"/>
              </w:rPr>
            </w:pPr>
            <w:r>
              <w:rPr>
                <w:rFonts w:eastAsia="Times New Roman" w:cs="Times New Roman"/>
                <w:sz w:val="22"/>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D952EF" w:rsidRDefault="00CB133A" w:rsidP="00EF5230">
            <w:pPr>
              <w:jc w:val="center"/>
              <w:rPr>
                <w:rFonts w:eastAsia="Times New Roman" w:cs="Times New Roman"/>
                <w:sz w:val="22"/>
              </w:rPr>
            </w:pPr>
            <w:r>
              <w:rPr>
                <w:rFonts w:eastAsia="Times New Roman" w:cs="Times New Roman"/>
                <w:sz w:val="22"/>
              </w:rPr>
              <w:t>0</w:t>
            </w:r>
          </w:p>
        </w:tc>
        <w:tc>
          <w:tcPr>
            <w:tcW w:w="963" w:type="dxa"/>
            <w:tcBorders>
              <w:left w:val="single" w:sz="4" w:space="0" w:color="000000"/>
              <w:bottom w:val="single" w:sz="4" w:space="0" w:color="000000"/>
              <w:right w:val="single" w:sz="4" w:space="0" w:color="000000"/>
            </w:tcBorders>
          </w:tcPr>
          <w:p w:rsidR="00CB133A" w:rsidRPr="00217D66" w:rsidRDefault="00CB133A" w:rsidP="00EF5230">
            <w:pPr>
              <w:jc w:val="center"/>
              <w:rPr>
                <w:rFonts w:cs="Times New Roman"/>
                <w:sz w:val="20"/>
                <w:szCs w:val="20"/>
              </w:rPr>
            </w:pPr>
            <w:r>
              <w:rPr>
                <w:rFonts w:cs="Times New Roman"/>
                <w:sz w:val="20"/>
                <w:szCs w:val="20"/>
              </w:rPr>
              <w:t>0</w:t>
            </w:r>
          </w:p>
        </w:tc>
        <w:tc>
          <w:tcPr>
            <w:tcW w:w="1275" w:type="dxa"/>
            <w:tcBorders>
              <w:left w:val="single" w:sz="4" w:space="0" w:color="000000"/>
              <w:bottom w:val="single" w:sz="4" w:space="0" w:color="000000"/>
              <w:right w:val="single" w:sz="4" w:space="0" w:color="000000"/>
            </w:tcBorders>
          </w:tcPr>
          <w:p w:rsidR="00CB133A" w:rsidRDefault="00CB133A" w:rsidP="00EF5230">
            <w:pPr>
              <w:rPr>
                <w:rFonts w:cs="Times New Roman"/>
                <w:sz w:val="20"/>
                <w:szCs w:val="20"/>
              </w:rPr>
            </w:pPr>
            <w:r w:rsidRPr="00217D66">
              <w:rPr>
                <w:rFonts w:cs="Times New Roman"/>
                <w:sz w:val="20"/>
                <w:szCs w:val="20"/>
              </w:rPr>
              <w:t xml:space="preserve">Основное мероприятие </w:t>
            </w:r>
            <w:r w:rsidRPr="00217D66">
              <w:rPr>
                <w:rFonts w:cs="Times New Roman"/>
                <w:sz w:val="20"/>
                <w:szCs w:val="20"/>
                <w:lang w:val="en-US"/>
              </w:rPr>
              <w:t>F</w:t>
            </w:r>
            <w:r w:rsidRPr="00217D66">
              <w:rPr>
                <w:rFonts w:cs="Times New Roman"/>
                <w:sz w:val="20"/>
                <w:szCs w:val="20"/>
              </w:rPr>
              <w:t>3. Федеральный проект «Обеспечение устойчивого сокращения непригодного для проживания жилищного фонда»</w:t>
            </w:r>
          </w:p>
          <w:p w:rsidR="006D61B1" w:rsidRDefault="006D61B1" w:rsidP="00EF5230">
            <w:pPr>
              <w:rPr>
                <w:rFonts w:cs="Times New Roman"/>
                <w:sz w:val="20"/>
                <w:szCs w:val="20"/>
              </w:rPr>
            </w:pPr>
          </w:p>
          <w:p w:rsidR="006D61B1" w:rsidRDefault="006D61B1" w:rsidP="00EF5230">
            <w:pPr>
              <w:rPr>
                <w:rFonts w:cs="Times New Roman"/>
                <w:sz w:val="20"/>
                <w:szCs w:val="20"/>
              </w:rPr>
            </w:pPr>
          </w:p>
          <w:p w:rsidR="006D61B1" w:rsidRPr="00217D66" w:rsidRDefault="006D61B1" w:rsidP="00EF5230">
            <w:pPr>
              <w:rPr>
                <w:rFonts w:cs="Times New Roman"/>
                <w:sz w:val="20"/>
                <w:szCs w:val="20"/>
              </w:rPr>
            </w:pPr>
          </w:p>
        </w:tc>
      </w:tr>
      <w:tr w:rsidR="00CB133A" w:rsidRPr="008D7196" w:rsidTr="00EF5230">
        <w:trPr>
          <w:trHeight w:val="593"/>
        </w:trPr>
        <w:tc>
          <w:tcPr>
            <w:tcW w:w="880" w:type="dxa"/>
            <w:tcBorders>
              <w:top w:val="single" w:sz="4" w:space="0" w:color="000000"/>
              <w:left w:val="single" w:sz="4" w:space="0" w:color="000000"/>
              <w:bottom w:val="single" w:sz="4" w:space="0" w:color="000000"/>
              <w:right w:val="single" w:sz="4" w:space="0" w:color="auto"/>
            </w:tcBorders>
          </w:tcPr>
          <w:p w:rsidR="00CB133A" w:rsidRDefault="00CB133A" w:rsidP="00EF5230">
            <w:pPr>
              <w:jc w:val="center"/>
              <w:rPr>
                <w:rFonts w:eastAsia="Times New Roman" w:cs="Times New Roman"/>
                <w:sz w:val="22"/>
              </w:rPr>
            </w:pPr>
          </w:p>
        </w:tc>
        <w:tc>
          <w:tcPr>
            <w:tcW w:w="14537" w:type="dxa"/>
            <w:gridSpan w:val="14"/>
            <w:tcBorders>
              <w:top w:val="single" w:sz="4" w:space="0" w:color="000000"/>
              <w:left w:val="single" w:sz="4" w:space="0" w:color="auto"/>
              <w:bottom w:val="single" w:sz="4" w:space="0" w:color="000000"/>
              <w:right w:val="single" w:sz="4" w:space="0" w:color="000000"/>
            </w:tcBorders>
          </w:tcPr>
          <w:p w:rsidR="00CB133A" w:rsidRPr="00F8388D" w:rsidRDefault="00CB133A" w:rsidP="00EF5230">
            <w:pPr>
              <w:rPr>
                <w:rFonts w:cs="Times New Roman"/>
                <w:sz w:val="24"/>
                <w:szCs w:val="24"/>
              </w:rPr>
            </w:pPr>
            <w:r w:rsidRPr="00F8388D">
              <w:rPr>
                <w:rFonts w:cs="Times New Roman"/>
                <w:sz w:val="24"/>
                <w:szCs w:val="24"/>
              </w:rPr>
              <w:t xml:space="preserve">Подпрограмма </w:t>
            </w:r>
            <w:r>
              <w:rPr>
                <w:rFonts w:cs="Times New Roman"/>
                <w:sz w:val="24"/>
                <w:szCs w:val="24"/>
              </w:rPr>
              <w:t>2</w:t>
            </w:r>
            <w:r w:rsidRPr="00F8388D">
              <w:rPr>
                <w:rFonts w:cs="Times New Roman"/>
                <w:sz w:val="24"/>
                <w:szCs w:val="24"/>
              </w:rPr>
              <w:t xml:space="preserve"> </w:t>
            </w:r>
            <w:r w:rsidRPr="002C174D">
              <w:rPr>
                <w:rFonts w:cs="Times New Roman"/>
                <w:sz w:val="22"/>
              </w:rPr>
              <w:t>«Обеспечение мероприятий по переселению граждан из аварийного жилищного фонда в Московской области»</w:t>
            </w:r>
          </w:p>
        </w:tc>
      </w:tr>
      <w:tr w:rsidR="00CB133A" w:rsidRPr="008D7196" w:rsidTr="00EF5230">
        <w:trPr>
          <w:trHeight w:val="799"/>
        </w:trPr>
        <w:tc>
          <w:tcPr>
            <w:tcW w:w="880" w:type="dxa"/>
            <w:tcBorders>
              <w:top w:val="single" w:sz="4" w:space="0" w:color="000000"/>
              <w:left w:val="single" w:sz="4" w:space="0" w:color="000000"/>
              <w:bottom w:val="single" w:sz="4" w:space="0" w:color="auto"/>
              <w:right w:val="single" w:sz="4" w:space="0" w:color="auto"/>
            </w:tcBorders>
          </w:tcPr>
          <w:p w:rsidR="00CB133A" w:rsidRPr="00CF3525" w:rsidRDefault="00CB133A" w:rsidP="00EF5230">
            <w:pPr>
              <w:jc w:val="center"/>
              <w:rPr>
                <w:rFonts w:eastAsia="Times New Roman" w:cs="Times New Roman"/>
                <w:sz w:val="22"/>
              </w:rPr>
            </w:pPr>
            <w:r>
              <w:rPr>
                <w:rFonts w:eastAsia="Times New Roman" w:cs="Times New Roman"/>
                <w:sz w:val="22"/>
              </w:rPr>
              <w:t>1</w:t>
            </w:r>
          </w:p>
        </w:tc>
        <w:tc>
          <w:tcPr>
            <w:tcW w:w="2792" w:type="dxa"/>
            <w:gridSpan w:val="2"/>
            <w:tcBorders>
              <w:top w:val="single" w:sz="4" w:space="0" w:color="000000"/>
              <w:left w:val="single" w:sz="4" w:space="0" w:color="auto"/>
              <w:bottom w:val="single" w:sz="4" w:space="0" w:color="000000"/>
              <w:right w:val="single" w:sz="4" w:space="0" w:color="000000"/>
            </w:tcBorders>
          </w:tcPr>
          <w:p w:rsidR="00CB133A" w:rsidRPr="00DF6763" w:rsidRDefault="00CB133A" w:rsidP="00EF5230">
            <w:pPr>
              <w:ind w:left="-63"/>
              <w:rPr>
                <w:rFonts w:cs="Times New Roman"/>
                <w:sz w:val="20"/>
                <w:szCs w:val="20"/>
              </w:rPr>
            </w:pPr>
            <w:r w:rsidRPr="00DF6763">
              <w:rPr>
                <w:rFonts w:eastAsia="Times New Roman" w:cs="Times New Roman"/>
                <w:sz w:val="20"/>
                <w:szCs w:val="20"/>
              </w:rPr>
              <w:t xml:space="preserve">Количество переселённых жителей из аварийного жилищного фонда </w:t>
            </w:r>
          </w:p>
        </w:tc>
        <w:tc>
          <w:tcPr>
            <w:tcW w:w="1474" w:type="dxa"/>
            <w:tcBorders>
              <w:left w:val="single" w:sz="4" w:space="0" w:color="000000"/>
              <w:bottom w:val="single" w:sz="4" w:space="0" w:color="auto"/>
              <w:right w:val="single" w:sz="4" w:space="0" w:color="000000"/>
            </w:tcBorders>
          </w:tcPr>
          <w:p w:rsidR="00CB133A" w:rsidRPr="008D7196" w:rsidRDefault="00CB133A" w:rsidP="00EF5230">
            <w:pPr>
              <w:jc w:val="center"/>
              <w:rPr>
                <w:rFonts w:eastAsia="Times New Roman" w:cs="Times New Roman"/>
                <w:sz w:val="18"/>
                <w:szCs w:val="18"/>
              </w:rPr>
            </w:pPr>
            <w:r w:rsidRPr="008D7196">
              <w:rPr>
                <w:rFonts w:eastAsia="Times New Roman" w:cs="Times New Roman"/>
                <w:sz w:val="18"/>
                <w:szCs w:val="18"/>
              </w:rPr>
              <w:t>Обращение Губернатора Московской области</w:t>
            </w:r>
          </w:p>
        </w:tc>
        <w:tc>
          <w:tcPr>
            <w:tcW w:w="1314" w:type="dxa"/>
            <w:gridSpan w:val="2"/>
            <w:tcBorders>
              <w:top w:val="single" w:sz="4" w:space="0" w:color="000000"/>
              <w:left w:val="single" w:sz="4" w:space="0" w:color="000000"/>
              <w:bottom w:val="single" w:sz="4" w:space="0" w:color="auto"/>
              <w:right w:val="single" w:sz="4" w:space="0" w:color="000000"/>
            </w:tcBorders>
          </w:tcPr>
          <w:p w:rsidR="00CB133A" w:rsidRPr="00DF6763" w:rsidRDefault="00CB133A" w:rsidP="00EF5230">
            <w:pPr>
              <w:jc w:val="center"/>
              <w:rPr>
                <w:rFonts w:eastAsia="Times New Roman" w:cs="Times New Roman"/>
                <w:sz w:val="20"/>
                <w:szCs w:val="20"/>
              </w:rPr>
            </w:pPr>
            <w:r w:rsidRPr="00DF6763">
              <w:rPr>
                <w:rFonts w:eastAsia="Times New Roman" w:cs="Times New Roman"/>
                <w:sz w:val="20"/>
                <w:szCs w:val="20"/>
              </w:rPr>
              <w:t xml:space="preserve">Тысяча </w:t>
            </w:r>
          </w:p>
          <w:p w:rsidR="00CB133A" w:rsidRPr="00DF6763" w:rsidRDefault="00CB133A" w:rsidP="00EF5230">
            <w:pPr>
              <w:jc w:val="center"/>
              <w:rPr>
                <w:rFonts w:eastAsia="Times New Roman" w:cs="Times New Roman"/>
                <w:sz w:val="20"/>
                <w:szCs w:val="20"/>
              </w:rPr>
            </w:pPr>
            <w:r w:rsidRPr="00DF6763">
              <w:rPr>
                <w:rFonts w:eastAsia="Times New Roman" w:cs="Times New Roman"/>
                <w:sz w:val="20"/>
                <w:szCs w:val="20"/>
              </w:rPr>
              <w:t>человек</w:t>
            </w:r>
          </w:p>
        </w:tc>
        <w:tc>
          <w:tcPr>
            <w:tcW w:w="1608" w:type="dxa"/>
            <w:gridSpan w:val="2"/>
            <w:tcBorders>
              <w:top w:val="single" w:sz="4" w:space="0" w:color="000000"/>
              <w:left w:val="single" w:sz="4" w:space="0" w:color="000000"/>
              <w:bottom w:val="single" w:sz="4" w:space="0" w:color="000000"/>
              <w:right w:val="single" w:sz="4" w:space="0" w:color="000000"/>
            </w:tcBorders>
          </w:tcPr>
          <w:p w:rsidR="00CB133A" w:rsidRPr="00103307" w:rsidRDefault="00CB133A" w:rsidP="00EF5230">
            <w:pPr>
              <w:jc w:val="center"/>
              <w:rPr>
                <w:rFonts w:eastAsia="Times New Roman" w:cs="Times New Roman"/>
                <w:sz w:val="24"/>
                <w:szCs w:val="24"/>
              </w:rPr>
            </w:pPr>
            <w:r>
              <w:rPr>
                <w:rFonts w:eastAsia="Times New Roman" w:cs="Times New Roman"/>
                <w:sz w:val="24"/>
                <w:szCs w:val="24"/>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103307" w:rsidRDefault="00CB133A" w:rsidP="00EF5230">
            <w:pPr>
              <w:jc w:val="center"/>
              <w:rPr>
                <w:rFonts w:eastAsia="Times New Roman" w:cs="Times New Roman"/>
                <w:sz w:val="24"/>
                <w:szCs w:val="24"/>
              </w:rPr>
            </w:pPr>
            <w:r>
              <w:rPr>
                <w:rFonts w:eastAsia="Times New Roman" w:cs="Times New Roman"/>
                <w:sz w:val="24"/>
                <w:szCs w:val="24"/>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103307" w:rsidRDefault="00CB133A" w:rsidP="00EF5230">
            <w:pPr>
              <w:jc w:val="center"/>
              <w:rPr>
                <w:rFonts w:eastAsia="Times New Roman" w:cs="Times New Roman"/>
                <w:sz w:val="24"/>
                <w:szCs w:val="24"/>
              </w:rPr>
            </w:pPr>
            <w:r>
              <w:rPr>
                <w:rFonts w:eastAsia="Times New Roman" w:cs="Times New Roman"/>
                <w:sz w:val="24"/>
                <w:szCs w:val="24"/>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103307" w:rsidRDefault="00CB133A" w:rsidP="00EF5230">
            <w:pPr>
              <w:jc w:val="center"/>
              <w:rPr>
                <w:rFonts w:eastAsia="Times New Roman" w:cs="Times New Roman"/>
                <w:sz w:val="24"/>
                <w:szCs w:val="24"/>
              </w:rPr>
            </w:pPr>
            <w:r>
              <w:rPr>
                <w:rFonts w:eastAsia="Times New Roman" w:cs="Times New Roman"/>
                <w:sz w:val="24"/>
                <w:szCs w:val="24"/>
              </w:rPr>
              <w:t>0</w:t>
            </w:r>
          </w:p>
        </w:tc>
        <w:tc>
          <w:tcPr>
            <w:tcW w:w="1023" w:type="dxa"/>
            <w:tcBorders>
              <w:top w:val="single" w:sz="4" w:space="0" w:color="000000"/>
              <w:left w:val="single" w:sz="4" w:space="0" w:color="000000"/>
              <w:bottom w:val="single" w:sz="4" w:space="0" w:color="000000"/>
              <w:right w:val="single" w:sz="4" w:space="0" w:color="000000"/>
            </w:tcBorders>
          </w:tcPr>
          <w:p w:rsidR="00CB133A" w:rsidRPr="00103307" w:rsidRDefault="00CB133A" w:rsidP="00EF5230">
            <w:pPr>
              <w:jc w:val="center"/>
              <w:rPr>
                <w:rFonts w:eastAsia="Times New Roman" w:cs="Times New Roman"/>
                <w:sz w:val="24"/>
                <w:szCs w:val="24"/>
              </w:rPr>
            </w:pPr>
            <w:r>
              <w:rPr>
                <w:rFonts w:eastAsia="Times New Roman" w:cs="Times New Roman"/>
                <w:sz w:val="24"/>
                <w:szCs w:val="24"/>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103307" w:rsidRDefault="00CB133A" w:rsidP="00EF5230">
            <w:pPr>
              <w:jc w:val="center"/>
              <w:rPr>
                <w:rFonts w:eastAsia="Times New Roman" w:cs="Times New Roman"/>
                <w:sz w:val="24"/>
                <w:szCs w:val="24"/>
              </w:rPr>
            </w:pPr>
            <w:r>
              <w:rPr>
                <w:rFonts w:eastAsia="Times New Roman" w:cs="Times New Roman"/>
                <w:sz w:val="24"/>
                <w:szCs w:val="24"/>
              </w:rPr>
              <w:t>0</w:t>
            </w:r>
          </w:p>
        </w:tc>
        <w:tc>
          <w:tcPr>
            <w:tcW w:w="963" w:type="dxa"/>
            <w:tcBorders>
              <w:left w:val="single" w:sz="4" w:space="0" w:color="000000"/>
              <w:bottom w:val="single" w:sz="4" w:space="0" w:color="auto"/>
              <w:right w:val="single" w:sz="4" w:space="0" w:color="000000"/>
            </w:tcBorders>
          </w:tcPr>
          <w:p w:rsidR="00CB133A" w:rsidRPr="00DF6763" w:rsidRDefault="00CB133A" w:rsidP="00EF5230">
            <w:pPr>
              <w:jc w:val="center"/>
              <w:rPr>
                <w:rFonts w:cs="Times New Roman"/>
                <w:sz w:val="20"/>
                <w:szCs w:val="20"/>
              </w:rPr>
            </w:pPr>
            <w:r>
              <w:rPr>
                <w:rFonts w:cs="Times New Roman"/>
                <w:sz w:val="20"/>
                <w:szCs w:val="20"/>
              </w:rPr>
              <w:t>0</w:t>
            </w:r>
          </w:p>
        </w:tc>
        <w:tc>
          <w:tcPr>
            <w:tcW w:w="1275" w:type="dxa"/>
            <w:tcBorders>
              <w:left w:val="single" w:sz="4" w:space="0" w:color="000000"/>
              <w:bottom w:val="single" w:sz="4" w:space="0" w:color="auto"/>
              <w:right w:val="single" w:sz="4" w:space="0" w:color="000000"/>
            </w:tcBorders>
          </w:tcPr>
          <w:p w:rsidR="00CB133A" w:rsidRPr="00DF6763" w:rsidRDefault="00CB133A" w:rsidP="00EF5230">
            <w:pPr>
              <w:rPr>
                <w:rFonts w:cs="Times New Roman"/>
                <w:sz w:val="20"/>
                <w:szCs w:val="20"/>
              </w:rPr>
            </w:pPr>
            <w:r w:rsidRPr="00DF6763">
              <w:rPr>
                <w:rFonts w:cs="Times New Roman"/>
                <w:sz w:val="20"/>
                <w:szCs w:val="20"/>
              </w:rPr>
              <w:t>Основное мероприятие 0</w:t>
            </w:r>
            <w:r>
              <w:rPr>
                <w:rFonts w:cs="Times New Roman"/>
                <w:sz w:val="20"/>
                <w:szCs w:val="20"/>
              </w:rPr>
              <w:t>2</w:t>
            </w:r>
            <w:r w:rsidRPr="00DF6763">
              <w:rPr>
                <w:rFonts w:cs="Times New Roman"/>
                <w:sz w:val="20"/>
                <w:szCs w:val="20"/>
              </w:rPr>
              <w:t xml:space="preserve">. Переселение </w:t>
            </w:r>
            <w:r>
              <w:rPr>
                <w:rFonts w:cs="Times New Roman"/>
                <w:sz w:val="20"/>
                <w:szCs w:val="20"/>
              </w:rPr>
              <w:t xml:space="preserve">граждан из </w:t>
            </w:r>
            <w:r>
              <w:rPr>
                <w:rFonts w:cs="Times New Roman"/>
                <w:sz w:val="20"/>
                <w:szCs w:val="20"/>
              </w:rPr>
              <w:lastRenderedPageBreak/>
              <w:t>аварийного жилищного фонда</w:t>
            </w:r>
          </w:p>
        </w:tc>
      </w:tr>
      <w:tr w:rsidR="00CB133A" w:rsidRPr="008D7196" w:rsidTr="00EF5230">
        <w:trPr>
          <w:trHeight w:val="361"/>
        </w:trPr>
        <w:tc>
          <w:tcPr>
            <w:tcW w:w="880" w:type="dxa"/>
            <w:tcBorders>
              <w:top w:val="single" w:sz="4" w:space="0" w:color="auto"/>
              <w:left w:val="single" w:sz="4" w:space="0" w:color="000000"/>
              <w:bottom w:val="single" w:sz="4" w:space="0" w:color="000000"/>
              <w:right w:val="single" w:sz="4" w:space="0" w:color="000000"/>
            </w:tcBorders>
          </w:tcPr>
          <w:p w:rsidR="00CB133A" w:rsidRPr="00CF3525" w:rsidRDefault="00CB133A" w:rsidP="00EF5230">
            <w:pPr>
              <w:jc w:val="center"/>
              <w:rPr>
                <w:rFonts w:eastAsia="Times New Roman" w:cs="Times New Roman"/>
                <w:sz w:val="22"/>
              </w:rPr>
            </w:pPr>
            <w:r>
              <w:rPr>
                <w:rFonts w:eastAsia="Times New Roman" w:cs="Times New Roman"/>
                <w:sz w:val="22"/>
              </w:rPr>
              <w:lastRenderedPageBreak/>
              <w:t>2</w:t>
            </w:r>
          </w:p>
        </w:tc>
        <w:tc>
          <w:tcPr>
            <w:tcW w:w="2792" w:type="dxa"/>
            <w:gridSpan w:val="2"/>
            <w:tcBorders>
              <w:top w:val="single" w:sz="4" w:space="0" w:color="000000"/>
              <w:left w:val="single" w:sz="4" w:space="0" w:color="000000"/>
              <w:bottom w:val="single" w:sz="4" w:space="0" w:color="000000"/>
              <w:right w:val="single" w:sz="4" w:space="0" w:color="000000"/>
            </w:tcBorders>
          </w:tcPr>
          <w:p w:rsidR="00CB133A" w:rsidRPr="00DF6763" w:rsidRDefault="00CB133A" w:rsidP="00EF5230">
            <w:pPr>
              <w:ind w:left="-63"/>
              <w:rPr>
                <w:rFonts w:eastAsia="Times New Roman" w:cs="Times New Roman"/>
                <w:sz w:val="20"/>
                <w:szCs w:val="20"/>
              </w:rPr>
            </w:pPr>
            <w:r w:rsidRPr="00DF6763">
              <w:rPr>
                <w:rFonts w:eastAsia="Times New Roman" w:cs="Times New Roman"/>
                <w:sz w:val="20"/>
                <w:szCs w:val="20"/>
              </w:rPr>
              <w:t>Количество граждан, переселенных из аварийного жилищного фонда</w:t>
            </w:r>
          </w:p>
        </w:tc>
        <w:tc>
          <w:tcPr>
            <w:tcW w:w="1474" w:type="dxa"/>
            <w:tcBorders>
              <w:top w:val="single" w:sz="4" w:space="0" w:color="auto"/>
              <w:left w:val="single" w:sz="4" w:space="0" w:color="000000"/>
              <w:right w:val="single" w:sz="4" w:space="0" w:color="000000"/>
            </w:tcBorders>
          </w:tcPr>
          <w:p w:rsidR="00CB133A" w:rsidRPr="008D7196" w:rsidRDefault="00CB133A" w:rsidP="00EF5230">
            <w:pPr>
              <w:jc w:val="center"/>
              <w:rPr>
                <w:rFonts w:eastAsia="Times New Roman" w:cs="Times New Roman"/>
                <w:sz w:val="18"/>
                <w:szCs w:val="18"/>
              </w:rPr>
            </w:pPr>
            <w:r w:rsidRPr="008D7196">
              <w:rPr>
                <w:rFonts w:eastAsia="Times New Roman" w:cs="Times New Roman"/>
                <w:color w:val="000000" w:themeColor="text1"/>
                <w:sz w:val="18"/>
                <w:szCs w:val="18"/>
              </w:rPr>
              <w:t>Обращение Губернатора Московской области</w:t>
            </w:r>
          </w:p>
        </w:tc>
        <w:tc>
          <w:tcPr>
            <w:tcW w:w="1314" w:type="dxa"/>
            <w:gridSpan w:val="2"/>
            <w:tcBorders>
              <w:top w:val="single" w:sz="4" w:space="0" w:color="auto"/>
              <w:left w:val="single" w:sz="4" w:space="0" w:color="000000"/>
              <w:bottom w:val="single" w:sz="4" w:space="0" w:color="000000"/>
              <w:right w:val="single" w:sz="4" w:space="0" w:color="000000"/>
            </w:tcBorders>
          </w:tcPr>
          <w:p w:rsidR="00CB133A" w:rsidRPr="00DF6763" w:rsidRDefault="00CB133A" w:rsidP="00EF5230">
            <w:pPr>
              <w:jc w:val="center"/>
              <w:rPr>
                <w:rFonts w:eastAsia="Times New Roman" w:cs="Times New Roman"/>
                <w:sz w:val="20"/>
                <w:szCs w:val="20"/>
              </w:rPr>
            </w:pPr>
            <w:r w:rsidRPr="00DF6763">
              <w:rPr>
                <w:rFonts w:eastAsia="Times New Roman" w:cs="Times New Roman"/>
                <w:sz w:val="20"/>
                <w:szCs w:val="20"/>
              </w:rPr>
              <w:t>Тысяча человек</w:t>
            </w:r>
          </w:p>
        </w:tc>
        <w:tc>
          <w:tcPr>
            <w:tcW w:w="1608" w:type="dxa"/>
            <w:gridSpan w:val="2"/>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jc w:val="center"/>
              <w:rPr>
                <w:rFonts w:eastAsia="Times New Roman" w:cs="Times New Roman"/>
                <w:sz w:val="24"/>
                <w:szCs w:val="24"/>
              </w:rPr>
            </w:pPr>
            <w:r>
              <w:rPr>
                <w:rFonts w:eastAsia="Times New Roman" w:cs="Times New Roman"/>
                <w:sz w:val="24"/>
                <w:szCs w:val="24"/>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8D7196" w:rsidRDefault="00EB6A6B" w:rsidP="00EF5230">
            <w:pPr>
              <w:jc w:val="center"/>
              <w:rPr>
                <w:rFonts w:eastAsia="Times New Roman" w:cs="Times New Roman"/>
                <w:sz w:val="24"/>
                <w:szCs w:val="24"/>
              </w:rPr>
            </w:pPr>
            <w:r>
              <w:rPr>
                <w:rFonts w:eastAsia="Times New Roman" w:cs="Times New Roman"/>
                <w:sz w:val="24"/>
                <w:szCs w:val="24"/>
              </w:rPr>
              <w:t>0,082</w:t>
            </w:r>
          </w:p>
        </w:tc>
        <w:tc>
          <w:tcPr>
            <w:tcW w:w="1022" w:type="dxa"/>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jc w:val="center"/>
              <w:rPr>
                <w:rFonts w:eastAsia="Times New Roman" w:cs="Times New Roman"/>
                <w:sz w:val="24"/>
                <w:szCs w:val="24"/>
              </w:rPr>
            </w:pPr>
            <w:r>
              <w:rPr>
                <w:rFonts w:eastAsia="Times New Roman" w:cs="Times New Roman"/>
                <w:sz w:val="24"/>
                <w:szCs w:val="24"/>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jc w:val="center"/>
              <w:rPr>
                <w:rFonts w:eastAsia="Times New Roman" w:cs="Times New Roman"/>
                <w:sz w:val="24"/>
                <w:szCs w:val="24"/>
              </w:rPr>
            </w:pPr>
            <w:r>
              <w:rPr>
                <w:rFonts w:eastAsia="Times New Roman" w:cs="Times New Roman"/>
                <w:sz w:val="24"/>
                <w:szCs w:val="24"/>
              </w:rPr>
              <w:t>0</w:t>
            </w:r>
          </w:p>
        </w:tc>
        <w:tc>
          <w:tcPr>
            <w:tcW w:w="1023" w:type="dxa"/>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jc w:val="center"/>
              <w:rPr>
                <w:rFonts w:eastAsia="Times New Roman" w:cs="Times New Roman"/>
                <w:sz w:val="24"/>
                <w:szCs w:val="24"/>
              </w:rPr>
            </w:pPr>
            <w:r>
              <w:rPr>
                <w:rFonts w:eastAsia="Times New Roman" w:cs="Times New Roman"/>
                <w:sz w:val="24"/>
                <w:szCs w:val="24"/>
              </w:rPr>
              <w:t>0</w:t>
            </w:r>
          </w:p>
        </w:tc>
        <w:tc>
          <w:tcPr>
            <w:tcW w:w="1022" w:type="dxa"/>
            <w:tcBorders>
              <w:top w:val="single" w:sz="4" w:space="0" w:color="000000"/>
              <w:left w:val="single" w:sz="4" w:space="0" w:color="000000"/>
              <w:bottom w:val="single" w:sz="4" w:space="0" w:color="000000"/>
              <w:right w:val="single" w:sz="4" w:space="0" w:color="000000"/>
            </w:tcBorders>
          </w:tcPr>
          <w:p w:rsidR="00CB133A" w:rsidRPr="008D7196" w:rsidRDefault="00CB133A" w:rsidP="00EF5230">
            <w:pPr>
              <w:tabs>
                <w:tab w:val="left" w:pos="270"/>
                <w:tab w:val="center" w:pos="388"/>
              </w:tabs>
              <w:rPr>
                <w:rFonts w:eastAsia="Times New Roman" w:cs="Times New Roman"/>
                <w:sz w:val="24"/>
                <w:szCs w:val="24"/>
              </w:rPr>
            </w:pPr>
            <w:r>
              <w:rPr>
                <w:rFonts w:eastAsia="Times New Roman" w:cs="Times New Roman"/>
                <w:sz w:val="24"/>
                <w:szCs w:val="24"/>
              </w:rPr>
              <w:tab/>
              <w:t>0</w:t>
            </w:r>
          </w:p>
        </w:tc>
        <w:tc>
          <w:tcPr>
            <w:tcW w:w="963" w:type="dxa"/>
            <w:tcBorders>
              <w:top w:val="single" w:sz="4" w:space="0" w:color="auto"/>
              <w:left w:val="single" w:sz="4" w:space="0" w:color="000000"/>
              <w:right w:val="single" w:sz="4" w:space="0" w:color="000000"/>
            </w:tcBorders>
          </w:tcPr>
          <w:p w:rsidR="00CB133A" w:rsidRPr="00DF6763" w:rsidRDefault="00CB133A" w:rsidP="00EF5230">
            <w:pPr>
              <w:tabs>
                <w:tab w:val="left" w:pos="270"/>
                <w:tab w:val="center" w:pos="388"/>
              </w:tabs>
              <w:jc w:val="center"/>
              <w:rPr>
                <w:rFonts w:cs="Times New Roman"/>
                <w:sz w:val="20"/>
                <w:szCs w:val="20"/>
              </w:rPr>
            </w:pPr>
            <w:r w:rsidRPr="006F53CE">
              <w:rPr>
                <w:rFonts w:eastAsia="Times New Roman" w:cs="Times New Roman"/>
                <w:sz w:val="24"/>
                <w:szCs w:val="24"/>
              </w:rPr>
              <w:t>0</w:t>
            </w:r>
          </w:p>
        </w:tc>
        <w:tc>
          <w:tcPr>
            <w:tcW w:w="1275" w:type="dxa"/>
            <w:tcBorders>
              <w:top w:val="single" w:sz="4" w:space="0" w:color="auto"/>
              <w:left w:val="single" w:sz="4" w:space="0" w:color="000000"/>
              <w:right w:val="single" w:sz="4" w:space="0" w:color="000000"/>
            </w:tcBorders>
          </w:tcPr>
          <w:p w:rsidR="00CB133A" w:rsidRPr="00DF6763" w:rsidRDefault="00CB133A" w:rsidP="00EF5230">
            <w:pPr>
              <w:rPr>
                <w:rFonts w:cs="Times New Roman"/>
                <w:sz w:val="20"/>
                <w:szCs w:val="20"/>
              </w:rPr>
            </w:pPr>
            <w:r w:rsidRPr="00DF6763">
              <w:rPr>
                <w:rFonts w:cs="Times New Roman"/>
                <w:sz w:val="20"/>
                <w:szCs w:val="20"/>
              </w:rPr>
              <w:t>Основное мероприятие 0</w:t>
            </w:r>
            <w:r>
              <w:rPr>
                <w:rFonts w:cs="Times New Roman"/>
                <w:sz w:val="20"/>
                <w:szCs w:val="20"/>
              </w:rPr>
              <w:t>4</w:t>
            </w:r>
            <w:r w:rsidRPr="00DF6763">
              <w:rPr>
                <w:rFonts w:cs="Times New Roman"/>
                <w:sz w:val="20"/>
                <w:szCs w:val="20"/>
              </w:rPr>
              <w:t xml:space="preserve">. </w:t>
            </w:r>
            <w:r w:rsidRPr="00057980">
              <w:rPr>
                <w:rFonts w:cs="Times New Roman"/>
                <w:sz w:val="20"/>
                <w:szCs w:val="20"/>
              </w:rPr>
              <w:t xml:space="preserve">Переселение граждан из многоквартирных жилых домов, признанных аварийными в установленном законодательством </w:t>
            </w:r>
            <w:r>
              <w:rPr>
                <w:rFonts w:cs="Times New Roman"/>
                <w:sz w:val="20"/>
                <w:szCs w:val="20"/>
              </w:rPr>
              <w:t>порядке в рамках Адресной программы «Переселение граждан из аварийного жилищного фонда в Московской области на 2016-2020 годы»</w:t>
            </w:r>
          </w:p>
        </w:tc>
      </w:tr>
    </w:tbl>
    <w:p w:rsidR="00CB133A" w:rsidRDefault="00CB133A" w:rsidP="00CB133A">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r>
        <w:rPr>
          <w:rFonts w:ascii="Times New Roman CYR" w:eastAsiaTheme="minorEastAsia" w:hAnsi="Times New Roman CYR" w:cs="Times New Roman CYR"/>
          <w:bCs/>
          <w:color w:val="26282F"/>
          <w:sz w:val="24"/>
          <w:szCs w:val="24"/>
          <w:lang w:eastAsia="ru-RU"/>
        </w:rPr>
        <w:br w:type="textWrapping" w:clear="all"/>
      </w:r>
    </w:p>
    <w:p w:rsidR="006D61B1" w:rsidRDefault="006D61B1" w:rsidP="00EB6A6B">
      <w:pPr>
        <w:widowControl w:val="0"/>
        <w:autoSpaceDE w:val="0"/>
        <w:autoSpaceDN w:val="0"/>
        <w:adjustRightInd w:val="0"/>
        <w:spacing w:before="108" w:after="108"/>
        <w:outlineLvl w:val="0"/>
        <w:rPr>
          <w:rFonts w:ascii="Times New Roman CYR" w:eastAsiaTheme="minorEastAsia" w:hAnsi="Times New Roman CYR" w:cs="Times New Roman CYR"/>
          <w:bCs/>
          <w:color w:val="26282F"/>
          <w:sz w:val="24"/>
          <w:szCs w:val="24"/>
          <w:lang w:eastAsia="ru-RU"/>
        </w:rPr>
      </w:pPr>
    </w:p>
    <w:p w:rsidR="006D61B1" w:rsidRPr="00257771" w:rsidRDefault="006D61B1" w:rsidP="001D13B3">
      <w:pPr>
        <w:widowControl w:val="0"/>
        <w:autoSpaceDE w:val="0"/>
        <w:autoSpaceDN w:val="0"/>
        <w:adjustRightInd w:val="0"/>
        <w:spacing w:before="108" w:after="108"/>
        <w:outlineLvl w:val="0"/>
        <w:rPr>
          <w:rFonts w:ascii="Times New Roman CYR" w:eastAsiaTheme="minorEastAsia" w:hAnsi="Times New Roman CYR" w:cs="Times New Roman CYR"/>
          <w:bCs/>
          <w:color w:val="26282F"/>
          <w:sz w:val="24"/>
          <w:szCs w:val="24"/>
          <w:lang w:eastAsia="ru-RU"/>
        </w:rPr>
      </w:pPr>
    </w:p>
    <w:p w:rsidR="00CB133A" w:rsidRDefault="00CB133A" w:rsidP="00CB133A">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4"/>
          <w:szCs w:val="24"/>
          <w:lang w:eastAsia="ru-RU"/>
        </w:rPr>
      </w:pPr>
    </w:p>
    <w:p w:rsidR="00CB133A" w:rsidRDefault="00CB133A" w:rsidP="00EB6A6B">
      <w:pPr>
        <w:widowControl w:val="0"/>
        <w:autoSpaceDE w:val="0"/>
        <w:autoSpaceDN w:val="0"/>
        <w:adjustRightInd w:val="0"/>
        <w:spacing w:before="108" w:after="108"/>
        <w:outlineLvl w:val="0"/>
        <w:rPr>
          <w:rFonts w:ascii="Times New Roman CYR" w:eastAsiaTheme="minorEastAsia" w:hAnsi="Times New Roman CYR" w:cs="Times New Roman CYR"/>
          <w:bCs/>
          <w:color w:val="26282F"/>
          <w:sz w:val="24"/>
          <w:szCs w:val="24"/>
          <w:lang w:eastAsia="ru-RU"/>
        </w:rPr>
      </w:pPr>
    </w:p>
    <w:p w:rsidR="00CB133A" w:rsidRPr="00697EEA" w:rsidRDefault="00CB133A" w:rsidP="00CB133A">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4"/>
          <w:szCs w:val="24"/>
          <w:lang w:eastAsia="ru-RU"/>
        </w:rPr>
      </w:pPr>
      <w:r>
        <w:rPr>
          <w:rFonts w:ascii="Times New Roman CYR" w:eastAsiaTheme="minorEastAsia" w:hAnsi="Times New Roman CYR" w:cs="Times New Roman CYR"/>
          <w:bCs/>
          <w:color w:val="26282F"/>
          <w:sz w:val="24"/>
          <w:szCs w:val="24"/>
          <w:lang w:eastAsia="ru-RU"/>
        </w:rPr>
        <w:lastRenderedPageBreak/>
        <w:t>Приложение 2 к Программе</w:t>
      </w:r>
    </w:p>
    <w:p w:rsidR="00CB133A" w:rsidRDefault="00CB133A" w:rsidP="00CB133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p>
    <w:p w:rsidR="00CB133A" w:rsidRPr="008E2B13" w:rsidRDefault="00CB133A" w:rsidP="00CB133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r w:rsidRPr="008E2B13">
        <w:rPr>
          <w:rFonts w:ascii="Times New Roman CYR" w:eastAsiaTheme="minorEastAsia" w:hAnsi="Times New Roman CYR" w:cs="Times New Roman CYR"/>
          <w:b/>
          <w:bCs/>
          <w:color w:val="26282F"/>
          <w:sz w:val="24"/>
          <w:szCs w:val="24"/>
          <w:lang w:eastAsia="ru-RU"/>
        </w:rPr>
        <w:t xml:space="preserve"> Методика </w:t>
      </w:r>
      <w:proofErr w:type="gramStart"/>
      <w:r w:rsidRPr="008E2B13">
        <w:rPr>
          <w:rFonts w:ascii="Times New Roman CYR" w:eastAsiaTheme="minorEastAsia" w:hAnsi="Times New Roman CYR" w:cs="Times New Roman CYR"/>
          <w:b/>
          <w:bCs/>
          <w:color w:val="26282F"/>
          <w:sz w:val="24"/>
          <w:szCs w:val="24"/>
          <w:lang w:eastAsia="ru-RU"/>
        </w:rPr>
        <w:t xml:space="preserve">расчета значений планируемых результатов реализации </w:t>
      </w:r>
      <w:r>
        <w:rPr>
          <w:rFonts w:ascii="Times New Roman CYR" w:eastAsiaTheme="minorEastAsia" w:hAnsi="Times New Roman CYR" w:cs="Times New Roman CYR"/>
          <w:b/>
          <w:bCs/>
          <w:color w:val="26282F"/>
          <w:sz w:val="24"/>
          <w:szCs w:val="24"/>
          <w:lang w:eastAsia="ru-RU"/>
        </w:rPr>
        <w:t>Муниципальной</w:t>
      </w:r>
      <w:r w:rsidRPr="008E2B13">
        <w:rPr>
          <w:rFonts w:ascii="Times New Roman CYR" w:eastAsiaTheme="minorEastAsia" w:hAnsi="Times New Roman CYR" w:cs="Times New Roman CYR"/>
          <w:b/>
          <w:bCs/>
          <w:color w:val="26282F"/>
          <w:sz w:val="24"/>
          <w:szCs w:val="24"/>
          <w:lang w:eastAsia="ru-RU"/>
        </w:rPr>
        <w:t xml:space="preserve"> программы</w:t>
      </w:r>
      <w:proofErr w:type="gramEnd"/>
    </w:p>
    <w:p w:rsidR="00CB133A" w:rsidRPr="008E2B13" w:rsidRDefault="00CB133A" w:rsidP="00CB133A">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tbl>
      <w:tblPr>
        <w:tblW w:w="151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77"/>
        <w:gridCol w:w="1501"/>
        <w:gridCol w:w="5670"/>
        <w:gridCol w:w="3969"/>
      </w:tblGrid>
      <w:tr w:rsidR="00CB133A" w:rsidRPr="00A40876" w:rsidTr="00EF5230">
        <w:trPr>
          <w:trHeight w:val="276"/>
        </w:trPr>
        <w:tc>
          <w:tcPr>
            <w:tcW w:w="851" w:type="dxa"/>
            <w:tcBorders>
              <w:top w:val="single" w:sz="4" w:space="0" w:color="000000"/>
              <w:left w:val="single" w:sz="4" w:space="0" w:color="000000"/>
              <w:bottom w:val="single" w:sz="4" w:space="0" w:color="000000"/>
              <w:right w:val="single" w:sz="4" w:space="0" w:color="000000"/>
            </w:tcBorders>
          </w:tcPr>
          <w:p w:rsidR="00CB133A" w:rsidRPr="00DF6763" w:rsidRDefault="00CB133A" w:rsidP="00CB133A">
            <w:pPr>
              <w:jc w:val="center"/>
              <w:rPr>
                <w:rFonts w:eastAsia="Times New Roman" w:cs="Times New Roman"/>
                <w:sz w:val="24"/>
                <w:szCs w:val="24"/>
              </w:rPr>
            </w:pPr>
            <w:r w:rsidRPr="00DF6763">
              <w:rPr>
                <w:rFonts w:eastAsia="Times New Roman" w:cs="Times New Roman"/>
                <w:sz w:val="24"/>
                <w:szCs w:val="24"/>
              </w:rPr>
              <w:t xml:space="preserve">№ </w:t>
            </w:r>
            <w:proofErr w:type="gramStart"/>
            <w:r w:rsidRPr="00DF6763">
              <w:rPr>
                <w:rFonts w:eastAsia="Times New Roman" w:cs="Times New Roman"/>
                <w:sz w:val="24"/>
                <w:szCs w:val="24"/>
              </w:rPr>
              <w:t>п</w:t>
            </w:r>
            <w:proofErr w:type="gramEnd"/>
            <w:r w:rsidRPr="00DF6763">
              <w:rPr>
                <w:rFonts w:eastAsia="Times New Roman" w:cs="Times New Roman"/>
                <w:sz w:val="24"/>
                <w:szCs w:val="24"/>
              </w:rPr>
              <w:t>/п</w:t>
            </w:r>
          </w:p>
        </w:tc>
        <w:tc>
          <w:tcPr>
            <w:tcW w:w="3177" w:type="dxa"/>
            <w:tcBorders>
              <w:top w:val="single" w:sz="4" w:space="0" w:color="000000"/>
              <w:left w:val="single" w:sz="4" w:space="0" w:color="000000"/>
              <w:bottom w:val="single" w:sz="4" w:space="0" w:color="000000"/>
              <w:right w:val="single" w:sz="4" w:space="0" w:color="000000"/>
            </w:tcBorders>
          </w:tcPr>
          <w:p w:rsidR="00CB133A" w:rsidRPr="00DF6763" w:rsidRDefault="00CB133A" w:rsidP="00CB133A">
            <w:pPr>
              <w:jc w:val="center"/>
              <w:rPr>
                <w:rFonts w:eastAsia="Times New Roman" w:cs="Times New Roman"/>
                <w:sz w:val="24"/>
                <w:szCs w:val="24"/>
              </w:rPr>
            </w:pPr>
            <w:r w:rsidRPr="00DF6763">
              <w:rPr>
                <w:rFonts w:eastAsia="Times New Roman" w:cs="Times New Roman"/>
                <w:sz w:val="24"/>
                <w:szCs w:val="24"/>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CB133A" w:rsidRPr="00DF6763" w:rsidRDefault="00CB133A" w:rsidP="00CB133A">
            <w:pPr>
              <w:jc w:val="center"/>
              <w:rPr>
                <w:rFonts w:eastAsia="Times New Roman" w:cs="Times New Roman"/>
                <w:sz w:val="24"/>
                <w:szCs w:val="24"/>
              </w:rPr>
            </w:pPr>
            <w:r w:rsidRPr="00DF6763">
              <w:rPr>
                <w:rFonts w:eastAsia="Times New Roman" w:cs="Times New Roman"/>
                <w:sz w:val="24"/>
                <w:szCs w:val="24"/>
              </w:rPr>
              <w:t>Единица измерения</w:t>
            </w:r>
          </w:p>
        </w:tc>
        <w:tc>
          <w:tcPr>
            <w:tcW w:w="5670" w:type="dxa"/>
            <w:tcBorders>
              <w:top w:val="single" w:sz="4" w:space="0" w:color="000000"/>
              <w:left w:val="single" w:sz="4" w:space="0" w:color="000000"/>
              <w:bottom w:val="single" w:sz="4" w:space="0" w:color="000000"/>
              <w:right w:val="single" w:sz="4" w:space="0" w:color="000000"/>
            </w:tcBorders>
          </w:tcPr>
          <w:p w:rsidR="00CB133A" w:rsidRPr="00DF6763" w:rsidRDefault="00CB133A" w:rsidP="00CB133A">
            <w:pPr>
              <w:jc w:val="center"/>
              <w:rPr>
                <w:rFonts w:eastAsia="Times New Roman" w:cs="Times New Roman"/>
                <w:sz w:val="24"/>
                <w:szCs w:val="24"/>
              </w:rPr>
            </w:pPr>
            <w:r w:rsidRPr="00DF6763">
              <w:rPr>
                <w:rFonts w:eastAsia="Times New Roman" w:cs="Times New Roman"/>
                <w:sz w:val="24"/>
                <w:szCs w:val="24"/>
              </w:rPr>
              <w:t>Алгоритм расчета значений целевого показателя</w:t>
            </w:r>
          </w:p>
        </w:tc>
        <w:tc>
          <w:tcPr>
            <w:tcW w:w="3969" w:type="dxa"/>
            <w:tcBorders>
              <w:top w:val="single" w:sz="4" w:space="0" w:color="000000"/>
              <w:left w:val="single" w:sz="4" w:space="0" w:color="000000"/>
              <w:bottom w:val="single" w:sz="4" w:space="0" w:color="000000"/>
              <w:right w:val="single" w:sz="4" w:space="0" w:color="auto"/>
            </w:tcBorders>
          </w:tcPr>
          <w:p w:rsidR="00CB133A" w:rsidRPr="00DF6763" w:rsidRDefault="00CB133A" w:rsidP="00CB133A">
            <w:pPr>
              <w:jc w:val="center"/>
              <w:rPr>
                <w:rFonts w:eastAsia="Times New Roman" w:cs="Times New Roman"/>
                <w:sz w:val="24"/>
                <w:szCs w:val="24"/>
              </w:rPr>
            </w:pPr>
            <w:r w:rsidRPr="00DF6763">
              <w:rPr>
                <w:rFonts w:eastAsia="Times New Roman" w:cs="Times New Roman"/>
                <w:sz w:val="24"/>
                <w:szCs w:val="24"/>
              </w:rPr>
              <w:t>Источник данных</w:t>
            </w:r>
          </w:p>
        </w:tc>
      </w:tr>
      <w:tr w:rsidR="00CB133A" w:rsidRPr="00A40876" w:rsidTr="00EF5230">
        <w:trPr>
          <w:trHeight w:val="39"/>
        </w:trPr>
        <w:tc>
          <w:tcPr>
            <w:tcW w:w="851" w:type="dxa"/>
            <w:tcBorders>
              <w:top w:val="single" w:sz="4" w:space="0" w:color="000000"/>
              <w:left w:val="single" w:sz="4" w:space="0" w:color="000000"/>
              <w:bottom w:val="single" w:sz="4" w:space="0" w:color="000000"/>
              <w:right w:val="single" w:sz="4" w:space="0" w:color="000000"/>
            </w:tcBorders>
          </w:tcPr>
          <w:p w:rsidR="00CB133A" w:rsidRPr="00DF6763" w:rsidRDefault="00CB133A" w:rsidP="00CB133A">
            <w:pPr>
              <w:jc w:val="center"/>
              <w:rPr>
                <w:rFonts w:eastAsia="Times New Roman" w:cs="Times New Roman"/>
                <w:sz w:val="24"/>
                <w:szCs w:val="24"/>
              </w:rPr>
            </w:pPr>
            <w:r w:rsidRPr="00DF6763">
              <w:rPr>
                <w:rFonts w:eastAsia="Times New Roman" w:cs="Times New Roman"/>
                <w:sz w:val="24"/>
                <w:szCs w:val="24"/>
              </w:rPr>
              <w:t>1</w:t>
            </w:r>
          </w:p>
        </w:tc>
        <w:tc>
          <w:tcPr>
            <w:tcW w:w="3177" w:type="dxa"/>
            <w:tcBorders>
              <w:top w:val="single" w:sz="4" w:space="0" w:color="000000"/>
              <w:left w:val="single" w:sz="4" w:space="0" w:color="000000"/>
              <w:bottom w:val="single" w:sz="4" w:space="0" w:color="000000"/>
              <w:right w:val="single" w:sz="4" w:space="0" w:color="000000"/>
            </w:tcBorders>
          </w:tcPr>
          <w:p w:rsidR="00CB133A" w:rsidRPr="00DF6763" w:rsidRDefault="00CB133A" w:rsidP="00CB133A">
            <w:pPr>
              <w:jc w:val="center"/>
              <w:rPr>
                <w:rFonts w:eastAsia="Times New Roman" w:cs="Times New Roman"/>
                <w:sz w:val="24"/>
                <w:szCs w:val="24"/>
              </w:rPr>
            </w:pPr>
            <w:r w:rsidRPr="00DF6763">
              <w:rPr>
                <w:rFonts w:eastAsia="Times New Roman" w:cs="Times New Roman"/>
                <w:sz w:val="24"/>
                <w:szCs w:val="24"/>
              </w:rPr>
              <w:t>2</w:t>
            </w:r>
          </w:p>
        </w:tc>
        <w:tc>
          <w:tcPr>
            <w:tcW w:w="1501" w:type="dxa"/>
            <w:tcBorders>
              <w:left w:val="single" w:sz="4" w:space="0" w:color="000000"/>
              <w:right w:val="single" w:sz="4" w:space="0" w:color="000000"/>
            </w:tcBorders>
          </w:tcPr>
          <w:p w:rsidR="00CB133A" w:rsidRPr="00DF6763" w:rsidRDefault="00CB133A" w:rsidP="00CB133A">
            <w:pPr>
              <w:jc w:val="center"/>
              <w:rPr>
                <w:rFonts w:eastAsia="Times New Roman" w:cs="Times New Roman"/>
                <w:sz w:val="24"/>
                <w:szCs w:val="24"/>
              </w:rPr>
            </w:pPr>
            <w:r w:rsidRPr="00DF6763">
              <w:rPr>
                <w:rFonts w:eastAsia="Times New Roman" w:cs="Times New Roman"/>
                <w:sz w:val="24"/>
                <w:szCs w:val="24"/>
              </w:rPr>
              <w:t>3</w:t>
            </w:r>
          </w:p>
        </w:tc>
        <w:tc>
          <w:tcPr>
            <w:tcW w:w="5670" w:type="dxa"/>
            <w:tcBorders>
              <w:top w:val="single" w:sz="4" w:space="0" w:color="000000"/>
              <w:left w:val="single" w:sz="4" w:space="0" w:color="000000"/>
              <w:bottom w:val="single" w:sz="4" w:space="0" w:color="000000"/>
              <w:right w:val="single" w:sz="4" w:space="0" w:color="000000"/>
            </w:tcBorders>
          </w:tcPr>
          <w:p w:rsidR="00CB133A" w:rsidRPr="00DF6763" w:rsidRDefault="00CB133A" w:rsidP="00CB133A">
            <w:pPr>
              <w:jc w:val="center"/>
              <w:rPr>
                <w:rFonts w:eastAsia="Times New Roman" w:cs="Times New Roman"/>
                <w:sz w:val="24"/>
                <w:szCs w:val="24"/>
              </w:rPr>
            </w:pPr>
            <w:r w:rsidRPr="00DF6763">
              <w:rPr>
                <w:rFonts w:eastAsia="Times New Roman" w:cs="Times New Roman"/>
                <w:sz w:val="24"/>
                <w:szCs w:val="24"/>
              </w:rPr>
              <w:t>4</w:t>
            </w:r>
          </w:p>
        </w:tc>
        <w:tc>
          <w:tcPr>
            <w:tcW w:w="3969" w:type="dxa"/>
            <w:tcBorders>
              <w:top w:val="single" w:sz="4" w:space="0" w:color="000000"/>
              <w:left w:val="single" w:sz="4" w:space="0" w:color="000000"/>
              <w:bottom w:val="single" w:sz="4" w:space="0" w:color="000000"/>
              <w:right w:val="single" w:sz="4" w:space="0" w:color="000000"/>
            </w:tcBorders>
          </w:tcPr>
          <w:p w:rsidR="00CB133A" w:rsidRPr="00DF6763" w:rsidRDefault="00CB133A" w:rsidP="00CB133A">
            <w:pPr>
              <w:jc w:val="center"/>
              <w:rPr>
                <w:rFonts w:eastAsia="Times New Roman" w:cs="Times New Roman"/>
                <w:sz w:val="24"/>
                <w:szCs w:val="24"/>
              </w:rPr>
            </w:pPr>
            <w:r w:rsidRPr="00DF6763">
              <w:rPr>
                <w:rFonts w:eastAsia="Times New Roman" w:cs="Times New Roman"/>
                <w:sz w:val="24"/>
                <w:szCs w:val="24"/>
              </w:rPr>
              <w:t>5</w:t>
            </w:r>
          </w:p>
        </w:tc>
      </w:tr>
      <w:tr w:rsidR="00CB133A" w:rsidRPr="00A40876" w:rsidTr="00EF5230">
        <w:trPr>
          <w:trHeight w:val="577"/>
        </w:trPr>
        <w:tc>
          <w:tcPr>
            <w:tcW w:w="15168" w:type="dxa"/>
            <w:gridSpan w:val="5"/>
            <w:tcBorders>
              <w:top w:val="single" w:sz="4" w:space="0" w:color="000000"/>
              <w:left w:val="single" w:sz="4" w:space="0" w:color="000000"/>
              <w:bottom w:val="single" w:sz="4" w:space="0" w:color="000000"/>
              <w:right w:val="single" w:sz="4" w:space="0" w:color="auto"/>
            </w:tcBorders>
          </w:tcPr>
          <w:p w:rsidR="00CB133A" w:rsidRPr="00DF6763" w:rsidRDefault="00CB133A" w:rsidP="00CB133A">
            <w:pPr>
              <w:jc w:val="center"/>
              <w:rPr>
                <w:rFonts w:eastAsia="Times New Roman" w:cs="Times New Roman"/>
                <w:sz w:val="24"/>
                <w:szCs w:val="24"/>
              </w:rPr>
            </w:pPr>
            <w:r w:rsidRPr="00DF6763">
              <w:rPr>
                <w:rFonts w:eastAsia="Times New Roman" w:cs="Times New Roman"/>
                <w:sz w:val="24"/>
                <w:szCs w:val="24"/>
              </w:rPr>
              <w:t>Подпрограмма 1 «</w:t>
            </w:r>
            <w:r w:rsidRPr="002C174D">
              <w:rPr>
                <w:rFonts w:cs="Times New Roman"/>
                <w:sz w:val="22"/>
              </w:rPr>
              <w:t>Обеспечение устойчивого сокращения непригодного для проживания жилищного фонда</w:t>
            </w:r>
            <w:r w:rsidRPr="00DF6763">
              <w:rPr>
                <w:rFonts w:eastAsia="Times New Roman" w:cs="Times New Roman"/>
                <w:sz w:val="24"/>
                <w:szCs w:val="24"/>
              </w:rPr>
              <w:t>»</w:t>
            </w:r>
          </w:p>
        </w:tc>
      </w:tr>
      <w:tr w:rsidR="00687E34" w:rsidRPr="00A40876" w:rsidTr="00EF5230">
        <w:trPr>
          <w:trHeight w:val="765"/>
        </w:trPr>
        <w:tc>
          <w:tcPr>
            <w:tcW w:w="851" w:type="dxa"/>
            <w:tcBorders>
              <w:top w:val="single" w:sz="4" w:space="0" w:color="000000"/>
              <w:left w:val="single" w:sz="4" w:space="0" w:color="000000"/>
              <w:bottom w:val="single" w:sz="4" w:space="0" w:color="000000"/>
              <w:right w:val="single" w:sz="4" w:space="0" w:color="000000"/>
            </w:tcBorders>
          </w:tcPr>
          <w:p w:rsidR="00687E34" w:rsidRPr="00DF6763" w:rsidRDefault="00687E34" w:rsidP="00CB133A">
            <w:pPr>
              <w:jc w:val="center"/>
              <w:rPr>
                <w:rFonts w:eastAsia="Times New Roman" w:cs="Times New Roman"/>
                <w:sz w:val="24"/>
                <w:szCs w:val="24"/>
              </w:rPr>
            </w:pPr>
            <w:r>
              <w:rPr>
                <w:rFonts w:eastAsia="Times New Roman" w:cs="Times New Roman"/>
                <w:sz w:val="24"/>
                <w:szCs w:val="24"/>
              </w:rPr>
              <w:t>1</w:t>
            </w:r>
          </w:p>
        </w:tc>
        <w:tc>
          <w:tcPr>
            <w:tcW w:w="3177" w:type="dxa"/>
            <w:tcBorders>
              <w:top w:val="single" w:sz="4" w:space="0" w:color="000000"/>
              <w:left w:val="single" w:sz="4" w:space="0" w:color="000000"/>
              <w:bottom w:val="single" w:sz="4" w:space="0" w:color="000000"/>
              <w:right w:val="single" w:sz="4" w:space="0" w:color="000000"/>
            </w:tcBorders>
          </w:tcPr>
          <w:p w:rsidR="00687E34" w:rsidRPr="00DF6763" w:rsidRDefault="00687E34" w:rsidP="00CB133A">
            <w:pPr>
              <w:rPr>
                <w:rFonts w:eastAsia="Times New Roman" w:cs="Times New Roman"/>
                <w:sz w:val="24"/>
                <w:szCs w:val="24"/>
              </w:rPr>
            </w:pPr>
            <w:r w:rsidRPr="00DF6763">
              <w:rPr>
                <w:rFonts w:eastAsia="Times New Roman" w:cs="Times New Roman"/>
                <w:sz w:val="24"/>
                <w:szCs w:val="24"/>
              </w:rPr>
              <w:t>Общая площадь аварийного фонда, под</w:t>
            </w:r>
            <w:r>
              <w:rPr>
                <w:rFonts w:eastAsia="Times New Roman" w:cs="Times New Roman"/>
                <w:sz w:val="24"/>
                <w:szCs w:val="24"/>
              </w:rPr>
              <w:t>лежащая расселению до 01.09.2025</w:t>
            </w:r>
            <w:r w:rsidRPr="00DF6763">
              <w:rPr>
                <w:rFonts w:eastAsia="Times New Roman" w:cs="Times New Roman"/>
                <w:sz w:val="24"/>
                <w:szCs w:val="24"/>
              </w:rPr>
              <w:t>, в том числе:</w:t>
            </w:r>
          </w:p>
        </w:tc>
        <w:tc>
          <w:tcPr>
            <w:tcW w:w="1501" w:type="dxa"/>
            <w:tcBorders>
              <w:left w:val="single" w:sz="4" w:space="0" w:color="000000"/>
              <w:right w:val="single" w:sz="4" w:space="0" w:color="000000"/>
            </w:tcBorders>
          </w:tcPr>
          <w:p w:rsidR="00687E34" w:rsidRPr="00DF6763" w:rsidRDefault="00687E34" w:rsidP="00CB133A">
            <w:pPr>
              <w:jc w:val="center"/>
              <w:rPr>
                <w:rFonts w:eastAsia="Times New Roman" w:cs="Times New Roman"/>
                <w:sz w:val="24"/>
                <w:szCs w:val="24"/>
              </w:rPr>
            </w:pPr>
            <w:r w:rsidRPr="00DF6763">
              <w:rPr>
                <w:rFonts w:eastAsia="Times New Roman" w:cs="Times New Roman"/>
                <w:sz w:val="24"/>
                <w:szCs w:val="24"/>
              </w:rPr>
              <w:t xml:space="preserve">Тысяча </w:t>
            </w:r>
          </w:p>
          <w:p w:rsidR="00687E34" w:rsidRPr="00DF6763" w:rsidRDefault="00687E34" w:rsidP="00CB133A">
            <w:pPr>
              <w:jc w:val="center"/>
              <w:rPr>
                <w:rFonts w:eastAsia="Times New Roman" w:cs="Times New Roman"/>
                <w:sz w:val="24"/>
                <w:szCs w:val="24"/>
              </w:rPr>
            </w:pPr>
            <w:r w:rsidRPr="00DF6763">
              <w:rPr>
                <w:rFonts w:eastAsia="Times New Roman" w:cs="Times New Roman"/>
                <w:sz w:val="24"/>
                <w:szCs w:val="24"/>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687E34" w:rsidRPr="00DF6763" w:rsidRDefault="00687E34" w:rsidP="00687E34">
            <w:pPr>
              <w:rPr>
                <w:rFonts w:eastAsia="Times New Roman" w:cs="Times New Roman"/>
                <w:sz w:val="24"/>
                <w:szCs w:val="24"/>
              </w:rPr>
            </w:pPr>
            <w:r w:rsidRPr="00DF6763">
              <w:rPr>
                <w:rFonts w:eastAsia="Times New Roman" w:cs="Times New Roman"/>
                <w:sz w:val="24"/>
                <w:szCs w:val="24"/>
              </w:rPr>
              <w:t>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и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rsidR="00687E34" w:rsidRPr="005234C5" w:rsidRDefault="00687E34" w:rsidP="00CB133A">
            <w:pPr>
              <w:jc w:val="both"/>
              <w:rPr>
                <w:rFonts w:eastAsia="Times New Roman" w:cs="Times New Roman"/>
                <w:sz w:val="24"/>
                <w:szCs w:val="24"/>
              </w:rPr>
            </w:pPr>
            <w:r w:rsidRPr="005234C5">
              <w:rPr>
                <w:rFonts w:eastAsia="Times New Roman" w:cs="Times New Roman"/>
                <w:sz w:val="24"/>
                <w:szCs w:val="24"/>
              </w:rPr>
              <w:t xml:space="preserve">данные </w:t>
            </w:r>
            <w:r>
              <w:rPr>
                <w:rFonts w:eastAsia="Times New Roman" w:cs="Times New Roman"/>
                <w:sz w:val="24"/>
                <w:szCs w:val="24"/>
              </w:rPr>
              <w:t xml:space="preserve">сектора капитального строительства, дорожного хозяйства и транспорта </w:t>
            </w:r>
            <w:r w:rsidRPr="005234C5">
              <w:rPr>
                <w:rFonts w:eastAsia="Times New Roman" w:cs="Times New Roman"/>
                <w:sz w:val="24"/>
                <w:szCs w:val="24"/>
              </w:rPr>
              <w:t>администрации городского округа Зарайск</w:t>
            </w:r>
            <w:r>
              <w:rPr>
                <w:rFonts w:eastAsia="Times New Roman" w:cs="Times New Roman"/>
                <w:sz w:val="24"/>
                <w:szCs w:val="24"/>
              </w:rPr>
              <w:t xml:space="preserve"> Московской области</w:t>
            </w:r>
            <w:r w:rsidRPr="005234C5">
              <w:rPr>
                <w:rFonts w:eastAsia="Times New Roman" w:cs="Times New Roman"/>
                <w:sz w:val="24"/>
                <w:szCs w:val="24"/>
              </w:rPr>
              <w:t xml:space="preserve"> </w:t>
            </w:r>
          </w:p>
        </w:tc>
      </w:tr>
      <w:tr w:rsidR="00687E34" w:rsidRPr="00A40876" w:rsidTr="00EF5230">
        <w:trPr>
          <w:trHeight w:val="765"/>
        </w:trPr>
        <w:tc>
          <w:tcPr>
            <w:tcW w:w="851" w:type="dxa"/>
            <w:tcBorders>
              <w:top w:val="single" w:sz="4" w:space="0" w:color="000000"/>
              <w:left w:val="single" w:sz="4" w:space="0" w:color="000000"/>
              <w:bottom w:val="single" w:sz="4" w:space="0" w:color="000000"/>
              <w:right w:val="single" w:sz="4" w:space="0" w:color="000000"/>
            </w:tcBorders>
          </w:tcPr>
          <w:p w:rsidR="00687E34" w:rsidRPr="00DF6763" w:rsidRDefault="00687E34" w:rsidP="00CB133A">
            <w:pPr>
              <w:jc w:val="center"/>
              <w:rPr>
                <w:rFonts w:eastAsia="Times New Roman" w:cs="Times New Roman"/>
                <w:sz w:val="24"/>
                <w:szCs w:val="24"/>
              </w:rPr>
            </w:pPr>
            <w:r>
              <w:rPr>
                <w:rFonts w:eastAsia="Times New Roman" w:cs="Times New Roman"/>
                <w:sz w:val="24"/>
                <w:szCs w:val="24"/>
              </w:rPr>
              <w:t>2</w:t>
            </w:r>
          </w:p>
        </w:tc>
        <w:tc>
          <w:tcPr>
            <w:tcW w:w="3177" w:type="dxa"/>
            <w:tcBorders>
              <w:top w:val="single" w:sz="4" w:space="0" w:color="000000"/>
              <w:left w:val="single" w:sz="4" w:space="0" w:color="000000"/>
              <w:bottom w:val="single" w:sz="4" w:space="0" w:color="000000"/>
              <w:right w:val="single" w:sz="4" w:space="0" w:color="000000"/>
            </w:tcBorders>
          </w:tcPr>
          <w:p w:rsidR="00687E34" w:rsidRPr="00DF6763" w:rsidRDefault="00687E34" w:rsidP="00CB133A">
            <w:pPr>
              <w:rPr>
                <w:rFonts w:eastAsia="Times New Roman" w:cs="Times New Roman"/>
                <w:sz w:val="24"/>
                <w:szCs w:val="24"/>
              </w:rPr>
            </w:pPr>
            <w:r w:rsidRPr="00DF6763">
              <w:rPr>
                <w:rFonts w:eastAsia="Times New Roman" w:cs="Times New Roman"/>
                <w:sz w:val="24"/>
                <w:szCs w:val="24"/>
              </w:rPr>
              <w:t>Количество квадратных метров расселенного аварийного жилищного фонда за счет средств консолидированного бюджета</w:t>
            </w:r>
          </w:p>
        </w:tc>
        <w:tc>
          <w:tcPr>
            <w:tcW w:w="1501" w:type="dxa"/>
            <w:tcBorders>
              <w:left w:val="single" w:sz="4" w:space="0" w:color="000000"/>
              <w:right w:val="single" w:sz="4" w:space="0" w:color="000000"/>
            </w:tcBorders>
          </w:tcPr>
          <w:p w:rsidR="00687E34" w:rsidRPr="00DF6763" w:rsidRDefault="00687E34" w:rsidP="00CB133A">
            <w:pPr>
              <w:jc w:val="center"/>
              <w:rPr>
                <w:rFonts w:eastAsia="Times New Roman" w:cs="Times New Roman"/>
                <w:sz w:val="24"/>
                <w:szCs w:val="24"/>
              </w:rPr>
            </w:pPr>
            <w:r w:rsidRPr="00DF6763">
              <w:rPr>
                <w:rFonts w:eastAsia="Times New Roman" w:cs="Times New Roman"/>
                <w:sz w:val="24"/>
                <w:szCs w:val="24"/>
              </w:rPr>
              <w:t xml:space="preserve">Тысяча </w:t>
            </w:r>
          </w:p>
          <w:p w:rsidR="00687E34" w:rsidRPr="00DF6763" w:rsidRDefault="00687E34" w:rsidP="00CB133A">
            <w:pPr>
              <w:jc w:val="center"/>
              <w:rPr>
                <w:rFonts w:eastAsia="Times New Roman" w:cs="Times New Roman"/>
                <w:sz w:val="24"/>
                <w:szCs w:val="24"/>
              </w:rPr>
            </w:pPr>
            <w:r w:rsidRPr="00DF6763">
              <w:rPr>
                <w:rFonts w:eastAsia="Times New Roman" w:cs="Times New Roman"/>
                <w:sz w:val="24"/>
                <w:szCs w:val="24"/>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687E34" w:rsidRPr="00DF6763" w:rsidRDefault="00687E34" w:rsidP="00CB133A">
            <w:pPr>
              <w:rPr>
                <w:rFonts w:eastAsia="Times New Roman" w:cs="Times New Roman"/>
                <w:sz w:val="24"/>
                <w:szCs w:val="24"/>
              </w:rPr>
            </w:pPr>
            <w:r w:rsidRPr="00DF6763">
              <w:rPr>
                <w:rFonts w:eastAsia="Times New Roman" w:cs="Times New Roman"/>
                <w:sz w:val="24"/>
                <w:szCs w:val="24"/>
              </w:rPr>
              <w:t>Значение целевого показателя определяется исходя из количества расселенных квадратных метров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rsidR="00687E34" w:rsidRPr="005234C5" w:rsidRDefault="00687E34" w:rsidP="00CB133A">
            <w:pPr>
              <w:jc w:val="both"/>
              <w:rPr>
                <w:rFonts w:eastAsia="Times New Roman" w:cs="Times New Roman"/>
                <w:sz w:val="24"/>
                <w:szCs w:val="24"/>
              </w:rPr>
            </w:pPr>
            <w:r w:rsidRPr="005234C5">
              <w:rPr>
                <w:rFonts w:eastAsia="Times New Roman" w:cs="Times New Roman"/>
                <w:sz w:val="24"/>
                <w:szCs w:val="24"/>
              </w:rPr>
              <w:t xml:space="preserve">данные </w:t>
            </w:r>
            <w:r>
              <w:rPr>
                <w:rFonts w:eastAsia="Times New Roman" w:cs="Times New Roman"/>
                <w:sz w:val="24"/>
                <w:szCs w:val="24"/>
              </w:rPr>
              <w:t xml:space="preserve">сектора капитального строительства, дорожного хозяйства и транспорта </w:t>
            </w:r>
            <w:r w:rsidRPr="005234C5">
              <w:rPr>
                <w:rFonts w:eastAsia="Times New Roman" w:cs="Times New Roman"/>
                <w:sz w:val="24"/>
                <w:szCs w:val="24"/>
              </w:rPr>
              <w:t>администрации городского округа Зарайск</w:t>
            </w:r>
            <w:r>
              <w:rPr>
                <w:rFonts w:eastAsia="Times New Roman" w:cs="Times New Roman"/>
                <w:sz w:val="24"/>
                <w:szCs w:val="24"/>
              </w:rPr>
              <w:t xml:space="preserve"> Московской области</w:t>
            </w:r>
          </w:p>
        </w:tc>
      </w:tr>
      <w:tr w:rsidR="00687E34" w:rsidRPr="00A40876" w:rsidTr="00EF5230">
        <w:trPr>
          <w:trHeight w:val="765"/>
        </w:trPr>
        <w:tc>
          <w:tcPr>
            <w:tcW w:w="851" w:type="dxa"/>
            <w:tcBorders>
              <w:top w:val="single" w:sz="4" w:space="0" w:color="000000"/>
              <w:left w:val="single" w:sz="4" w:space="0" w:color="000000"/>
              <w:bottom w:val="single" w:sz="4" w:space="0" w:color="000000"/>
              <w:right w:val="single" w:sz="4" w:space="0" w:color="000000"/>
            </w:tcBorders>
          </w:tcPr>
          <w:p w:rsidR="00687E34" w:rsidRPr="00DF6763" w:rsidRDefault="00687E34" w:rsidP="00CB133A">
            <w:pPr>
              <w:jc w:val="center"/>
              <w:rPr>
                <w:rFonts w:eastAsia="Times New Roman" w:cs="Times New Roman"/>
                <w:sz w:val="24"/>
                <w:szCs w:val="24"/>
              </w:rPr>
            </w:pPr>
            <w:r>
              <w:rPr>
                <w:rFonts w:eastAsia="Times New Roman" w:cs="Times New Roman"/>
                <w:sz w:val="24"/>
                <w:szCs w:val="24"/>
              </w:rPr>
              <w:t>3</w:t>
            </w:r>
          </w:p>
        </w:tc>
        <w:tc>
          <w:tcPr>
            <w:tcW w:w="3177" w:type="dxa"/>
            <w:tcBorders>
              <w:top w:val="single" w:sz="4" w:space="0" w:color="000000"/>
              <w:left w:val="single" w:sz="4" w:space="0" w:color="000000"/>
              <w:bottom w:val="single" w:sz="4" w:space="0" w:color="000000"/>
              <w:right w:val="single" w:sz="4" w:space="0" w:color="000000"/>
            </w:tcBorders>
          </w:tcPr>
          <w:p w:rsidR="00687E34" w:rsidRPr="00DF6763" w:rsidRDefault="00687E34" w:rsidP="00CB133A">
            <w:pPr>
              <w:rPr>
                <w:rFonts w:eastAsia="Times New Roman" w:cs="Times New Roman"/>
                <w:sz w:val="24"/>
                <w:szCs w:val="24"/>
              </w:rPr>
            </w:pPr>
            <w:r w:rsidRPr="00DF6763">
              <w:rPr>
                <w:rFonts w:eastAsia="Times New Roman" w:cs="Times New Roman"/>
                <w:sz w:val="24"/>
                <w:szCs w:val="24"/>
              </w:rPr>
              <w:t>Количество квадратных метров расселенного аварийного жилищного фонда за счет внебюджетных источников</w:t>
            </w:r>
          </w:p>
        </w:tc>
        <w:tc>
          <w:tcPr>
            <w:tcW w:w="1501" w:type="dxa"/>
            <w:tcBorders>
              <w:left w:val="single" w:sz="4" w:space="0" w:color="000000"/>
              <w:right w:val="single" w:sz="4" w:space="0" w:color="000000"/>
            </w:tcBorders>
          </w:tcPr>
          <w:p w:rsidR="00687E34" w:rsidRPr="00DF6763" w:rsidRDefault="00687E34" w:rsidP="00CB133A">
            <w:pPr>
              <w:jc w:val="center"/>
              <w:rPr>
                <w:rFonts w:eastAsia="Times New Roman" w:cs="Times New Roman"/>
                <w:sz w:val="24"/>
                <w:szCs w:val="24"/>
              </w:rPr>
            </w:pPr>
            <w:r w:rsidRPr="00DF6763">
              <w:rPr>
                <w:rFonts w:eastAsia="Times New Roman" w:cs="Times New Roman"/>
                <w:sz w:val="24"/>
                <w:szCs w:val="24"/>
              </w:rPr>
              <w:t xml:space="preserve">Тысяча </w:t>
            </w:r>
          </w:p>
          <w:p w:rsidR="00687E34" w:rsidRPr="00DF6763" w:rsidRDefault="00687E34" w:rsidP="00CB133A">
            <w:pPr>
              <w:jc w:val="center"/>
              <w:rPr>
                <w:rFonts w:eastAsia="Times New Roman" w:cs="Times New Roman"/>
                <w:sz w:val="24"/>
                <w:szCs w:val="24"/>
              </w:rPr>
            </w:pPr>
            <w:r w:rsidRPr="00DF6763">
              <w:rPr>
                <w:rFonts w:eastAsia="Times New Roman" w:cs="Times New Roman"/>
                <w:sz w:val="24"/>
                <w:szCs w:val="24"/>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687E34" w:rsidRPr="00DF6763" w:rsidRDefault="00687E34" w:rsidP="00CB133A">
            <w:pPr>
              <w:rPr>
                <w:rFonts w:eastAsia="Times New Roman" w:cs="Times New Roman"/>
                <w:sz w:val="24"/>
                <w:szCs w:val="24"/>
              </w:rPr>
            </w:pPr>
            <w:r w:rsidRPr="00DF6763">
              <w:rPr>
                <w:rFonts w:eastAsia="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969" w:type="dxa"/>
            <w:tcBorders>
              <w:top w:val="single" w:sz="4" w:space="0" w:color="000000"/>
              <w:left w:val="single" w:sz="4" w:space="0" w:color="000000"/>
              <w:bottom w:val="single" w:sz="4" w:space="0" w:color="000000"/>
              <w:right w:val="single" w:sz="4" w:space="0" w:color="auto"/>
            </w:tcBorders>
          </w:tcPr>
          <w:p w:rsidR="00687E34" w:rsidRPr="005234C5" w:rsidRDefault="00687E34" w:rsidP="00CB133A">
            <w:pPr>
              <w:jc w:val="both"/>
              <w:rPr>
                <w:rFonts w:eastAsia="Times New Roman" w:cs="Times New Roman"/>
                <w:sz w:val="24"/>
                <w:szCs w:val="24"/>
              </w:rPr>
            </w:pPr>
            <w:r w:rsidRPr="005234C5">
              <w:rPr>
                <w:rFonts w:eastAsia="Times New Roman" w:cs="Times New Roman"/>
                <w:sz w:val="24"/>
                <w:szCs w:val="24"/>
              </w:rPr>
              <w:t xml:space="preserve">данные </w:t>
            </w:r>
            <w:r>
              <w:rPr>
                <w:rFonts w:eastAsia="Times New Roman" w:cs="Times New Roman"/>
                <w:sz w:val="24"/>
                <w:szCs w:val="24"/>
              </w:rPr>
              <w:t xml:space="preserve">сектора капитального строительства, дорожного хозяйства и транспорта </w:t>
            </w:r>
            <w:r w:rsidRPr="005234C5">
              <w:rPr>
                <w:rFonts w:eastAsia="Times New Roman" w:cs="Times New Roman"/>
                <w:sz w:val="24"/>
                <w:szCs w:val="24"/>
              </w:rPr>
              <w:t>администрации городского округа Зарайск</w:t>
            </w:r>
            <w:r>
              <w:rPr>
                <w:rFonts w:eastAsia="Times New Roman" w:cs="Times New Roman"/>
                <w:sz w:val="24"/>
                <w:szCs w:val="24"/>
              </w:rPr>
              <w:t xml:space="preserve"> Московской области</w:t>
            </w:r>
          </w:p>
        </w:tc>
      </w:tr>
      <w:tr w:rsidR="00687E34" w:rsidRPr="00A40876" w:rsidTr="00EF5230">
        <w:trPr>
          <w:trHeight w:val="765"/>
        </w:trPr>
        <w:tc>
          <w:tcPr>
            <w:tcW w:w="851" w:type="dxa"/>
            <w:tcBorders>
              <w:top w:val="single" w:sz="4" w:space="0" w:color="000000"/>
              <w:left w:val="single" w:sz="4" w:space="0" w:color="000000"/>
              <w:bottom w:val="single" w:sz="4" w:space="0" w:color="000000"/>
              <w:right w:val="single" w:sz="4" w:space="0" w:color="000000"/>
            </w:tcBorders>
          </w:tcPr>
          <w:p w:rsidR="00687E34" w:rsidRPr="00DF6763" w:rsidRDefault="00687E34" w:rsidP="00CB133A">
            <w:pPr>
              <w:jc w:val="center"/>
              <w:rPr>
                <w:rFonts w:eastAsia="Times New Roman" w:cs="Times New Roman"/>
                <w:sz w:val="24"/>
                <w:szCs w:val="24"/>
              </w:rPr>
            </w:pPr>
            <w:r>
              <w:rPr>
                <w:rFonts w:eastAsia="Times New Roman" w:cs="Times New Roman"/>
                <w:sz w:val="24"/>
                <w:szCs w:val="24"/>
              </w:rPr>
              <w:t>4</w:t>
            </w:r>
          </w:p>
        </w:tc>
        <w:tc>
          <w:tcPr>
            <w:tcW w:w="3177" w:type="dxa"/>
            <w:tcBorders>
              <w:top w:val="single" w:sz="4" w:space="0" w:color="000000"/>
              <w:left w:val="single" w:sz="4" w:space="0" w:color="000000"/>
              <w:bottom w:val="single" w:sz="4" w:space="0" w:color="000000"/>
              <w:right w:val="single" w:sz="4" w:space="0" w:color="000000"/>
            </w:tcBorders>
          </w:tcPr>
          <w:p w:rsidR="00687E34" w:rsidRPr="00DF6763" w:rsidRDefault="00687E34" w:rsidP="00CB133A">
            <w:pPr>
              <w:rPr>
                <w:rFonts w:eastAsia="Times New Roman" w:cs="Times New Roman"/>
                <w:sz w:val="24"/>
                <w:szCs w:val="24"/>
              </w:rPr>
            </w:pPr>
            <w:r w:rsidRPr="00DF6763">
              <w:rPr>
                <w:rFonts w:eastAsia="Times New Roman" w:cs="Times New Roman"/>
                <w:sz w:val="24"/>
                <w:szCs w:val="24"/>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687E34" w:rsidRPr="00DF6763" w:rsidRDefault="00687E34" w:rsidP="00CB133A">
            <w:pPr>
              <w:jc w:val="center"/>
              <w:rPr>
                <w:rFonts w:eastAsia="Times New Roman" w:cs="Times New Roman"/>
                <w:sz w:val="24"/>
                <w:szCs w:val="24"/>
              </w:rPr>
            </w:pPr>
            <w:r w:rsidRPr="00DF6763">
              <w:rPr>
                <w:rFonts w:eastAsia="Times New Roman" w:cs="Times New Roman"/>
                <w:sz w:val="24"/>
                <w:szCs w:val="24"/>
              </w:rPr>
              <w:t xml:space="preserve">Тысяча </w:t>
            </w:r>
          </w:p>
          <w:p w:rsidR="00687E34" w:rsidRPr="00DF6763" w:rsidRDefault="00687E34" w:rsidP="00CB133A">
            <w:pPr>
              <w:jc w:val="center"/>
              <w:rPr>
                <w:rFonts w:eastAsia="Times New Roman" w:cs="Times New Roman"/>
                <w:sz w:val="24"/>
                <w:szCs w:val="24"/>
              </w:rPr>
            </w:pPr>
            <w:r w:rsidRPr="00DF6763">
              <w:rPr>
                <w:rFonts w:eastAsia="Times New Roman" w:cs="Times New Roman"/>
                <w:sz w:val="24"/>
                <w:szCs w:val="24"/>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687E34" w:rsidRPr="00DF6763" w:rsidRDefault="00687E34" w:rsidP="00CB133A">
            <w:pPr>
              <w:rPr>
                <w:rFonts w:eastAsia="Times New Roman" w:cs="Times New Roman"/>
                <w:sz w:val="24"/>
                <w:szCs w:val="24"/>
              </w:rPr>
            </w:pPr>
            <w:r w:rsidRPr="00DF6763">
              <w:rPr>
                <w:rFonts w:eastAsia="Times New Roman" w:cs="Times New Roman"/>
                <w:sz w:val="24"/>
                <w:szCs w:val="24"/>
              </w:rPr>
              <w:t>Значение целевого показателя определяется исходя из количества расселенных квадратных метров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687E34" w:rsidRPr="005234C5" w:rsidRDefault="00687E34" w:rsidP="00CB133A">
            <w:pPr>
              <w:jc w:val="both"/>
              <w:rPr>
                <w:rFonts w:eastAsia="Times New Roman" w:cs="Times New Roman"/>
                <w:sz w:val="24"/>
                <w:szCs w:val="24"/>
              </w:rPr>
            </w:pPr>
            <w:r w:rsidRPr="005234C5">
              <w:rPr>
                <w:rFonts w:eastAsia="Times New Roman" w:cs="Times New Roman"/>
                <w:sz w:val="24"/>
                <w:szCs w:val="24"/>
              </w:rPr>
              <w:t xml:space="preserve">данные </w:t>
            </w:r>
            <w:r>
              <w:rPr>
                <w:rFonts w:eastAsia="Times New Roman" w:cs="Times New Roman"/>
                <w:sz w:val="24"/>
                <w:szCs w:val="24"/>
              </w:rPr>
              <w:t xml:space="preserve">сектора капитального строительства, дорожного хозяйства и транспорта </w:t>
            </w:r>
            <w:r w:rsidRPr="005234C5">
              <w:rPr>
                <w:rFonts w:eastAsia="Times New Roman" w:cs="Times New Roman"/>
                <w:sz w:val="24"/>
                <w:szCs w:val="24"/>
              </w:rPr>
              <w:t>администрации городского округа Зарайск</w:t>
            </w:r>
            <w:r>
              <w:rPr>
                <w:rFonts w:eastAsia="Times New Roman" w:cs="Times New Roman"/>
                <w:sz w:val="24"/>
                <w:szCs w:val="24"/>
              </w:rPr>
              <w:t xml:space="preserve"> Московской области</w:t>
            </w:r>
          </w:p>
        </w:tc>
      </w:tr>
      <w:tr w:rsidR="00687E34" w:rsidRPr="00A40876" w:rsidTr="00EF5230">
        <w:trPr>
          <w:trHeight w:val="765"/>
        </w:trPr>
        <w:tc>
          <w:tcPr>
            <w:tcW w:w="851" w:type="dxa"/>
            <w:tcBorders>
              <w:top w:val="single" w:sz="4" w:space="0" w:color="000000"/>
              <w:left w:val="single" w:sz="4" w:space="0" w:color="000000"/>
              <w:bottom w:val="single" w:sz="4" w:space="0" w:color="000000"/>
              <w:right w:val="single" w:sz="4" w:space="0" w:color="000000"/>
            </w:tcBorders>
          </w:tcPr>
          <w:p w:rsidR="00687E34" w:rsidRPr="00DF6763" w:rsidRDefault="00687E34" w:rsidP="00CB133A">
            <w:pPr>
              <w:jc w:val="center"/>
              <w:rPr>
                <w:rFonts w:eastAsia="Times New Roman" w:cs="Times New Roman"/>
                <w:sz w:val="24"/>
                <w:szCs w:val="24"/>
                <w:lang w:val="en-US"/>
              </w:rPr>
            </w:pPr>
            <w:r>
              <w:rPr>
                <w:rFonts w:eastAsia="Times New Roman" w:cs="Times New Roman"/>
                <w:sz w:val="24"/>
                <w:szCs w:val="24"/>
              </w:rPr>
              <w:t>5</w:t>
            </w:r>
          </w:p>
        </w:tc>
        <w:tc>
          <w:tcPr>
            <w:tcW w:w="3177" w:type="dxa"/>
            <w:tcBorders>
              <w:top w:val="single" w:sz="4" w:space="0" w:color="000000"/>
              <w:left w:val="single" w:sz="4" w:space="0" w:color="000000"/>
              <w:bottom w:val="single" w:sz="4" w:space="0" w:color="000000"/>
              <w:right w:val="single" w:sz="4" w:space="0" w:color="000000"/>
            </w:tcBorders>
          </w:tcPr>
          <w:p w:rsidR="00687E34" w:rsidRPr="00DF6763" w:rsidRDefault="00687E34" w:rsidP="00CB133A">
            <w:pPr>
              <w:rPr>
                <w:rFonts w:eastAsia="Times New Roman" w:cs="Times New Roman"/>
                <w:sz w:val="24"/>
                <w:szCs w:val="24"/>
              </w:rPr>
            </w:pPr>
            <w:r w:rsidRPr="00DF6763">
              <w:rPr>
                <w:rFonts w:eastAsia="Times New Roman" w:cs="Times New Roman"/>
                <w:sz w:val="24"/>
                <w:szCs w:val="24"/>
              </w:rPr>
              <w:t xml:space="preserve">Количество граждан, расселенных из аварийного жилищного фонда </w:t>
            </w:r>
          </w:p>
        </w:tc>
        <w:tc>
          <w:tcPr>
            <w:tcW w:w="1501" w:type="dxa"/>
            <w:tcBorders>
              <w:left w:val="single" w:sz="4" w:space="0" w:color="000000"/>
              <w:right w:val="single" w:sz="4" w:space="0" w:color="000000"/>
            </w:tcBorders>
          </w:tcPr>
          <w:p w:rsidR="00687E34" w:rsidRPr="00DF6763" w:rsidRDefault="00687E34" w:rsidP="00CB133A">
            <w:pPr>
              <w:jc w:val="center"/>
              <w:rPr>
                <w:rFonts w:eastAsia="Times New Roman" w:cs="Times New Roman"/>
                <w:sz w:val="24"/>
                <w:szCs w:val="24"/>
              </w:rPr>
            </w:pPr>
            <w:r w:rsidRPr="00DF6763">
              <w:rPr>
                <w:rFonts w:eastAsia="Times New Roman" w:cs="Times New Roman"/>
                <w:sz w:val="24"/>
                <w:szCs w:val="24"/>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687E34" w:rsidRPr="00DF6763" w:rsidRDefault="00687E34" w:rsidP="00CB133A">
            <w:pPr>
              <w:rPr>
                <w:rFonts w:eastAsia="Times New Roman" w:cs="Times New Roman"/>
                <w:sz w:val="24"/>
                <w:szCs w:val="24"/>
              </w:rPr>
            </w:pPr>
            <w:r w:rsidRPr="00DF6763">
              <w:rPr>
                <w:rFonts w:eastAsia="Times New Roman" w:cs="Times New Roman"/>
                <w:sz w:val="24"/>
                <w:szCs w:val="24"/>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687E34" w:rsidRPr="005234C5" w:rsidRDefault="00687E34" w:rsidP="00CB133A">
            <w:pPr>
              <w:jc w:val="both"/>
              <w:rPr>
                <w:rFonts w:eastAsia="Times New Roman" w:cs="Times New Roman"/>
                <w:sz w:val="24"/>
                <w:szCs w:val="24"/>
              </w:rPr>
            </w:pPr>
            <w:r w:rsidRPr="005234C5">
              <w:rPr>
                <w:rFonts w:eastAsia="Times New Roman" w:cs="Times New Roman"/>
                <w:sz w:val="24"/>
                <w:szCs w:val="24"/>
              </w:rPr>
              <w:t xml:space="preserve">данные </w:t>
            </w:r>
            <w:r>
              <w:rPr>
                <w:rFonts w:eastAsia="Times New Roman" w:cs="Times New Roman"/>
                <w:sz w:val="24"/>
                <w:szCs w:val="24"/>
              </w:rPr>
              <w:t xml:space="preserve">сектора капитального строительства, дорожного хозяйства и транспорта </w:t>
            </w:r>
            <w:r w:rsidRPr="005234C5">
              <w:rPr>
                <w:rFonts w:eastAsia="Times New Roman" w:cs="Times New Roman"/>
                <w:sz w:val="24"/>
                <w:szCs w:val="24"/>
              </w:rPr>
              <w:t xml:space="preserve">администрации </w:t>
            </w:r>
            <w:r w:rsidRPr="005234C5">
              <w:rPr>
                <w:rFonts w:eastAsia="Times New Roman" w:cs="Times New Roman"/>
                <w:sz w:val="24"/>
                <w:szCs w:val="24"/>
              </w:rPr>
              <w:lastRenderedPageBreak/>
              <w:t>городского округа Зарайск</w:t>
            </w:r>
            <w:r>
              <w:rPr>
                <w:rFonts w:eastAsia="Times New Roman" w:cs="Times New Roman"/>
                <w:sz w:val="24"/>
                <w:szCs w:val="24"/>
              </w:rPr>
              <w:t xml:space="preserve"> Московской области</w:t>
            </w:r>
          </w:p>
        </w:tc>
      </w:tr>
      <w:tr w:rsidR="00687E34" w:rsidRPr="00A40876" w:rsidTr="00EF5230">
        <w:trPr>
          <w:trHeight w:val="562"/>
        </w:trPr>
        <w:tc>
          <w:tcPr>
            <w:tcW w:w="15168" w:type="dxa"/>
            <w:gridSpan w:val="5"/>
            <w:tcBorders>
              <w:top w:val="single" w:sz="4" w:space="0" w:color="000000"/>
              <w:left w:val="single" w:sz="4" w:space="0" w:color="000000"/>
              <w:bottom w:val="single" w:sz="4" w:space="0" w:color="000000"/>
              <w:right w:val="single" w:sz="4" w:space="0" w:color="000000"/>
            </w:tcBorders>
          </w:tcPr>
          <w:p w:rsidR="00687E34" w:rsidRPr="00DF6763" w:rsidRDefault="00687E34" w:rsidP="00CB133A">
            <w:pPr>
              <w:jc w:val="center"/>
              <w:rPr>
                <w:rFonts w:eastAsia="Times New Roman" w:cs="Times New Roman"/>
                <w:sz w:val="24"/>
                <w:szCs w:val="24"/>
              </w:rPr>
            </w:pPr>
            <w:r w:rsidRPr="00DF6763">
              <w:rPr>
                <w:rFonts w:eastAsia="Times New Roman" w:cs="Times New Roman"/>
                <w:sz w:val="24"/>
                <w:szCs w:val="24"/>
              </w:rPr>
              <w:lastRenderedPageBreak/>
              <w:t>Подпрограмма 2 «</w:t>
            </w:r>
            <w:r w:rsidRPr="002C174D">
              <w:rPr>
                <w:rFonts w:cs="Times New Roman"/>
                <w:sz w:val="22"/>
              </w:rPr>
              <w:t>Обеспечение мероприятий по переселению граждан из аварийного жилищного фонда в Московской области</w:t>
            </w:r>
            <w:r w:rsidRPr="00DF6763">
              <w:rPr>
                <w:rFonts w:eastAsia="Times New Roman" w:cs="Times New Roman"/>
                <w:sz w:val="24"/>
                <w:szCs w:val="24"/>
              </w:rPr>
              <w:t>»</w:t>
            </w:r>
          </w:p>
        </w:tc>
      </w:tr>
      <w:tr w:rsidR="00687E34" w:rsidRPr="00A40876" w:rsidTr="00EF5230">
        <w:trPr>
          <w:trHeight w:val="1079"/>
        </w:trPr>
        <w:tc>
          <w:tcPr>
            <w:tcW w:w="851" w:type="dxa"/>
            <w:tcBorders>
              <w:top w:val="single" w:sz="4" w:space="0" w:color="000000"/>
              <w:left w:val="single" w:sz="4" w:space="0" w:color="000000"/>
              <w:bottom w:val="single" w:sz="4" w:space="0" w:color="000000"/>
              <w:right w:val="single" w:sz="4" w:space="0" w:color="000000"/>
            </w:tcBorders>
          </w:tcPr>
          <w:p w:rsidR="00687E34" w:rsidRPr="00DF6763" w:rsidRDefault="00687E34" w:rsidP="00CB133A">
            <w:pPr>
              <w:jc w:val="center"/>
              <w:rPr>
                <w:rFonts w:eastAsia="Times New Roman" w:cs="Times New Roman"/>
                <w:sz w:val="24"/>
                <w:szCs w:val="24"/>
              </w:rPr>
            </w:pPr>
            <w:r>
              <w:rPr>
                <w:rFonts w:eastAsia="Times New Roman" w:cs="Times New Roman"/>
                <w:sz w:val="24"/>
                <w:szCs w:val="24"/>
              </w:rPr>
              <w:t>1</w:t>
            </w:r>
          </w:p>
        </w:tc>
        <w:tc>
          <w:tcPr>
            <w:tcW w:w="3177" w:type="dxa"/>
            <w:tcBorders>
              <w:top w:val="single" w:sz="4" w:space="0" w:color="000000"/>
              <w:left w:val="single" w:sz="4" w:space="0" w:color="000000"/>
              <w:bottom w:val="single" w:sz="4" w:space="0" w:color="000000"/>
              <w:right w:val="single" w:sz="4" w:space="0" w:color="000000"/>
            </w:tcBorders>
          </w:tcPr>
          <w:p w:rsidR="00687E34" w:rsidRPr="00DF6763" w:rsidRDefault="00687E34" w:rsidP="00CB133A">
            <w:pPr>
              <w:rPr>
                <w:rFonts w:eastAsia="Times New Roman" w:cs="Times New Roman"/>
                <w:sz w:val="24"/>
                <w:szCs w:val="24"/>
              </w:rPr>
            </w:pPr>
            <w:r w:rsidRPr="00DF6763">
              <w:rPr>
                <w:rFonts w:eastAsia="Times New Roman" w:cs="Times New Roman"/>
                <w:sz w:val="24"/>
                <w:szCs w:val="24"/>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687E34" w:rsidRPr="00DF6763" w:rsidRDefault="00687E34" w:rsidP="00CB133A">
            <w:pPr>
              <w:jc w:val="center"/>
              <w:rPr>
                <w:rFonts w:eastAsia="Times New Roman" w:cs="Times New Roman"/>
                <w:sz w:val="24"/>
                <w:szCs w:val="24"/>
              </w:rPr>
            </w:pPr>
            <w:r w:rsidRPr="00DF6763">
              <w:rPr>
                <w:rFonts w:eastAsia="Times New Roman" w:cs="Times New Roman"/>
                <w:sz w:val="24"/>
                <w:szCs w:val="24"/>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687E34" w:rsidRPr="00DF6763" w:rsidRDefault="00687E34" w:rsidP="00CB133A">
            <w:pPr>
              <w:rPr>
                <w:rFonts w:eastAsia="Times New Roman" w:cs="Times New Roman"/>
                <w:sz w:val="24"/>
                <w:szCs w:val="24"/>
              </w:rPr>
            </w:pPr>
            <w:r w:rsidRPr="00DF6763">
              <w:rPr>
                <w:rFonts w:eastAsia="Times New Roman" w:cs="Times New Roman"/>
                <w:sz w:val="24"/>
                <w:szCs w:val="24"/>
              </w:rPr>
              <w:t xml:space="preserve">Значение целевого показателя определяется исходя из количества переселенных граждан из аварийного фонда </w:t>
            </w:r>
          </w:p>
        </w:tc>
        <w:tc>
          <w:tcPr>
            <w:tcW w:w="3969" w:type="dxa"/>
            <w:tcBorders>
              <w:top w:val="single" w:sz="4" w:space="0" w:color="000000"/>
              <w:left w:val="single" w:sz="4" w:space="0" w:color="000000"/>
              <w:bottom w:val="single" w:sz="4" w:space="0" w:color="000000"/>
              <w:right w:val="single" w:sz="4" w:space="0" w:color="000000"/>
            </w:tcBorders>
          </w:tcPr>
          <w:p w:rsidR="00687E34" w:rsidRPr="005234C5" w:rsidRDefault="00687E34" w:rsidP="00CB133A">
            <w:pPr>
              <w:jc w:val="both"/>
              <w:rPr>
                <w:rFonts w:eastAsia="Times New Roman" w:cs="Times New Roman"/>
                <w:sz w:val="24"/>
                <w:szCs w:val="24"/>
              </w:rPr>
            </w:pPr>
            <w:r w:rsidRPr="005234C5">
              <w:rPr>
                <w:rFonts w:eastAsia="Times New Roman" w:cs="Times New Roman"/>
                <w:sz w:val="24"/>
                <w:szCs w:val="24"/>
              </w:rPr>
              <w:t xml:space="preserve">данные </w:t>
            </w:r>
            <w:r>
              <w:rPr>
                <w:rFonts w:eastAsia="Times New Roman" w:cs="Times New Roman"/>
                <w:sz w:val="24"/>
                <w:szCs w:val="24"/>
              </w:rPr>
              <w:t xml:space="preserve">сектора капитального строительства, дорожного хозяйства и транспорта </w:t>
            </w:r>
            <w:r w:rsidRPr="005234C5">
              <w:rPr>
                <w:rFonts w:eastAsia="Times New Roman" w:cs="Times New Roman"/>
                <w:sz w:val="24"/>
                <w:szCs w:val="24"/>
              </w:rPr>
              <w:t>администрации городского округа Зарайск</w:t>
            </w:r>
            <w:r>
              <w:rPr>
                <w:rFonts w:eastAsia="Times New Roman" w:cs="Times New Roman"/>
                <w:sz w:val="24"/>
                <w:szCs w:val="24"/>
              </w:rPr>
              <w:t xml:space="preserve"> Московской области</w:t>
            </w:r>
          </w:p>
        </w:tc>
      </w:tr>
      <w:tr w:rsidR="00687E34" w:rsidRPr="00A40876" w:rsidTr="00EF5230">
        <w:trPr>
          <w:trHeight w:val="1158"/>
        </w:trPr>
        <w:tc>
          <w:tcPr>
            <w:tcW w:w="851" w:type="dxa"/>
            <w:tcBorders>
              <w:top w:val="single" w:sz="4" w:space="0" w:color="000000"/>
              <w:left w:val="single" w:sz="4" w:space="0" w:color="000000"/>
              <w:bottom w:val="single" w:sz="4" w:space="0" w:color="000000"/>
              <w:right w:val="single" w:sz="4" w:space="0" w:color="000000"/>
            </w:tcBorders>
          </w:tcPr>
          <w:p w:rsidR="00687E34" w:rsidRPr="00DF6763" w:rsidRDefault="00687E34" w:rsidP="00CB133A">
            <w:pPr>
              <w:jc w:val="center"/>
              <w:rPr>
                <w:rFonts w:eastAsia="Times New Roman" w:cs="Times New Roman"/>
                <w:sz w:val="24"/>
                <w:szCs w:val="24"/>
              </w:rPr>
            </w:pPr>
            <w:r>
              <w:rPr>
                <w:rFonts w:eastAsia="Times New Roman" w:cs="Times New Roman"/>
                <w:sz w:val="24"/>
                <w:szCs w:val="24"/>
              </w:rPr>
              <w:t>2</w:t>
            </w:r>
          </w:p>
        </w:tc>
        <w:tc>
          <w:tcPr>
            <w:tcW w:w="3177" w:type="dxa"/>
            <w:tcBorders>
              <w:top w:val="single" w:sz="4" w:space="0" w:color="000000"/>
              <w:left w:val="single" w:sz="4" w:space="0" w:color="000000"/>
              <w:bottom w:val="single" w:sz="4" w:space="0" w:color="000000"/>
              <w:right w:val="single" w:sz="4" w:space="0" w:color="000000"/>
            </w:tcBorders>
          </w:tcPr>
          <w:p w:rsidR="00687E34" w:rsidRPr="00DF6763" w:rsidRDefault="00687E34" w:rsidP="00CB133A">
            <w:pPr>
              <w:rPr>
                <w:rFonts w:eastAsia="Times New Roman" w:cs="Times New Roman"/>
                <w:sz w:val="24"/>
                <w:szCs w:val="24"/>
              </w:rPr>
            </w:pPr>
            <w:r w:rsidRPr="00DF6763">
              <w:rPr>
                <w:rFonts w:eastAsia="Times New Roman" w:cs="Times New Roman"/>
                <w:sz w:val="24"/>
                <w:szCs w:val="24"/>
              </w:rPr>
              <w:t>Количество граждан, переселенных из аварийного жилищного фонда</w:t>
            </w:r>
          </w:p>
        </w:tc>
        <w:tc>
          <w:tcPr>
            <w:tcW w:w="1501" w:type="dxa"/>
            <w:tcBorders>
              <w:left w:val="single" w:sz="4" w:space="0" w:color="000000"/>
              <w:right w:val="single" w:sz="4" w:space="0" w:color="000000"/>
            </w:tcBorders>
          </w:tcPr>
          <w:p w:rsidR="00687E34" w:rsidRPr="00DF6763" w:rsidRDefault="00687E34" w:rsidP="00CB133A">
            <w:pPr>
              <w:jc w:val="center"/>
              <w:rPr>
                <w:rFonts w:eastAsia="Times New Roman" w:cs="Times New Roman"/>
                <w:sz w:val="24"/>
                <w:szCs w:val="24"/>
              </w:rPr>
            </w:pPr>
            <w:r w:rsidRPr="00DF6763">
              <w:rPr>
                <w:rFonts w:eastAsia="Times New Roman" w:cs="Times New Roman"/>
                <w:sz w:val="24"/>
                <w:szCs w:val="24"/>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687E34" w:rsidRPr="00DF6763" w:rsidRDefault="00687E34" w:rsidP="00CB133A">
            <w:pPr>
              <w:rPr>
                <w:rFonts w:eastAsia="Times New Roman" w:cs="Times New Roman"/>
                <w:sz w:val="24"/>
                <w:szCs w:val="24"/>
              </w:rPr>
            </w:pPr>
            <w:r w:rsidRPr="00DF6763">
              <w:rPr>
                <w:rFonts w:eastAsia="Times New Roman" w:cs="Times New Roman"/>
                <w:sz w:val="24"/>
                <w:szCs w:val="24"/>
              </w:rPr>
              <w:t>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из аварийного жилищного фо</w:t>
            </w:r>
            <w:r w:rsidR="00EB6A6B">
              <w:rPr>
                <w:rFonts w:eastAsia="Times New Roman" w:cs="Times New Roman"/>
                <w:sz w:val="24"/>
                <w:szCs w:val="24"/>
              </w:rPr>
              <w:t>нда в Московской области на 2016 -2020</w:t>
            </w:r>
            <w:r w:rsidRPr="00DF6763">
              <w:rPr>
                <w:rFonts w:eastAsia="Times New Roman" w:cs="Times New Roman"/>
                <w:sz w:val="24"/>
                <w:szCs w:val="24"/>
              </w:rPr>
              <w:t>годы»</w:t>
            </w:r>
          </w:p>
        </w:tc>
        <w:tc>
          <w:tcPr>
            <w:tcW w:w="3969" w:type="dxa"/>
            <w:tcBorders>
              <w:top w:val="single" w:sz="4" w:space="0" w:color="000000"/>
              <w:left w:val="single" w:sz="4" w:space="0" w:color="000000"/>
              <w:bottom w:val="single" w:sz="4" w:space="0" w:color="000000"/>
              <w:right w:val="single" w:sz="4" w:space="0" w:color="000000"/>
            </w:tcBorders>
          </w:tcPr>
          <w:p w:rsidR="00687E34" w:rsidRPr="005234C5" w:rsidRDefault="00687E34" w:rsidP="00CB133A">
            <w:pPr>
              <w:jc w:val="both"/>
              <w:rPr>
                <w:rFonts w:eastAsia="Times New Roman" w:cs="Times New Roman"/>
                <w:sz w:val="24"/>
                <w:szCs w:val="24"/>
              </w:rPr>
            </w:pPr>
            <w:r w:rsidRPr="005234C5">
              <w:rPr>
                <w:rFonts w:eastAsia="Times New Roman" w:cs="Times New Roman"/>
                <w:sz w:val="24"/>
                <w:szCs w:val="24"/>
              </w:rPr>
              <w:t xml:space="preserve">данные </w:t>
            </w:r>
            <w:r>
              <w:rPr>
                <w:rFonts w:eastAsia="Times New Roman" w:cs="Times New Roman"/>
                <w:sz w:val="24"/>
                <w:szCs w:val="24"/>
              </w:rPr>
              <w:t xml:space="preserve">сектора капитального строительства, дорожного хозяйства и транспорта </w:t>
            </w:r>
            <w:r w:rsidRPr="005234C5">
              <w:rPr>
                <w:rFonts w:eastAsia="Times New Roman" w:cs="Times New Roman"/>
                <w:sz w:val="24"/>
                <w:szCs w:val="24"/>
              </w:rPr>
              <w:t>администрации городского округа Зарайск</w:t>
            </w:r>
            <w:r>
              <w:rPr>
                <w:rFonts w:eastAsia="Times New Roman" w:cs="Times New Roman"/>
                <w:sz w:val="24"/>
                <w:szCs w:val="24"/>
              </w:rPr>
              <w:t xml:space="preserve"> Московской области</w:t>
            </w:r>
          </w:p>
        </w:tc>
      </w:tr>
    </w:tbl>
    <w:p w:rsidR="00CB133A" w:rsidRPr="00257771" w:rsidRDefault="00CB133A" w:rsidP="00CB133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bookmarkStart w:id="5" w:name="sub_1008"/>
    </w:p>
    <w:p w:rsidR="00F039E6" w:rsidRPr="00257771" w:rsidRDefault="00F039E6" w:rsidP="00CB133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p>
    <w:p w:rsidR="00CB133A" w:rsidRPr="008E2B13" w:rsidRDefault="00CB133A" w:rsidP="00CB133A">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24"/>
          <w:szCs w:val="24"/>
          <w:lang w:eastAsia="ru-RU"/>
        </w:rPr>
      </w:pPr>
      <w:r w:rsidRPr="008E2B13">
        <w:rPr>
          <w:rFonts w:ascii="Times New Roman CYR" w:eastAsiaTheme="minorEastAsia" w:hAnsi="Times New Roman CYR" w:cs="Times New Roman CYR"/>
          <w:b/>
          <w:bCs/>
          <w:color w:val="26282F"/>
          <w:sz w:val="24"/>
          <w:szCs w:val="24"/>
          <w:lang w:eastAsia="ru-RU"/>
        </w:rPr>
        <w:t xml:space="preserve"> </w:t>
      </w:r>
      <w:r w:rsidRPr="00EF355C">
        <w:rPr>
          <w:rFonts w:eastAsia="Times New Roman" w:cs="Times New Roman"/>
          <w:b/>
          <w:sz w:val="24"/>
          <w:szCs w:val="24"/>
        </w:rPr>
        <w:t xml:space="preserve">Порядок проведения мониторинга и </w:t>
      </w:r>
      <w:proofErr w:type="gramStart"/>
      <w:r w:rsidRPr="00EF355C">
        <w:rPr>
          <w:rFonts w:eastAsia="Times New Roman" w:cs="Times New Roman"/>
          <w:b/>
          <w:sz w:val="24"/>
          <w:szCs w:val="24"/>
        </w:rPr>
        <w:t>контроля за</w:t>
      </w:r>
      <w:proofErr w:type="gramEnd"/>
      <w:r w:rsidRPr="00EF355C">
        <w:rPr>
          <w:rFonts w:eastAsia="Times New Roman" w:cs="Times New Roman"/>
          <w:b/>
          <w:sz w:val="24"/>
          <w:szCs w:val="24"/>
        </w:rPr>
        <w:t xml:space="preserve"> ходом реализации </w:t>
      </w:r>
      <w:r>
        <w:rPr>
          <w:rFonts w:eastAsia="Times New Roman" w:cs="Times New Roman"/>
          <w:b/>
          <w:sz w:val="24"/>
          <w:szCs w:val="24"/>
        </w:rPr>
        <w:t xml:space="preserve">муниципальной </w:t>
      </w:r>
      <w:r w:rsidRPr="00EF355C">
        <w:rPr>
          <w:rFonts w:eastAsia="Times New Roman" w:cs="Times New Roman"/>
          <w:b/>
          <w:sz w:val="24"/>
          <w:szCs w:val="24"/>
        </w:rPr>
        <w:t xml:space="preserve">программы и расходованием денежных средств, предусмотренных на реализацию мероприятий </w:t>
      </w:r>
      <w:r>
        <w:rPr>
          <w:rFonts w:eastAsia="Times New Roman" w:cs="Times New Roman"/>
          <w:b/>
          <w:sz w:val="24"/>
          <w:szCs w:val="24"/>
        </w:rPr>
        <w:t>муниципальной</w:t>
      </w:r>
      <w:r w:rsidRPr="00EF355C">
        <w:rPr>
          <w:rFonts w:eastAsia="Times New Roman" w:cs="Times New Roman"/>
          <w:b/>
          <w:sz w:val="24"/>
          <w:szCs w:val="24"/>
        </w:rPr>
        <w:t xml:space="preserve"> программы</w:t>
      </w:r>
    </w:p>
    <w:bookmarkEnd w:id="5"/>
    <w:p w:rsidR="00CB133A" w:rsidRPr="008E2B13" w:rsidRDefault="00CB133A" w:rsidP="00CB133A">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CB133A" w:rsidRPr="0066497B" w:rsidRDefault="00CB133A" w:rsidP="00CB133A">
      <w:pPr>
        <w:spacing w:line="252" w:lineRule="auto"/>
        <w:ind w:firstLine="540"/>
        <w:jc w:val="both"/>
        <w:rPr>
          <w:rFonts w:eastAsia="Times New Roman" w:cs="Times New Roman"/>
          <w:sz w:val="24"/>
          <w:szCs w:val="24"/>
        </w:rPr>
      </w:pPr>
      <w:r>
        <w:rPr>
          <w:rFonts w:eastAsia="Times New Roman" w:cs="Times New Roman"/>
          <w:sz w:val="24"/>
          <w:szCs w:val="24"/>
        </w:rPr>
        <w:t xml:space="preserve">Администрация городского округа Зарайск Московской области </w:t>
      </w:r>
      <w:r w:rsidRPr="0066497B">
        <w:rPr>
          <w:rFonts w:eastAsia="Times New Roman" w:cs="Times New Roman"/>
          <w:sz w:val="24"/>
          <w:szCs w:val="24"/>
        </w:rPr>
        <w:t>разрабатывает «дорожные карты» выполнения основных мероприятий под</w:t>
      </w:r>
      <w:r>
        <w:rPr>
          <w:rFonts w:eastAsia="Times New Roman" w:cs="Times New Roman"/>
          <w:sz w:val="24"/>
          <w:szCs w:val="24"/>
        </w:rPr>
        <w:t>программы</w:t>
      </w:r>
      <w:r w:rsidRPr="0066497B">
        <w:rPr>
          <w:rFonts w:eastAsia="Times New Roman" w:cs="Times New Roman"/>
          <w:sz w:val="24"/>
          <w:szCs w:val="24"/>
        </w:rPr>
        <w:t xml:space="preserve"> в текущем году, содержащие перечень стандартных процедур, обеспечивающих их выполнение, с указанием предельных сроков исполнения и ответственных.</w:t>
      </w:r>
    </w:p>
    <w:p w:rsidR="00CB133A" w:rsidRDefault="00CB133A" w:rsidP="00CB133A">
      <w:pPr>
        <w:spacing w:line="252" w:lineRule="auto"/>
        <w:ind w:firstLine="709"/>
        <w:jc w:val="both"/>
        <w:rPr>
          <w:rFonts w:eastAsia="Times New Roman" w:cs="Times New Roman"/>
          <w:sz w:val="24"/>
          <w:szCs w:val="24"/>
        </w:rPr>
      </w:pPr>
      <w:r>
        <w:rPr>
          <w:rFonts w:eastAsia="Times New Roman" w:cs="Times New Roman"/>
          <w:sz w:val="24"/>
          <w:szCs w:val="24"/>
        </w:rPr>
        <w:t xml:space="preserve">Администрация городского округа Зарайск </w:t>
      </w:r>
      <w:r w:rsidRPr="0066497B">
        <w:rPr>
          <w:rFonts w:eastAsia="Times New Roman" w:cs="Times New Roman"/>
          <w:sz w:val="24"/>
          <w:szCs w:val="24"/>
        </w:rPr>
        <w:t xml:space="preserve">организует текущее управление реализацией </w:t>
      </w:r>
      <w:r>
        <w:rPr>
          <w:rFonts w:eastAsia="Times New Roman" w:cs="Times New Roman"/>
          <w:sz w:val="24"/>
          <w:szCs w:val="24"/>
        </w:rPr>
        <w:t>муниципальной программы.</w:t>
      </w:r>
    </w:p>
    <w:p w:rsidR="00CB133A" w:rsidRPr="0066497B" w:rsidRDefault="00CB133A" w:rsidP="00CB133A">
      <w:pPr>
        <w:spacing w:line="252" w:lineRule="auto"/>
        <w:ind w:firstLine="709"/>
        <w:jc w:val="both"/>
        <w:rPr>
          <w:rFonts w:eastAsia="Times New Roman" w:cs="Times New Roman"/>
          <w:sz w:val="24"/>
          <w:szCs w:val="24"/>
        </w:rPr>
      </w:pPr>
      <w:r w:rsidRPr="0066497B">
        <w:rPr>
          <w:rFonts w:eastAsia="Times New Roman" w:cs="Times New Roman"/>
          <w:sz w:val="24"/>
          <w:szCs w:val="24"/>
        </w:rPr>
        <w:t>Министерство строительного комплекса Московской области осуществляет:</w:t>
      </w:r>
    </w:p>
    <w:p w:rsidR="00CB133A" w:rsidRPr="0066497B" w:rsidRDefault="00CB133A" w:rsidP="00CB133A">
      <w:pPr>
        <w:spacing w:line="252" w:lineRule="auto"/>
        <w:ind w:firstLine="709"/>
        <w:jc w:val="both"/>
        <w:rPr>
          <w:rFonts w:eastAsia="Times New Roman" w:cs="Times New Roman"/>
          <w:sz w:val="24"/>
          <w:szCs w:val="24"/>
        </w:rPr>
      </w:pPr>
      <w:r w:rsidRPr="0066497B">
        <w:rPr>
          <w:rFonts w:eastAsia="Times New Roman" w:cs="Times New Roman"/>
          <w:sz w:val="24"/>
          <w:szCs w:val="24"/>
        </w:rPr>
        <w:t xml:space="preserve">мониторинг реализации </w:t>
      </w:r>
      <w:r>
        <w:rPr>
          <w:rFonts w:eastAsia="Times New Roman" w:cs="Times New Roman"/>
          <w:sz w:val="24"/>
          <w:szCs w:val="24"/>
        </w:rPr>
        <w:t xml:space="preserve">муниципальной </w:t>
      </w:r>
      <w:r w:rsidRPr="0066497B">
        <w:rPr>
          <w:rFonts w:eastAsia="Times New Roman" w:cs="Times New Roman"/>
          <w:sz w:val="24"/>
          <w:szCs w:val="24"/>
        </w:rPr>
        <w:t xml:space="preserve">программы на основе сбора отчетности и анализа представляемой </w:t>
      </w:r>
      <w:r>
        <w:rPr>
          <w:rFonts w:eastAsia="Times New Roman" w:cs="Times New Roman"/>
          <w:sz w:val="24"/>
          <w:szCs w:val="24"/>
        </w:rPr>
        <w:t>Администрацией городского округа Зарайск Московской области.</w:t>
      </w:r>
    </w:p>
    <w:p w:rsidR="00CB133A" w:rsidRDefault="00CB133A" w:rsidP="00CB133A">
      <w:pPr>
        <w:spacing w:line="252" w:lineRule="auto"/>
        <w:ind w:firstLine="709"/>
        <w:jc w:val="both"/>
        <w:rPr>
          <w:rFonts w:eastAsia="Times New Roman" w:cs="Times New Roman"/>
          <w:sz w:val="24"/>
          <w:szCs w:val="24"/>
        </w:rPr>
      </w:pPr>
      <w:r>
        <w:rPr>
          <w:rFonts w:eastAsia="Times New Roman" w:cs="Times New Roman"/>
          <w:sz w:val="24"/>
          <w:szCs w:val="24"/>
        </w:rPr>
        <w:t>Администрация городского округа Зарайск осуществляет</w:t>
      </w:r>
      <w:r w:rsidRPr="0066497B">
        <w:rPr>
          <w:rFonts w:eastAsia="Times New Roman" w:cs="Times New Roman"/>
          <w:sz w:val="24"/>
          <w:szCs w:val="24"/>
        </w:rPr>
        <w:t>:</w:t>
      </w:r>
    </w:p>
    <w:p w:rsidR="00CB133A" w:rsidRPr="0066497B" w:rsidRDefault="00CB133A" w:rsidP="00CB133A">
      <w:pPr>
        <w:spacing w:line="252" w:lineRule="auto"/>
        <w:ind w:firstLine="709"/>
        <w:jc w:val="both"/>
        <w:rPr>
          <w:rFonts w:eastAsia="Times New Roman" w:cs="Times New Roman"/>
          <w:sz w:val="24"/>
          <w:szCs w:val="24"/>
        </w:rPr>
      </w:pPr>
      <w:r>
        <w:rPr>
          <w:rFonts w:eastAsia="Calibri"/>
          <w:sz w:val="18"/>
          <w:szCs w:val="18"/>
        </w:rPr>
        <w:t>-</w:t>
      </w:r>
      <w:r w:rsidRPr="00972FBF">
        <w:rPr>
          <w:rFonts w:eastAsia="Calibri"/>
          <w:sz w:val="18"/>
          <w:szCs w:val="18"/>
        </w:rPr>
        <w:t xml:space="preserve"> </w:t>
      </w:r>
      <w:r w:rsidRPr="00887DFA">
        <w:rPr>
          <w:rFonts w:eastAsia="Times New Roman" w:cs="Times New Roman"/>
          <w:sz w:val="24"/>
          <w:szCs w:val="24"/>
        </w:rPr>
        <w:t>Переселение граждан из аварийного жилищного фонда</w:t>
      </w:r>
      <w:r>
        <w:rPr>
          <w:rFonts w:eastAsia="Times New Roman" w:cs="Times New Roman"/>
          <w:sz w:val="24"/>
          <w:szCs w:val="24"/>
        </w:rPr>
        <w:t xml:space="preserve"> с</w:t>
      </w:r>
      <w:r w:rsidRPr="0066497B">
        <w:rPr>
          <w:rFonts w:eastAsia="Times New Roman" w:cs="Times New Roman"/>
          <w:sz w:val="24"/>
          <w:szCs w:val="24"/>
        </w:rPr>
        <w:t>облюдение предусмотренной частями 2, 4, 6 - 8 ст. 32 Жилищного кодекса Российской Федерации процедуры, предшествующей изъятию жилого помещения у собственника;</w:t>
      </w:r>
    </w:p>
    <w:p w:rsidR="00CB133A" w:rsidRPr="0066497B" w:rsidRDefault="00CB133A" w:rsidP="00CB133A">
      <w:pPr>
        <w:spacing w:line="252" w:lineRule="auto"/>
        <w:ind w:firstLine="709"/>
        <w:jc w:val="both"/>
        <w:rPr>
          <w:rFonts w:eastAsia="Times New Roman" w:cs="Times New Roman"/>
          <w:sz w:val="24"/>
          <w:szCs w:val="24"/>
        </w:rPr>
      </w:pPr>
      <w:r>
        <w:rPr>
          <w:rFonts w:eastAsia="Times New Roman" w:cs="Times New Roman"/>
          <w:sz w:val="24"/>
          <w:szCs w:val="24"/>
        </w:rPr>
        <w:t>-Пр</w:t>
      </w:r>
      <w:r w:rsidRPr="0066497B">
        <w:rPr>
          <w:rFonts w:eastAsia="Times New Roman" w:cs="Times New Roman"/>
          <w:sz w:val="24"/>
          <w:szCs w:val="24"/>
        </w:rPr>
        <w:t xml:space="preserve">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 </w:t>
      </w:r>
    </w:p>
    <w:p w:rsidR="00CB133A" w:rsidRPr="0066497B" w:rsidRDefault="00CB133A" w:rsidP="00CB133A">
      <w:pPr>
        <w:spacing w:line="252" w:lineRule="auto"/>
        <w:ind w:firstLine="709"/>
        <w:jc w:val="both"/>
        <w:rPr>
          <w:rFonts w:eastAsia="Times New Roman" w:cs="Times New Roman"/>
          <w:sz w:val="24"/>
          <w:szCs w:val="24"/>
        </w:rPr>
      </w:pPr>
      <w:r>
        <w:rPr>
          <w:rFonts w:eastAsia="Times New Roman" w:cs="Times New Roman"/>
          <w:sz w:val="24"/>
          <w:szCs w:val="24"/>
        </w:rPr>
        <w:t>-В</w:t>
      </w:r>
      <w:r w:rsidRPr="0066497B">
        <w:rPr>
          <w:rFonts w:eastAsia="Times New Roman" w:cs="Times New Roman"/>
          <w:sz w:val="24"/>
          <w:szCs w:val="24"/>
        </w:rPr>
        <w:t xml:space="preserve">ыплату лицам, в чьей собственности находятся жилые помещения, входящие в аварийный жилищный фонд, выкупной цены                                      в соответствии со </w:t>
      </w:r>
      <w:hyperlink r:id="rId27" w:history="1">
        <w:r w:rsidRPr="0066497B">
          <w:rPr>
            <w:rFonts w:eastAsia="Times New Roman" w:cs="Times New Roman"/>
            <w:sz w:val="24"/>
            <w:szCs w:val="24"/>
          </w:rPr>
          <w:t>статьей 32</w:t>
        </w:r>
      </w:hyperlink>
      <w:r w:rsidRPr="0066497B">
        <w:rPr>
          <w:rFonts w:eastAsia="Times New Roman" w:cs="Times New Roman"/>
          <w:sz w:val="24"/>
          <w:szCs w:val="24"/>
        </w:rPr>
        <w:t xml:space="preserve"> Жилищного кодекса Российской федерации;</w:t>
      </w:r>
    </w:p>
    <w:p w:rsidR="00CB133A" w:rsidRPr="0066497B" w:rsidRDefault="00CB133A" w:rsidP="00CB133A">
      <w:pPr>
        <w:spacing w:line="252" w:lineRule="auto"/>
        <w:ind w:firstLine="709"/>
        <w:jc w:val="both"/>
        <w:rPr>
          <w:rFonts w:eastAsia="Times New Roman" w:cs="Times New Roman"/>
          <w:sz w:val="24"/>
          <w:szCs w:val="24"/>
        </w:rPr>
      </w:pPr>
      <w:r>
        <w:rPr>
          <w:rFonts w:eastAsia="Times New Roman" w:cs="Times New Roman"/>
          <w:sz w:val="24"/>
          <w:szCs w:val="24"/>
        </w:rPr>
        <w:lastRenderedPageBreak/>
        <w:t>-П</w:t>
      </w:r>
      <w:r w:rsidRPr="0066497B">
        <w:rPr>
          <w:rFonts w:eastAsia="Times New Roman" w:cs="Times New Roman"/>
          <w:sz w:val="24"/>
          <w:szCs w:val="24"/>
        </w:rPr>
        <w:t>редоставление жилых помещений гражданам для переселения из аварийных многоквартирных жилых домов;</w:t>
      </w:r>
    </w:p>
    <w:p w:rsidR="00CB133A" w:rsidRDefault="00CB133A" w:rsidP="00CB133A">
      <w:pPr>
        <w:spacing w:line="252" w:lineRule="auto"/>
        <w:ind w:left="708" w:firstLine="1"/>
        <w:jc w:val="both"/>
        <w:rPr>
          <w:rFonts w:eastAsia="Times New Roman" w:cs="Times New Roman"/>
          <w:sz w:val="24"/>
          <w:szCs w:val="24"/>
        </w:rPr>
      </w:pPr>
      <w:r>
        <w:rPr>
          <w:rFonts w:eastAsia="Times New Roman" w:cs="Times New Roman"/>
          <w:sz w:val="24"/>
          <w:szCs w:val="24"/>
        </w:rPr>
        <w:t>-</w:t>
      </w:r>
      <w:r w:rsidRPr="0066497B">
        <w:rPr>
          <w:rFonts w:eastAsia="Times New Roman" w:cs="Times New Roman"/>
          <w:sz w:val="24"/>
          <w:szCs w:val="24"/>
        </w:rPr>
        <w:t xml:space="preserve">Организацию и проведение информационно-разъяснительной работы по доведению до граждан целей </w:t>
      </w:r>
      <w:r>
        <w:rPr>
          <w:rFonts w:eastAsia="Times New Roman" w:cs="Times New Roman"/>
          <w:sz w:val="24"/>
          <w:szCs w:val="24"/>
        </w:rPr>
        <w:t xml:space="preserve">муниципальной </w:t>
      </w:r>
      <w:r w:rsidRPr="0066497B">
        <w:rPr>
          <w:rFonts w:eastAsia="Times New Roman" w:cs="Times New Roman"/>
          <w:sz w:val="24"/>
          <w:szCs w:val="24"/>
        </w:rPr>
        <w:t>программы, условий, критериев вступления в</w:t>
      </w:r>
      <w:r>
        <w:rPr>
          <w:rFonts w:eastAsia="Times New Roman" w:cs="Times New Roman"/>
          <w:sz w:val="24"/>
          <w:szCs w:val="24"/>
        </w:rPr>
        <w:t xml:space="preserve"> муниципальную</w:t>
      </w:r>
      <w:r w:rsidRPr="0066497B">
        <w:rPr>
          <w:rFonts w:eastAsia="Times New Roman" w:cs="Times New Roman"/>
          <w:sz w:val="24"/>
          <w:szCs w:val="24"/>
        </w:rPr>
        <w:t xml:space="preserve"> программу, а также освещение в средствах массовой информации итогов её реализации;</w:t>
      </w:r>
    </w:p>
    <w:p w:rsidR="00CB133A" w:rsidRDefault="00CB133A" w:rsidP="00CB133A">
      <w:pPr>
        <w:spacing w:line="252" w:lineRule="auto"/>
        <w:ind w:firstLine="708"/>
        <w:jc w:val="both"/>
        <w:rPr>
          <w:rFonts w:eastAsia="Times New Roman" w:cs="Times New Roman"/>
          <w:sz w:val="24"/>
          <w:szCs w:val="24"/>
        </w:rPr>
      </w:pPr>
      <w:r>
        <w:rPr>
          <w:rFonts w:eastAsia="Times New Roman" w:cs="Times New Roman"/>
          <w:sz w:val="24"/>
          <w:szCs w:val="24"/>
        </w:rPr>
        <w:t>П</w:t>
      </w:r>
      <w:r w:rsidRPr="0066497B">
        <w:rPr>
          <w:rFonts w:eastAsia="Times New Roman" w:cs="Times New Roman"/>
          <w:sz w:val="24"/>
          <w:szCs w:val="24"/>
        </w:rPr>
        <w:t>редставление Министерству строительного комплекса Московской области отчетов о ходе реализации</w:t>
      </w:r>
      <w:r>
        <w:rPr>
          <w:rFonts w:eastAsia="Times New Roman" w:cs="Times New Roman"/>
          <w:sz w:val="24"/>
          <w:szCs w:val="24"/>
        </w:rPr>
        <w:t xml:space="preserve"> муниципальной </w:t>
      </w:r>
      <w:r w:rsidRPr="0066497B">
        <w:rPr>
          <w:rFonts w:eastAsia="Times New Roman" w:cs="Times New Roman"/>
          <w:sz w:val="24"/>
          <w:szCs w:val="24"/>
        </w:rPr>
        <w:t xml:space="preserve"> программы                          и расходовании финансовых средств.</w:t>
      </w: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Default="00EB6A6B" w:rsidP="00CB133A">
      <w:pPr>
        <w:spacing w:line="252" w:lineRule="auto"/>
        <w:ind w:firstLine="708"/>
        <w:jc w:val="both"/>
        <w:rPr>
          <w:rFonts w:eastAsia="Times New Roman" w:cs="Times New Roman"/>
          <w:sz w:val="24"/>
          <w:szCs w:val="24"/>
        </w:rPr>
      </w:pPr>
    </w:p>
    <w:p w:rsidR="00EB6A6B" w:rsidRPr="00A95500" w:rsidRDefault="00EB6A6B" w:rsidP="00EB6A6B">
      <w:pPr>
        <w:widowControl w:val="0"/>
        <w:autoSpaceDE w:val="0"/>
        <w:autoSpaceDN w:val="0"/>
        <w:adjustRightInd w:val="0"/>
        <w:jc w:val="right"/>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Приложение 3 к  Программе</w:t>
      </w:r>
    </w:p>
    <w:p w:rsidR="00EB6A6B" w:rsidRDefault="00EB6A6B" w:rsidP="00EB6A6B">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p>
    <w:p w:rsidR="00EB6A6B" w:rsidRPr="00A95500" w:rsidRDefault="00EB6A6B" w:rsidP="00EB6A6B">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r w:rsidRPr="00A95500">
        <w:rPr>
          <w:rFonts w:ascii="Times New Roman CYR" w:eastAsiaTheme="minorEastAsia" w:hAnsi="Times New Roman CYR" w:cs="Times New Roman CYR"/>
          <w:b/>
          <w:bCs/>
          <w:color w:val="26282F"/>
          <w:sz w:val="24"/>
          <w:szCs w:val="24"/>
          <w:lang w:eastAsia="ru-RU"/>
        </w:rPr>
        <w:t xml:space="preserve">Паспорт Подпрограммы </w:t>
      </w:r>
      <w:r>
        <w:rPr>
          <w:rFonts w:ascii="Times New Roman CYR" w:eastAsiaTheme="minorEastAsia" w:hAnsi="Times New Roman CYR" w:cs="Times New Roman CYR"/>
          <w:b/>
          <w:bCs/>
          <w:color w:val="26282F"/>
          <w:sz w:val="24"/>
          <w:szCs w:val="24"/>
          <w:lang w:eastAsia="ru-RU"/>
        </w:rPr>
        <w:t>1</w:t>
      </w:r>
      <w:r w:rsidRPr="00A95500">
        <w:rPr>
          <w:rFonts w:ascii="Times New Roman CYR" w:eastAsiaTheme="minorEastAsia" w:hAnsi="Times New Roman CYR" w:cs="Times New Roman CYR"/>
          <w:b/>
          <w:bCs/>
          <w:color w:val="26282F"/>
          <w:sz w:val="24"/>
          <w:szCs w:val="24"/>
          <w:lang w:eastAsia="ru-RU"/>
        </w:rPr>
        <w:t xml:space="preserve"> «</w:t>
      </w:r>
      <w:r>
        <w:rPr>
          <w:rFonts w:eastAsia="Times New Roman" w:cs="Times New Roman"/>
          <w:b/>
          <w:sz w:val="24"/>
          <w:szCs w:val="24"/>
        </w:rPr>
        <w:t>Обеспечение устойчивого сокращения непригодного для проживания жилищного фонда</w:t>
      </w:r>
      <w:r w:rsidRPr="00A95500">
        <w:rPr>
          <w:rFonts w:ascii="Times New Roman CYR" w:eastAsiaTheme="minorEastAsia" w:hAnsi="Times New Roman CYR" w:cs="Times New Roman CYR"/>
          <w:b/>
          <w:bCs/>
          <w:color w:val="26282F"/>
          <w:sz w:val="24"/>
          <w:szCs w:val="24"/>
          <w:lang w:eastAsia="ru-RU"/>
        </w:rPr>
        <w:t>»</w:t>
      </w:r>
    </w:p>
    <w:p w:rsidR="00EB6A6B" w:rsidRPr="00A95500" w:rsidRDefault="00EB6A6B" w:rsidP="00EB6A6B">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tbl>
      <w:tblPr>
        <w:tblW w:w="145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1"/>
        <w:gridCol w:w="1805"/>
        <w:gridCol w:w="1701"/>
        <w:gridCol w:w="1276"/>
        <w:gridCol w:w="1276"/>
        <w:gridCol w:w="1276"/>
        <w:gridCol w:w="1134"/>
        <w:gridCol w:w="992"/>
        <w:gridCol w:w="1134"/>
        <w:gridCol w:w="1271"/>
      </w:tblGrid>
      <w:tr w:rsidR="00EB6A6B" w:rsidRPr="00A95500" w:rsidTr="00EB6A6B">
        <w:trPr>
          <w:trHeight w:val="539"/>
        </w:trPr>
        <w:tc>
          <w:tcPr>
            <w:tcW w:w="2731" w:type="dxa"/>
            <w:tcBorders>
              <w:top w:val="single" w:sz="4" w:space="0" w:color="auto"/>
              <w:bottom w:val="single" w:sz="4" w:space="0" w:color="auto"/>
              <w:right w:val="single" w:sz="4" w:space="0" w:color="auto"/>
            </w:tcBorders>
          </w:tcPr>
          <w:p w:rsidR="00EB6A6B" w:rsidRPr="00A95500" w:rsidRDefault="00EB6A6B" w:rsidP="00EB6A6B">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Муниципальный</w:t>
            </w:r>
            <w:r w:rsidRPr="00A95500">
              <w:rPr>
                <w:rFonts w:ascii="Times New Roman CYR" w:eastAsiaTheme="minorEastAsia" w:hAnsi="Times New Roman CYR" w:cs="Times New Roman CYR"/>
                <w:sz w:val="20"/>
                <w:szCs w:val="20"/>
                <w:lang w:eastAsia="ru-RU"/>
              </w:rPr>
              <w:t xml:space="preserve"> заказчик подпрограммы</w:t>
            </w:r>
          </w:p>
        </w:tc>
        <w:tc>
          <w:tcPr>
            <w:tcW w:w="11865" w:type="dxa"/>
            <w:gridSpan w:val="9"/>
            <w:tcBorders>
              <w:top w:val="single" w:sz="4" w:space="0" w:color="auto"/>
              <w:left w:val="single" w:sz="4" w:space="0" w:color="auto"/>
              <w:bottom w:val="single" w:sz="4" w:space="0" w:color="auto"/>
            </w:tcBorders>
          </w:tcPr>
          <w:p w:rsidR="00EB6A6B" w:rsidRPr="00A95500" w:rsidRDefault="00EB6A6B" w:rsidP="00EB6A6B">
            <w:pPr>
              <w:widowControl w:val="0"/>
              <w:autoSpaceDE w:val="0"/>
              <w:autoSpaceDN w:val="0"/>
              <w:adjustRightInd w:val="0"/>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Администрация городского округа Зарайск Московской области</w:t>
            </w:r>
          </w:p>
        </w:tc>
      </w:tr>
      <w:tr w:rsidR="00EB6A6B" w:rsidRPr="00A95500" w:rsidTr="00EB6A6B">
        <w:trPr>
          <w:trHeight w:val="296"/>
        </w:trPr>
        <w:tc>
          <w:tcPr>
            <w:tcW w:w="2731" w:type="dxa"/>
            <w:vMerge w:val="restart"/>
            <w:tcBorders>
              <w:top w:val="single" w:sz="4" w:space="0" w:color="auto"/>
              <w:right w:val="single" w:sz="4" w:space="0" w:color="auto"/>
            </w:tcBorders>
          </w:tcPr>
          <w:p w:rsidR="00EB6A6B" w:rsidRPr="00A95500" w:rsidRDefault="00EB6A6B" w:rsidP="00EB6A6B">
            <w:pPr>
              <w:widowControl w:val="0"/>
              <w:autoSpaceDE w:val="0"/>
              <w:autoSpaceDN w:val="0"/>
              <w:adjustRightInd w:val="0"/>
              <w:rPr>
                <w:rFonts w:ascii="Times New Roman CYR" w:eastAsiaTheme="minorEastAsia" w:hAnsi="Times New Roman CYR" w:cs="Times New Roman CYR"/>
                <w:sz w:val="20"/>
                <w:szCs w:val="20"/>
                <w:lang w:eastAsia="ru-RU"/>
              </w:rPr>
            </w:pPr>
            <w:bookmarkStart w:id="6" w:name="sub_10129"/>
            <w:r w:rsidRPr="00A95500">
              <w:rPr>
                <w:rFonts w:ascii="Times New Roman CYR" w:eastAsiaTheme="minorEastAsia" w:hAnsi="Times New Roman CYR" w:cs="Times New Roman CYR"/>
                <w:sz w:val="20"/>
                <w:szCs w:val="20"/>
                <w:lang w:eastAsia="ru-RU"/>
              </w:rPr>
              <w:t>Источники финансирования подпрограммы</w:t>
            </w:r>
            <w:r>
              <w:rPr>
                <w:rFonts w:ascii="Times New Roman CYR" w:eastAsiaTheme="minorEastAsia" w:hAnsi="Times New Roman CYR" w:cs="Times New Roman CYR"/>
                <w:sz w:val="20"/>
                <w:szCs w:val="20"/>
                <w:lang w:eastAsia="ru-RU"/>
              </w:rPr>
              <w:t xml:space="preserve"> </w:t>
            </w:r>
            <w:r w:rsidRPr="00A95500">
              <w:rPr>
                <w:rFonts w:ascii="Times New Roman CYR" w:eastAsiaTheme="minorEastAsia" w:hAnsi="Times New Roman CYR" w:cs="Times New Roman CYR"/>
                <w:sz w:val="20"/>
                <w:szCs w:val="20"/>
                <w:lang w:eastAsia="ru-RU"/>
              </w:rPr>
              <w:t xml:space="preserve"> по годам реализации и главным распорядителям бюджетных средств, в том числе по годам:</w:t>
            </w:r>
            <w:bookmarkEnd w:id="6"/>
          </w:p>
        </w:tc>
        <w:tc>
          <w:tcPr>
            <w:tcW w:w="1805" w:type="dxa"/>
            <w:vMerge w:val="restart"/>
            <w:tcBorders>
              <w:top w:val="single" w:sz="4" w:space="0" w:color="auto"/>
              <w:left w:val="single" w:sz="4" w:space="0" w:color="auto"/>
              <w:bottom w:val="single" w:sz="4" w:space="0" w:color="auto"/>
              <w:right w:val="single" w:sz="4" w:space="0" w:color="auto"/>
            </w:tcBorders>
          </w:tcPr>
          <w:p w:rsidR="00EB6A6B" w:rsidRPr="00A95500" w:rsidRDefault="00EB6A6B" w:rsidP="00EB6A6B">
            <w:pPr>
              <w:widowControl w:val="0"/>
              <w:autoSpaceDE w:val="0"/>
              <w:autoSpaceDN w:val="0"/>
              <w:adjustRightInd w:val="0"/>
              <w:rPr>
                <w:rFonts w:ascii="Times New Roman CYR" w:eastAsiaTheme="minorEastAsia" w:hAnsi="Times New Roman CYR" w:cs="Times New Roman CYR"/>
                <w:sz w:val="18"/>
                <w:szCs w:val="18"/>
                <w:lang w:eastAsia="ru-RU"/>
              </w:rPr>
            </w:pPr>
            <w:r w:rsidRPr="00A95500">
              <w:rPr>
                <w:rFonts w:ascii="Times New Roman CYR" w:eastAsiaTheme="minorEastAsia" w:hAnsi="Times New Roman CYR" w:cs="Times New Roman CYR"/>
                <w:sz w:val="18"/>
                <w:szCs w:val="18"/>
                <w:lang w:eastAsia="ru-RU"/>
              </w:rPr>
              <w:t>Главный распорядитель бюджетных средств</w:t>
            </w:r>
          </w:p>
        </w:tc>
        <w:tc>
          <w:tcPr>
            <w:tcW w:w="1701" w:type="dxa"/>
            <w:vMerge w:val="restart"/>
            <w:tcBorders>
              <w:top w:val="single" w:sz="4" w:space="0" w:color="auto"/>
              <w:left w:val="single" w:sz="4" w:space="0" w:color="auto"/>
              <w:bottom w:val="single" w:sz="4" w:space="0" w:color="auto"/>
              <w:right w:val="single" w:sz="4" w:space="0" w:color="auto"/>
            </w:tcBorders>
          </w:tcPr>
          <w:p w:rsidR="00EB6A6B" w:rsidRPr="00A95500" w:rsidRDefault="00EB6A6B" w:rsidP="00EB6A6B">
            <w:pPr>
              <w:widowControl w:val="0"/>
              <w:autoSpaceDE w:val="0"/>
              <w:autoSpaceDN w:val="0"/>
              <w:adjustRightInd w:val="0"/>
              <w:rPr>
                <w:rFonts w:ascii="Times New Roman CYR" w:eastAsiaTheme="minorEastAsia" w:hAnsi="Times New Roman CYR" w:cs="Times New Roman CYR"/>
                <w:sz w:val="18"/>
                <w:szCs w:val="18"/>
                <w:lang w:eastAsia="ru-RU"/>
              </w:rPr>
            </w:pPr>
            <w:r w:rsidRPr="00A95500">
              <w:rPr>
                <w:rFonts w:ascii="Times New Roman CYR" w:eastAsiaTheme="minorEastAsia" w:hAnsi="Times New Roman CYR" w:cs="Times New Roman CYR"/>
                <w:sz w:val="18"/>
                <w:szCs w:val="18"/>
                <w:lang w:eastAsia="ru-RU"/>
              </w:rPr>
              <w:t>Источник финансирования</w:t>
            </w:r>
          </w:p>
        </w:tc>
        <w:tc>
          <w:tcPr>
            <w:tcW w:w="8359" w:type="dxa"/>
            <w:gridSpan w:val="7"/>
            <w:tcBorders>
              <w:top w:val="single" w:sz="4" w:space="0" w:color="auto"/>
              <w:left w:val="single" w:sz="4" w:space="0" w:color="auto"/>
              <w:bottom w:val="single" w:sz="4" w:space="0" w:color="auto"/>
            </w:tcBorders>
          </w:tcPr>
          <w:p w:rsidR="00EB6A6B" w:rsidRPr="00A95500" w:rsidRDefault="00EB6A6B" w:rsidP="00EB6A6B">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A95500">
              <w:rPr>
                <w:rFonts w:ascii="Times New Roman CYR" w:eastAsiaTheme="minorEastAsia" w:hAnsi="Times New Roman CYR" w:cs="Times New Roman CYR"/>
                <w:sz w:val="23"/>
                <w:szCs w:val="23"/>
                <w:lang w:eastAsia="ru-RU"/>
              </w:rPr>
              <w:t>Расходы (тыс. рублей)</w:t>
            </w:r>
          </w:p>
        </w:tc>
      </w:tr>
      <w:tr w:rsidR="00EB6A6B" w:rsidRPr="00A95500" w:rsidTr="00EB6A6B">
        <w:trPr>
          <w:trHeight w:val="167"/>
        </w:trPr>
        <w:tc>
          <w:tcPr>
            <w:tcW w:w="2731" w:type="dxa"/>
            <w:vMerge/>
            <w:tcBorders>
              <w:right w:val="single" w:sz="4" w:space="0" w:color="auto"/>
            </w:tcBorders>
          </w:tcPr>
          <w:p w:rsidR="00EB6A6B" w:rsidRPr="00A95500" w:rsidRDefault="00EB6A6B" w:rsidP="00EB6A6B">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805" w:type="dxa"/>
            <w:vMerge/>
            <w:tcBorders>
              <w:top w:val="nil"/>
              <w:left w:val="single" w:sz="4" w:space="0" w:color="auto"/>
              <w:bottom w:val="nil"/>
              <w:right w:val="nil"/>
            </w:tcBorders>
          </w:tcPr>
          <w:p w:rsidR="00EB6A6B" w:rsidRPr="00A95500" w:rsidRDefault="00EB6A6B" w:rsidP="00EB6A6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vMerge/>
            <w:tcBorders>
              <w:top w:val="nil"/>
              <w:left w:val="single" w:sz="4" w:space="0" w:color="auto"/>
              <w:bottom w:val="nil"/>
              <w:right w:val="single" w:sz="4" w:space="0" w:color="auto"/>
            </w:tcBorders>
          </w:tcPr>
          <w:p w:rsidR="00EB6A6B" w:rsidRPr="00A95500" w:rsidRDefault="00EB6A6B" w:rsidP="00EB6A6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A6B" w:rsidRPr="00A95500" w:rsidRDefault="00EB6A6B" w:rsidP="00EB6A6B">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A95500">
              <w:rPr>
                <w:rFonts w:eastAsiaTheme="minorEastAsia" w:cs="Times New Roman"/>
                <w:sz w:val="20"/>
                <w:szCs w:val="20"/>
                <w:lang w:eastAsia="ru-RU"/>
              </w:rPr>
              <w:t>20</w:t>
            </w:r>
            <w:r>
              <w:rPr>
                <w:rFonts w:eastAsiaTheme="minorEastAsia" w:cs="Times New Roman"/>
                <w:sz w:val="20"/>
                <w:szCs w:val="20"/>
                <w:lang w:eastAsia="ru-RU"/>
              </w:rPr>
              <w:t>20</w:t>
            </w:r>
            <w:r w:rsidRPr="00A95500">
              <w:rPr>
                <w:rFonts w:eastAsiaTheme="minorEastAsia" w:cs="Times New Roman"/>
                <w:sz w:val="20"/>
                <w:szCs w:val="20"/>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A6B" w:rsidRPr="00A95500" w:rsidRDefault="00EB6A6B" w:rsidP="00EB6A6B">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A95500">
              <w:rPr>
                <w:rFonts w:eastAsiaTheme="minorEastAsia" w:cs="Times New Roman"/>
                <w:sz w:val="20"/>
                <w:szCs w:val="20"/>
                <w:lang w:eastAsia="ru-RU"/>
              </w:rPr>
              <w:t>202</w:t>
            </w:r>
            <w:r>
              <w:rPr>
                <w:rFonts w:eastAsiaTheme="minorEastAsia" w:cs="Times New Roman"/>
                <w:sz w:val="20"/>
                <w:szCs w:val="20"/>
                <w:lang w:eastAsia="ru-RU"/>
              </w:rPr>
              <w:t>1</w:t>
            </w:r>
            <w:r w:rsidRPr="00A95500">
              <w:rPr>
                <w:rFonts w:eastAsiaTheme="minorEastAsia" w:cs="Times New Roman"/>
                <w:sz w:val="20"/>
                <w:szCs w:val="20"/>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A6B" w:rsidRPr="00A95500" w:rsidRDefault="00EB6A6B" w:rsidP="00EB6A6B">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A95500">
              <w:rPr>
                <w:rFonts w:eastAsiaTheme="minorEastAsia" w:cs="Times New Roman"/>
                <w:sz w:val="20"/>
                <w:szCs w:val="20"/>
                <w:lang w:eastAsia="ru-RU"/>
              </w:rPr>
              <w:t>202</w:t>
            </w:r>
            <w:r>
              <w:rPr>
                <w:rFonts w:eastAsiaTheme="minorEastAsia" w:cs="Times New Roman"/>
                <w:sz w:val="20"/>
                <w:szCs w:val="20"/>
                <w:lang w:eastAsia="ru-RU"/>
              </w:rPr>
              <w:t>2</w:t>
            </w:r>
            <w:r w:rsidRPr="00A95500">
              <w:rPr>
                <w:rFonts w:eastAsiaTheme="minorEastAsia" w:cs="Times New Roman"/>
                <w:sz w:val="20"/>
                <w:szCs w:val="20"/>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A6B" w:rsidRPr="00A95500" w:rsidRDefault="00EB6A6B" w:rsidP="00EB6A6B">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A95500">
              <w:rPr>
                <w:rFonts w:eastAsiaTheme="minorEastAsia" w:cs="Times New Roman"/>
                <w:sz w:val="20"/>
                <w:szCs w:val="20"/>
                <w:lang w:eastAsia="ru-RU"/>
              </w:rPr>
              <w:t>202</w:t>
            </w:r>
            <w:r>
              <w:rPr>
                <w:rFonts w:eastAsiaTheme="minorEastAsia" w:cs="Times New Roman"/>
                <w:sz w:val="20"/>
                <w:szCs w:val="20"/>
                <w:lang w:eastAsia="ru-RU"/>
              </w:rPr>
              <w:t>3</w:t>
            </w:r>
          </w:p>
          <w:p w:rsidR="00EB6A6B" w:rsidRPr="00A95500" w:rsidRDefault="00EB6A6B" w:rsidP="00EB6A6B">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A95500">
              <w:rPr>
                <w:rFonts w:eastAsiaTheme="minorEastAsia" w:cs="Times New Roman"/>
                <w:sz w:val="20"/>
                <w:szCs w:val="20"/>
                <w:lang w:eastAsia="ru-RU"/>
              </w:rPr>
              <w:t>год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A6B" w:rsidRDefault="00EB6A6B" w:rsidP="00EB6A6B">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A95500">
              <w:rPr>
                <w:rFonts w:eastAsiaTheme="minorEastAsia" w:cs="Times New Roman"/>
                <w:sz w:val="20"/>
                <w:szCs w:val="20"/>
                <w:lang w:eastAsia="ru-RU"/>
              </w:rPr>
              <w:t>202</w:t>
            </w:r>
            <w:r>
              <w:rPr>
                <w:rFonts w:eastAsiaTheme="minorEastAsia" w:cs="Times New Roman"/>
                <w:sz w:val="20"/>
                <w:szCs w:val="20"/>
                <w:lang w:eastAsia="ru-RU"/>
              </w:rPr>
              <w:t>4</w:t>
            </w:r>
          </w:p>
          <w:p w:rsidR="00EB6A6B" w:rsidRPr="00A95500" w:rsidRDefault="00EB6A6B" w:rsidP="00EB6A6B">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A95500">
              <w:rPr>
                <w:rFonts w:eastAsiaTheme="minorEastAsia" w:cs="Times New Roman"/>
                <w:sz w:val="20"/>
                <w:szCs w:val="20"/>
                <w:lang w:eastAsia="ru-RU"/>
              </w:rPr>
              <w:t>год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A6B" w:rsidRDefault="00EB6A6B" w:rsidP="00EB6A6B">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Pr>
                <w:rFonts w:eastAsiaTheme="minorEastAsia" w:cs="Times New Roman"/>
                <w:sz w:val="20"/>
                <w:szCs w:val="20"/>
                <w:lang w:eastAsia="ru-RU"/>
              </w:rPr>
              <w:t>2025</w:t>
            </w:r>
          </w:p>
          <w:p w:rsidR="00EB6A6B" w:rsidRPr="00A95500" w:rsidRDefault="00EB6A6B" w:rsidP="00EB6A6B">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1271" w:type="dxa"/>
            <w:tcBorders>
              <w:top w:val="single" w:sz="4" w:space="0" w:color="auto"/>
              <w:left w:val="single" w:sz="4" w:space="0" w:color="auto"/>
              <w:bottom w:val="single" w:sz="4" w:space="0" w:color="auto"/>
            </w:tcBorders>
            <w:shd w:val="clear" w:color="auto" w:fill="FFFFFF" w:themeFill="background1"/>
            <w:vAlign w:val="center"/>
          </w:tcPr>
          <w:p w:rsidR="00EB6A6B" w:rsidRPr="00A95500" w:rsidRDefault="00EB6A6B" w:rsidP="00EB6A6B">
            <w:pPr>
              <w:widowControl w:val="0"/>
              <w:tabs>
                <w:tab w:val="left" w:pos="705"/>
                <w:tab w:val="center" w:pos="977"/>
                <w:tab w:val="center" w:pos="4677"/>
                <w:tab w:val="right" w:pos="9355"/>
              </w:tabs>
              <w:autoSpaceDE w:val="0"/>
              <w:autoSpaceDN w:val="0"/>
              <w:adjustRightInd w:val="0"/>
              <w:ind w:firstLine="34"/>
              <w:jc w:val="center"/>
              <w:rPr>
                <w:rFonts w:eastAsiaTheme="minorEastAsia" w:cs="Times New Roman"/>
                <w:sz w:val="20"/>
                <w:szCs w:val="20"/>
                <w:lang w:eastAsia="ru-RU"/>
              </w:rPr>
            </w:pPr>
            <w:r>
              <w:rPr>
                <w:rFonts w:eastAsiaTheme="minorEastAsia" w:cs="Times New Roman"/>
                <w:sz w:val="20"/>
                <w:szCs w:val="20"/>
                <w:lang w:eastAsia="ru-RU"/>
              </w:rPr>
              <w:t>И</w:t>
            </w:r>
            <w:r w:rsidRPr="00A95500">
              <w:rPr>
                <w:rFonts w:eastAsiaTheme="minorEastAsia" w:cs="Times New Roman"/>
                <w:sz w:val="20"/>
                <w:szCs w:val="20"/>
                <w:lang w:eastAsia="ru-RU"/>
              </w:rPr>
              <w:t>того</w:t>
            </w:r>
          </w:p>
        </w:tc>
      </w:tr>
      <w:tr w:rsidR="00EB6A6B" w:rsidRPr="00A95500" w:rsidTr="00EB6A6B">
        <w:trPr>
          <w:trHeight w:val="634"/>
        </w:trPr>
        <w:tc>
          <w:tcPr>
            <w:tcW w:w="2731" w:type="dxa"/>
            <w:vMerge/>
            <w:tcBorders>
              <w:right w:val="single" w:sz="4" w:space="0" w:color="auto"/>
            </w:tcBorders>
          </w:tcPr>
          <w:p w:rsidR="00EB6A6B" w:rsidRPr="00A95500" w:rsidRDefault="00EB6A6B" w:rsidP="00EB6A6B">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805" w:type="dxa"/>
            <w:vMerge w:val="restart"/>
            <w:tcBorders>
              <w:top w:val="single" w:sz="4" w:space="0" w:color="auto"/>
              <w:left w:val="single" w:sz="4" w:space="0" w:color="auto"/>
              <w:right w:val="single" w:sz="4" w:space="0" w:color="auto"/>
            </w:tcBorders>
          </w:tcPr>
          <w:p w:rsidR="00EB6A6B" w:rsidRPr="00A95500" w:rsidRDefault="00EB6A6B" w:rsidP="00EB6A6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Администрация городского округа Зарайск</w:t>
            </w:r>
          </w:p>
        </w:tc>
        <w:tc>
          <w:tcPr>
            <w:tcW w:w="1701" w:type="dxa"/>
            <w:tcBorders>
              <w:top w:val="single" w:sz="4" w:space="0" w:color="auto"/>
              <w:left w:val="single" w:sz="4" w:space="0" w:color="auto"/>
              <w:bottom w:val="single" w:sz="4" w:space="0" w:color="auto"/>
              <w:right w:val="single" w:sz="4" w:space="0" w:color="auto"/>
            </w:tcBorders>
          </w:tcPr>
          <w:p w:rsidR="00EB6A6B" w:rsidRPr="00A95500" w:rsidRDefault="00EB6A6B" w:rsidP="00EB6A6B">
            <w:pPr>
              <w:widowControl w:val="0"/>
              <w:autoSpaceDE w:val="0"/>
              <w:autoSpaceDN w:val="0"/>
              <w:adjustRightInd w:val="0"/>
              <w:rPr>
                <w:rFonts w:ascii="Times New Roman CYR" w:eastAsiaTheme="minorEastAsia" w:hAnsi="Times New Roman CYR" w:cs="Times New Roman CYR"/>
                <w:sz w:val="18"/>
                <w:szCs w:val="18"/>
                <w:lang w:eastAsia="ru-RU"/>
              </w:rPr>
            </w:pPr>
            <w:r w:rsidRPr="00A95500">
              <w:rPr>
                <w:rFonts w:ascii="Times New Roman CYR" w:eastAsiaTheme="minorEastAsia" w:hAnsi="Times New Roman CYR" w:cs="Times New Roman CYR"/>
                <w:sz w:val="18"/>
                <w:szCs w:val="18"/>
                <w:lang w:eastAsia="ru-RU"/>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r>
      <w:tr w:rsidR="00EB6A6B" w:rsidRPr="00A95500" w:rsidTr="00EB6A6B">
        <w:trPr>
          <w:trHeight w:val="991"/>
        </w:trPr>
        <w:tc>
          <w:tcPr>
            <w:tcW w:w="2731" w:type="dxa"/>
            <w:vMerge/>
            <w:tcBorders>
              <w:right w:val="single" w:sz="4" w:space="0" w:color="auto"/>
            </w:tcBorders>
          </w:tcPr>
          <w:p w:rsidR="00EB6A6B" w:rsidRPr="00A95500" w:rsidRDefault="00EB6A6B" w:rsidP="00EB6A6B">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805" w:type="dxa"/>
            <w:vMerge/>
            <w:tcBorders>
              <w:left w:val="single" w:sz="4" w:space="0" w:color="auto"/>
              <w:right w:val="single" w:sz="4" w:space="0" w:color="auto"/>
            </w:tcBorders>
          </w:tcPr>
          <w:p w:rsidR="00EB6A6B" w:rsidRPr="00A95500" w:rsidRDefault="00EB6A6B" w:rsidP="00EB6A6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rsidR="00EB6A6B" w:rsidRPr="00A95500" w:rsidRDefault="00EB6A6B" w:rsidP="00EB6A6B">
            <w:pPr>
              <w:widowControl w:val="0"/>
              <w:autoSpaceDE w:val="0"/>
              <w:autoSpaceDN w:val="0"/>
              <w:adjustRightInd w:val="0"/>
              <w:rPr>
                <w:rFonts w:ascii="Times New Roman CYR" w:eastAsiaTheme="minorEastAsia" w:hAnsi="Times New Roman CYR" w:cs="Times New Roman CYR"/>
                <w:sz w:val="18"/>
                <w:szCs w:val="18"/>
                <w:lang w:eastAsia="ru-RU"/>
              </w:rPr>
            </w:pPr>
            <w:r w:rsidRPr="00A95500">
              <w:rPr>
                <w:rFonts w:ascii="Times New Roman CYR" w:eastAsiaTheme="minorEastAsia" w:hAnsi="Times New Roman CYR" w:cs="Times New Roman CYR"/>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r>
      <w:tr w:rsidR="00EB6A6B" w:rsidRPr="00A95500" w:rsidTr="00EB6A6B">
        <w:trPr>
          <w:trHeight w:val="1199"/>
        </w:trPr>
        <w:tc>
          <w:tcPr>
            <w:tcW w:w="2731" w:type="dxa"/>
            <w:vMerge/>
            <w:tcBorders>
              <w:right w:val="single" w:sz="4" w:space="0" w:color="auto"/>
            </w:tcBorders>
          </w:tcPr>
          <w:p w:rsidR="00EB6A6B" w:rsidRPr="00A95500" w:rsidRDefault="00EB6A6B" w:rsidP="00EB6A6B">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805" w:type="dxa"/>
            <w:vMerge/>
            <w:tcBorders>
              <w:left w:val="single" w:sz="4" w:space="0" w:color="auto"/>
              <w:right w:val="single" w:sz="4" w:space="0" w:color="auto"/>
            </w:tcBorders>
          </w:tcPr>
          <w:p w:rsidR="00EB6A6B" w:rsidRPr="00A95500" w:rsidRDefault="00EB6A6B" w:rsidP="00EB6A6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rsidR="00EB6A6B" w:rsidRPr="00A95500" w:rsidRDefault="00EB6A6B" w:rsidP="00EB6A6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Средства бюджета городского округа </w:t>
            </w:r>
            <w:r w:rsidRPr="00F100F3">
              <w:rPr>
                <w:rFonts w:ascii="Times New Roman CYR" w:eastAsiaTheme="minorEastAsia" w:hAnsi="Times New Roman CYR" w:cs="Times New Roman CYR"/>
                <w:sz w:val="18"/>
                <w:szCs w:val="18"/>
                <w:lang w:eastAsia="ru-RU"/>
              </w:rPr>
              <w:t>Зарайск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rPr>
                <w:rFonts w:eastAsiaTheme="minorEastAsia" w:cs="Times New Roman"/>
                <w:sz w:val="20"/>
                <w:szCs w:val="20"/>
                <w:lang w:eastAsia="ru-RU"/>
              </w:rPr>
            </w:pPr>
            <w:r w:rsidRPr="00F039E6">
              <w:rPr>
                <w:rFonts w:eastAsiaTheme="minorEastAsia"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r>
      <w:tr w:rsidR="00EB6A6B" w:rsidRPr="00A95500" w:rsidTr="00EB6A6B">
        <w:trPr>
          <w:trHeight w:val="1397"/>
        </w:trPr>
        <w:tc>
          <w:tcPr>
            <w:tcW w:w="2731" w:type="dxa"/>
            <w:vMerge/>
            <w:tcBorders>
              <w:bottom w:val="single" w:sz="4" w:space="0" w:color="auto"/>
              <w:right w:val="single" w:sz="4" w:space="0" w:color="auto"/>
            </w:tcBorders>
          </w:tcPr>
          <w:p w:rsidR="00EB6A6B" w:rsidRPr="00A95500" w:rsidRDefault="00EB6A6B" w:rsidP="00EB6A6B">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805" w:type="dxa"/>
            <w:vMerge/>
            <w:tcBorders>
              <w:left w:val="single" w:sz="4" w:space="0" w:color="auto"/>
              <w:bottom w:val="single" w:sz="4" w:space="0" w:color="auto"/>
              <w:right w:val="single" w:sz="4" w:space="0" w:color="auto"/>
            </w:tcBorders>
          </w:tcPr>
          <w:p w:rsidR="00EB6A6B" w:rsidRPr="00A95500" w:rsidRDefault="00EB6A6B" w:rsidP="00EB6A6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rsidR="00EB6A6B" w:rsidRDefault="00EB6A6B" w:rsidP="00EB6A6B">
            <w:pPr>
              <w:widowControl w:val="0"/>
              <w:autoSpaceDE w:val="0"/>
              <w:autoSpaceDN w:val="0"/>
              <w:adjustRightInd w:val="0"/>
              <w:rPr>
                <w:rFonts w:ascii="Times New Roman CYR" w:eastAsiaTheme="minorEastAsia" w:hAnsi="Times New Roman CYR" w:cs="Times New Roman CYR"/>
                <w:sz w:val="18"/>
                <w:szCs w:val="18"/>
                <w:lang w:eastAsia="ru-RU"/>
              </w:rPr>
            </w:pPr>
            <w:r>
              <w:rPr>
                <w:rFonts w:eastAsia="Calibri" w:cs="Times New Roman"/>
                <w:sz w:val="18"/>
                <w:szCs w:val="18"/>
              </w:rPr>
              <w:t>Внебюджетные источники с</w:t>
            </w:r>
            <w:r w:rsidRPr="00B523F8">
              <w:rPr>
                <w:rFonts w:eastAsia="Calibri" w:cs="Times New Roman"/>
                <w:sz w:val="18"/>
                <w:szCs w:val="18"/>
              </w:rPr>
              <w:t>редства Фонда содействия реформированию ЖКХ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EB6A6B" w:rsidRPr="00F039E6" w:rsidRDefault="00EB6A6B" w:rsidP="00EB6A6B">
            <w:pPr>
              <w:jc w:val="center"/>
              <w:rPr>
                <w:rFonts w:eastAsiaTheme="minorEastAsia" w:cs="Times New Roman"/>
                <w:sz w:val="20"/>
                <w:szCs w:val="20"/>
                <w:lang w:eastAsia="ru-RU"/>
              </w:rPr>
            </w:pPr>
            <w:r w:rsidRPr="00F039E6">
              <w:rPr>
                <w:rFonts w:eastAsiaTheme="minorEastAsia" w:cs="Times New Roman"/>
                <w:sz w:val="20"/>
                <w:szCs w:val="20"/>
                <w:lang w:eastAsia="ru-RU"/>
              </w:rPr>
              <w:t>0</w:t>
            </w:r>
          </w:p>
        </w:tc>
      </w:tr>
    </w:tbl>
    <w:p w:rsidR="00EB6A6B" w:rsidRDefault="00EB6A6B" w:rsidP="00EB6A6B">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24"/>
          <w:szCs w:val="24"/>
          <w:lang w:eastAsia="ru-RU"/>
        </w:rPr>
      </w:pPr>
    </w:p>
    <w:p w:rsidR="00EB6A6B" w:rsidRDefault="00EB6A6B" w:rsidP="00EB6A6B">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24"/>
          <w:szCs w:val="24"/>
          <w:lang w:eastAsia="ru-RU"/>
        </w:rPr>
      </w:pPr>
    </w:p>
    <w:p w:rsidR="00EB6A6B" w:rsidRDefault="00EB6A6B" w:rsidP="00EB6A6B">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24"/>
          <w:szCs w:val="24"/>
          <w:lang w:eastAsia="ru-RU"/>
        </w:rPr>
      </w:pPr>
    </w:p>
    <w:p w:rsidR="00EB6A6B" w:rsidRDefault="00EB6A6B" w:rsidP="00EB6A6B">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24"/>
          <w:szCs w:val="24"/>
          <w:lang w:eastAsia="ru-RU"/>
        </w:rPr>
      </w:pPr>
    </w:p>
    <w:p w:rsidR="00EB6A6B" w:rsidRDefault="00EB6A6B" w:rsidP="00EB6A6B">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24"/>
          <w:szCs w:val="24"/>
          <w:lang w:eastAsia="ru-RU"/>
        </w:rPr>
      </w:pPr>
    </w:p>
    <w:p w:rsidR="00EB6A6B" w:rsidRPr="000C4C57" w:rsidRDefault="00EB6A6B" w:rsidP="00EB6A6B">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24"/>
          <w:szCs w:val="24"/>
          <w:lang w:eastAsia="ru-RU"/>
        </w:rPr>
      </w:pPr>
    </w:p>
    <w:p w:rsidR="00551C75" w:rsidRDefault="00551C75" w:rsidP="00EB6A6B">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24"/>
          <w:szCs w:val="24"/>
          <w:lang w:eastAsia="ru-RU"/>
        </w:rPr>
      </w:pPr>
    </w:p>
    <w:p w:rsidR="00EB6A6B" w:rsidRDefault="00EB6A6B" w:rsidP="00EB6A6B">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24"/>
          <w:szCs w:val="24"/>
          <w:lang w:eastAsia="ru-RU"/>
        </w:rPr>
      </w:pPr>
    </w:p>
    <w:p w:rsidR="00EB6A6B" w:rsidRDefault="00EB6A6B" w:rsidP="00EB6A6B">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24"/>
          <w:szCs w:val="24"/>
          <w:lang w:eastAsia="ru-RU"/>
        </w:rPr>
      </w:pPr>
    </w:p>
    <w:p w:rsidR="00EB6A6B" w:rsidRPr="00A95500" w:rsidRDefault="00EB6A6B" w:rsidP="00EB6A6B">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24"/>
          <w:szCs w:val="24"/>
          <w:lang w:eastAsia="ru-RU"/>
        </w:rPr>
      </w:pPr>
      <w:r w:rsidRPr="00A95500">
        <w:rPr>
          <w:rFonts w:ascii="Times New Roman CYR" w:eastAsiaTheme="minorEastAsia" w:hAnsi="Times New Roman CYR" w:cs="Times New Roman CYR"/>
          <w:b/>
          <w:bCs/>
          <w:color w:val="26282F"/>
          <w:sz w:val="24"/>
          <w:szCs w:val="24"/>
          <w:lang w:eastAsia="ru-RU"/>
        </w:rPr>
        <w:t>Характеристика проблем, решаемых посред</w:t>
      </w:r>
      <w:r>
        <w:rPr>
          <w:rFonts w:ascii="Times New Roman CYR" w:eastAsiaTheme="minorEastAsia" w:hAnsi="Times New Roman CYR" w:cs="Times New Roman CYR"/>
          <w:b/>
          <w:bCs/>
          <w:color w:val="26282F"/>
          <w:sz w:val="24"/>
          <w:szCs w:val="24"/>
          <w:lang w:eastAsia="ru-RU"/>
        </w:rPr>
        <w:t>ством мероприятий Подпрограммы 1</w:t>
      </w:r>
    </w:p>
    <w:p w:rsidR="00EB6A6B" w:rsidRPr="00A95500" w:rsidRDefault="00EB6A6B" w:rsidP="00EB6A6B">
      <w:pPr>
        <w:widowControl w:val="0"/>
        <w:autoSpaceDE w:val="0"/>
        <w:autoSpaceDN w:val="0"/>
        <w:adjustRightInd w:val="0"/>
        <w:ind w:firstLine="567"/>
        <w:jc w:val="both"/>
        <w:rPr>
          <w:rFonts w:eastAsiaTheme="minorEastAsia" w:cs="Times New Roman"/>
          <w:szCs w:val="28"/>
          <w:lang w:eastAsia="ru-RU"/>
        </w:rPr>
      </w:pPr>
    </w:p>
    <w:p w:rsidR="00EB6A6B" w:rsidRPr="00B523F8" w:rsidRDefault="00EB6A6B" w:rsidP="00EB6A6B">
      <w:pPr>
        <w:pStyle w:val="ConsPlusNormal"/>
        <w:shd w:val="clear" w:color="auto" w:fill="FFFFFF" w:themeFill="background1"/>
        <w:suppressAutoHyphens/>
        <w:ind w:firstLine="709"/>
        <w:jc w:val="both"/>
        <w:rPr>
          <w:rFonts w:cs="Times New Roman"/>
          <w:sz w:val="24"/>
          <w:szCs w:val="24"/>
        </w:rPr>
      </w:pPr>
      <w:r w:rsidRPr="00B523F8">
        <w:rPr>
          <w:rFonts w:ascii="Times New Roman" w:hAnsi="Times New Roman" w:cs="Times New Roman"/>
          <w:sz w:val="24"/>
          <w:szCs w:val="24"/>
        </w:rPr>
        <w:t xml:space="preserve">Реализация мероприятий Подпрограммы 1 направлена на </w:t>
      </w:r>
      <w:r w:rsidRPr="00BF0415">
        <w:rPr>
          <w:rFonts w:ascii="Times New Roman" w:hAnsi="Times New Roman" w:cs="Times New Roman"/>
          <w:sz w:val="24"/>
          <w:szCs w:val="24"/>
        </w:rPr>
        <w:t>ликвидаци</w:t>
      </w:r>
      <w:r>
        <w:rPr>
          <w:rFonts w:ascii="Times New Roman" w:hAnsi="Times New Roman" w:cs="Times New Roman"/>
          <w:sz w:val="24"/>
          <w:szCs w:val="24"/>
        </w:rPr>
        <w:t>ю</w:t>
      </w:r>
      <w:r w:rsidRPr="00BF0415">
        <w:rPr>
          <w:rFonts w:ascii="Times New Roman" w:hAnsi="Times New Roman" w:cs="Times New Roman"/>
          <w:sz w:val="24"/>
          <w:szCs w:val="24"/>
        </w:rPr>
        <w:t xml:space="preserve"> жилищного фонда, признанного </w:t>
      </w:r>
      <w:r>
        <w:rPr>
          <w:rFonts w:ascii="Times New Roman" w:hAnsi="Times New Roman" w:cs="Times New Roman"/>
          <w:sz w:val="24"/>
          <w:szCs w:val="24"/>
        </w:rPr>
        <w:t>до</w:t>
      </w:r>
      <w:r w:rsidRPr="00BF0415">
        <w:rPr>
          <w:rFonts w:ascii="Times New Roman" w:hAnsi="Times New Roman" w:cs="Times New Roman"/>
          <w:sz w:val="24"/>
          <w:szCs w:val="24"/>
        </w:rPr>
        <w:t xml:space="preserve"> </w:t>
      </w:r>
      <w:r>
        <w:rPr>
          <w:rFonts w:ascii="Times New Roman" w:hAnsi="Times New Roman" w:cs="Times New Roman"/>
          <w:sz w:val="24"/>
          <w:szCs w:val="24"/>
        </w:rPr>
        <w:t>0</w:t>
      </w:r>
      <w:r w:rsidRPr="00BF0415">
        <w:rPr>
          <w:rFonts w:ascii="Times New Roman" w:hAnsi="Times New Roman" w:cs="Times New Roman"/>
          <w:sz w:val="24"/>
          <w:szCs w:val="24"/>
        </w:rPr>
        <w:t>1</w:t>
      </w:r>
      <w:r>
        <w:rPr>
          <w:rFonts w:ascii="Times New Roman" w:hAnsi="Times New Roman" w:cs="Times New Roman"/>
          <w:sz w:val="24"/>
          <w:szCs w:val="24"/>
        </w:rPr>
        <w:t>.01.</w:t>
      </w:r>
      <w:r w:rsidRPr="00BF0415">
        <w:rPr>
          <w:rFonts w:ascii="Times New Roman" w:hAnsi="Times New Roman" w:cs="Times New Roman"/>
          <w:sz w:val="24"/>
          <w:szCs w:val="24"/>
        </w:rPr>
        <w:t>20</w:t>
      </w:r>
      <w:r>
        <w:rPr>
          <w:rFonts w:ascii="Times New Roman" w:hAnsi="Times New Roman" w:cs="Times New Roman"/>
          <w:sz w:val="24"/>
          <w:szCs w:val="24"/>
        </w:rPr>
        <w:t>20</w:t>
      </w:r>
      <w:r w:rsidRPr="00BF0415">
        <w:rPr>
          <w:rFonts w:ascii="Times New Roman" w:hAnsi="Times New Roman" w:cs="Times New Roman"/>
          <w:sz w:val="24"/>
          <w:szCs w:val="24"/>
        </w:rPr>
        <w:t xml:space="preserve"> </w:t>
      </w:r>
      <w:r>
        <w:rPr>
          <w:rFonts w:ascii="Times New Roman" w:hAnsi="Times New Roman" w:cs="Times New Roman"/>
          <w:sz w:val="24"/>
          <w:szCs w:val="24"/>
        </w:rPr>
        <w:t>аварийным                           и подлежащим сносу</w:t>
      </w:r>
      <w:r w:rsidRPr="00BF0415">
        <w:rPr>
          <w:rFonts w:ascii="Times New Roman" w:hAnsi="Times New Roman" w:cs="Times New Roman"/>
          <w:sz w:val="24"/>
          <w:szCs w:val="24"/>
        </w:rPr>
        <w:t xml:space="preserve"> или реконструкции в связи с физическим </w:t>
      </w:r>
      <w:r>
        <w:rPr>
          <w:rFonts w:ascii="Times New Roman" w:hAnsi="Times New Roman" w:cs="Times New Roman"/>
          <w:sz w:val="24"/>
          <w:szCs w:val="24"/>
        </w:rPr>
        <w:t>износом в процессе эксплуатации.</w:t>
      </w:r>
    </w:p>
    <w:p w:rsidR="00EB6A6B" w:rsidRPr="00B523F8" w:rsidRDefault="00EB6A6B" w:rsidP="00EB6A6B">
      <w:pPr>
        <w:pStyle w:val="ConsPlusNormal"/>
        <w:shd w:val="clear" w:color="auto" w:fill="FFFFFF" w:themeFill="background1"/>
        <w:suppressAutoHyphens/>
        <w:ind w:firstLine="709"/>
        <w:jc w:val="both"/>
        <w:rPr>
          <w:rFonts w:ascii="Times New Roman" w:hAnsi="Times New Roman" w:cs="Times New Roman"/>
          <w:sz w:val="24"/>
          <w:szCs w:val="24"/>
        </w:rPr>
      </w:pPr>
      <w:r w:rsidRPr="00B523F8">
        <w:rPr>
          <w:rFonts w:ascii="Times New Roman" w:hAnsi="Times New Roman" w:cs="Times New Roman"/>
          <w:sz w:val="24"/>
          <w:szCs w:val="24"/>
        </w:rPr>
        <w:t>Подпрограммой 1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w:t>
      </w:r>
      <w:r w:rsidRPr="00B523F8">
        <w:rPr>
          <w:rFonts w:ascii="Times New Roman" w:eastAsiaTheme="minorHAnsi" w:hAnsi="Times New Roman" w:cs="Times New Roman"/>
          <w:sz w:val="24"/>
          <w:szCs w:val="24"/>
          <w:lang w:eastAsia="en-US"/>
        </w:rPr>
        <w:t xml:space="preserve"> </w:t>
      </w:r>
      <w:r w:rsidRPr="00B523F8">
        <w:rPr>
          <w:rFonts w:ascii="Times New Roman" w:hAnsi="Times New Roman" w:cs="Times New Roman"/>
          <w:sz w:val="24"/>
          <w:szCs w:val="24"/>
        </w:rPr>
        <w:t>посредством переселения граждан.</w:t>
      </w:r>
    </w:p>
    <w:p w:rsidR="00EB6A6B" w:rsidRPr="00B523F8" w:rsidRDefault="00EB6A6B" w:rsidP="00EB6A6B">
      <w:pPr>
        <w:ind w:firstLine="709"/>
        <w:jc w:val="both"/>
        <w:rPr>
          <w:rFonts w:eastAsia="Times New Roman" w:cs="Times New Roman"/>
          <w:sz w:val="24"/>
          <w:szCs w:val="24"/>
          <w:lang w:eastAsia="ru-RU"/>
        </w:rPr>
      </w:pPr>
      <w:r w:rsidRPr="00B523F8">
        <w:rPr>
          <w:rFonts w:eastAsia="Times New Roman" w:cs="Times New Roman"/>
          <w:sz w:val="24"/>
          <w:szCs w:val="24"/>
          <w:lang w:eastAsia="ru-RU"/>
        </w:rPr>
        <w:t xml:space="preserve">Основное мероприятие направлено на переселение граждан из аварийного жилищного фонда, признанного таковым до </w:t>
      </w:r>
      <w:r>
        <w:rPr>
          <w:rFonts w:eastAsia="Times New Roman" w:cs="Times New Roman"/>
          <w:sz w:val="24"/>
          <w:szCs w:val="24"/>
          <w:lang w:eastAsia="ru-RU"/>
        </w:rPr>
        <w:t>0</w:t>
      </w:r>
      <w:r w:rsidRPr="00B523F8">
        <w:rPr>
          <w:rFonts w:eastAsia="Times New Roman" w:cs="Times New Roman"/>
          <w:sz w:val="24"/>
          <w:szCs w:val="24"/>
          <w:lang w:eastAsia="ru-RU"/>
        </w:rPr>
        <w:t>1</w:t>
      </w:r>
      <w:r>
        <w:rPr>
          <w:rFonts w:eastAsia="Times New Roman" w:cs="Times New Roman"/>
          <w:sz w:val="24"/>
          <w:szCs w:val="24"/>
          <w:lang w:eastAsia="ru-RU"/>
        </w:rPr>
        <w:t>.01.</w:t>
      </w:r>
      <w:r w:rsidRPr="00B523F8">
        <w:rPr>
          <w:rFonts w:eastAsia="Times New Roman" w:cs="Times New Roman"/>
          <w:sz w:val="24"/>
          <w:szCs w:val="24"/>
          <w:lang w:eastAsia="ru-RU"/>
        </w:rPr>
        <w:t>20</w:t>
      </w:r>
      <w:r>
        <w:rPr>
          <w:rFonts w:eastAsia="Times New Roman" w:cs="Times New Roman"/>
          <w:sz w:val="24"/>
          <w:szCs w:val="24"/>
          <w:lang w:eastAsia="ru-RU"/>
        </w:rPr>
        <w:t>20</w:t>
      </w:r>
      <w:r w:rsidRPr="00B523F8">
        <w:rPr>
          <w:rFonts w:eastAsia="Times New Roman" w:cs="Times New Roman"/>
          <w:sz w:val="24"/>
          <w:szCs w:val="24"/>
          <w:lang w:eastAsia="ru-RU"/>
        </w:rPr>
        <w:t xml:space="preserve">. </w:t>
      </w:r>
    </w:p>
    <w:p w:rsidR="00EB6A6B" w:rsidRPr="00275132" w:rsidRDefault="00EB6A6B" w:rsidP="00EB6A6B">
      <w:pPr>
        <w:ind w:firstLine="709"/>
        <w:jc w:val="both"/>
        <w:rPr>
          <w:rFonts w:eastAsia="Times New Roman" w:cs="Times New Roman"/>
          <w:sz w:val="24"/>
          <w:szCs w:val="24"/>
          <w:lang w:eastAsia="ru-RU"/>
        </w:rPr>
      </w:pPr>
      <w:r w:rsidRPr="00275132">
        <w:rPr>
          <w:rFonts w:eastAsia="Times New Roman" w:cs="Times New Roman"/>
          <w:sz w:val="24"/>
          <w:szCs w:val="24"/>
          <w:lang w:eastAsia="ru-RU"/>
        </w:rPr>
        <w:t>В ходе реализации Подпрограммы 1 осуществляются:</w:t>
      </w:r>
    </w:p>
    <w:p w:rsidR="00EB6A6B" w:rsidRPr="00275132" w:rsidRDefault="00EB6A6B" w:rsidP="00EB6A6B">
      <w:pPr>
        <w:ind w:firstLine="709"/>
        <w:jc w:val="both"/>
        <w:rPr>
          <w:rFonts w:eastAsia="Times New Roman" w:cs="Times New Roman"/>
          <w:sz w:val="24"/>
          <w:szCs w:val="24"/>
          <w:lang w:eastAsia="ru-RU"/>
        </w:rPr>
      </w:pPr>
      <w:r w:rsidRPr="00275132">
        <w:rPr>
          <w:rFonts w:eastAsia="Times New Roman" w:cs="Times New Roman"/>
          <w:sz w:val="24"/>
          <w:szCs w:val="24"/>
          <w:lang w:eastAsia="ru-RU"/>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B6A6B" w:rsidRPr="00275132" w:rsidRDefault="00EB6A6B" w:rsidP="00EB6A6B">
      <w:pPr>
        <w:ind w:firstLine="709"/>
        <w:jc w:val="both"/>
        <w:rPr>
          <w:rFonts w:eastAsia="Times New Roman" w:cs="Times New Roman"/>
          <w:sz w:val="24"/>
          <w:szCs w:val="24"/>
          <w:lang w:eastAsia="ru-RU"/>
        </w:rPr>
      </w:pPr>
      <w:r w:rsidRPr="00275132">
        <w:rPr>
          <w:rFonts w:eastAsia="Times New Roman" w:cs="Times New Roman"/>
          <w:sz w:val="24"/>
          <w:szCs w:val="24"/>
          <w:lang w:eastAsia="ru-RU"/>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B6A6B" w:rsidRPr="00275132" w:rsidRDefault="00EB6A6B" w:rsidP="00EB6A6B">
      <w:pPr>
        <w:ind w:firstLine="709"/>
        <w:jc w:val="both"/>
        <w:rPr>
          <w:rFonts w:eastAsia="Times New Roman" w:cs="Times New Roman"/>
          <w:sz w:val="24"/>
          <w:szCs w:val="24"/>
          <w:lang w:eastAsia="ru-RU"/>
        </w:rPr>
      </w:pPr>
      <w:r w:rsidRPr="00275132">
        <w:rPr>
          <w:rFonts w:eastAsia="Times New Roman" w:cs="Times New Roman"/>
          <w:sz w:val="24"/>
          <w:szCs w:val="24"/>
          <w:lang w:eastAsia="ru-RU"/>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1, должны соответствовать Рекомендуемым требованиям к жилью, строящемуся или приобретаемому в рамках програ</w:t>
      </w:r>
      <w:r>
        <w:rPr>
          <w:rFonts w:eastAsia="Times New Roman" w:cs="Times New Roman"/>
          <w:sz w:val="24"/>
          <w:szCs w:val="24"/>
          <w:lang w:eastAsia="ru-RU"/>
        </w:rPr>
        <w:t xml:space="preserve">ммы </w:t>
      </w:r>
      <w:r w:rsidRPr="00275132">
        <w:rPr>
          <w:rFonts w:eastAsia="Times New Roman" w:cs="Times New Roman"/>
          <w:sz w:val="24"/>
          <w:szCs w:val="24"/>
          <w:lang w:eastAsia="ru-RU"/>
        </w:rPr>
        <w:t xml:space="preserve">по переселению граждан из аварийного жилищного фонда, </w:t>
      </w:r>
    </w:p>
    <w:p w:rsidR="00EB6A6B" w:rsidRPr="00275132" w:rsidRDefault="00EB6A6B" w:rsidP="00EB6A6B">
      <w:pPr>
        <w:autoSpaceDE w:val="0"/>
        <w:autoSpaceDN w:val="0"/>
        <w:adjustRightInd w:val="0"/>
        <w:ind w:firstLine="708"/>
        <w:jc w:val="both"/>
        <w:rPr>
          <w:rFonts w:eastAsia="Times New Roman" w:cs="Times New Roman"/>
          <w:sz w:val="24"/>
          <w:szCs w:val="24"/>
          <w:lang w:eastAsia="ru-RU"/>
        </w:rPr>
      </w:pPr>
      <w:r w:rsidRPr="00275132">
        <w:rPr>
          <w:rFonts w:eastAsia="Times New Roman" w:cs="Times New Roman"/>
          <w:sz w:val="24"/>
          <w:szCs w:val="24"/>
          <w:lang w:eastAsia="ru-RU"/>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EB6A6B" w:rsidRPr="00A95500" w:rsidRDefault="00EB6A6B" w:rsidP="00EB6A6B">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EB6A6B" w:rsidRPr="00A95500" w:rsidRDefault="00EB6A6B" w:rsidP="00EB6A6B">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bookmarkStart w:id="7" w:name="sub_10113"/>
      <w:proofErr w:type="gramStart"/>
      <w:r w:rsidRPr="00A95500">
        <w:rPr>
          <w:rFonts w:ascii="Times New Roman CYR" w:eastAsiaTheme="minorEastAsia" w:hAnsi="Times New Roman CYR" w:cs="Times New Roman CYR"/>
          <w:b/>
          <w:bCs/>
          <w:color w:val="26282F"/>
          <w:sz w:val="24"/>
          <w:szCs w:val="24"/>
          <w:lang w:eastAsia="ru-RU"/>
        </w:rPr>
        <w:t>Концептуальные направления реформирования, модернизации, преобразования отдельных сфер</w:t>
      </w:r>
      <w:r>
        <w:rPr>
          <w:rFonts w:ascii="Times New Roman CYR" w:eastAsiaTheme="minorEastAsia" w:hAnsi="Times New Roman CYR" w:cs="Times New Roman CYR"/>
          <w:b/>
          <w:bCs/>
          <w:color w:val="26282F"/>
          <w:sz w:val="24"/>
          <w:szCs w:val="24"/>
          <w:lang w:eastAsia="ru-RU"/>
        </w:rPr>
        <w:t>ы</w:t>
      </w:r>
      <w:r w:rsidRPr="00A95500">
        <w:rPr>
          <w:rFonts w:ascii="Times New Roman CYR" w:eastAsiaTheme="minorEastAsia" w:hAnsi="Times New Roman CYR" w:cs="Times New Roman CYR"/>
          <w:b/>
          <w:bCs/>
          <w:color w:val="26282F"/>
          <w:sz w:val="24"/>
          <w:szCs w:val="24"/>
          <w:lang w:eastAsia="ru-RU"/>
        </w:rPr>
        <w:t xml:space="preserve"> </w:t>
      </w:r>
      <w:r>
        <w:rPr>
          <w:rFonts w:ascii="Times New Roman CYR" w:eastAsiaTheme="minorEastAsia" w:hAnsi="Times New Roman CYR" w:cs="Times New Roman CYR"/>
          <w:sz w:val="24"/>
          <w:szCs w:val="24"/>
          <w:lang w:eastAsia="ru-RU"/>
        </w:rPr>
        <w:t>с</w:t>
      </w:r>
      <w:r w:rsidRPr="00A95500">
        <w:rPr>
          <w:rFonts w:ascii="Times New Roman CYR" w:eastAsiaTheme="minorEastAsia" w:hAnsi="Times New Roman CYR" w:cs="Times New Roman CYR"/>
          <w:b/>
          <w:bCs/>
          <w:color w:val="26282F"/>
          <w:sz w:val="24"/>
          <w:szCs w:val="24"/>
          <w:lang w:eastAsia="ru-RU"/>
        </w:rPr>
        <w:t xml:space="preserve">оциально-экономического развития </w:t>
      </w:r>
      <w:r>
        <w:rPr>
          <w:rFonts w:ascii="Times New Roman CYR" w:eastAsiaTheme="minorEastAsia" w:hAnsi="Times New Roman CYR" w:cs="Times New Roman CYR"/>
          <w:b/>
          <w:bCs/>
          <w:color w:val="26282F"/>
          <w:sz w:val="24"/>
          <w:szCs w:val="24"/>
          <w:lang w:eastAsia="ru-RU"/>
        </w:rPr>
        <w:t>городского округа Зарайск,</w:t>
      </w:r>
      <w:r w:rsidRPr="00A95500">
        <w:rPr>
          <w:rFonts w:ascii="Times New Roman CYR" w:eastAsiaTheme="minorEastAsia" w:hAnsi="Times New Roman CYR" w:cs="Times New Roman CYR"/>
          <w:b/>
          <w:bCs/>
          <w:color w:val="26282F"/>
          <w:sz w:val="24"/>
          <w:szCs w:val="24"/>
          <w:lang w:eastAsia="ru-RU"/>
        </w:rPr>
        <w:t xml:space="preserve"> реализуемых в рамках Подпрограммы </w:t>
      </w:r>
      <w:r>
        <w:rPr>
          <w:rFonts w:ascii="Times New Roman CYR" w:eastAsiaTheme="minorEastAsia" w:hAnsi="Times New Roman CYR" w:cs="Times New Roman CYR"/>
          <w:b/>
          <w:bCs/>
          <w:color w:val="26282F"/>
          <w:sz w:val="24"/>
          <w:szCs w:val="24"/>
          <w:lang w:eastAsia="ru-RU"/>
        </w:rPr>
        <w:t>1</w:t>
      </w:r>
      <w:proofErr w:type="gramEnd"/>
    </w:p>
    <w:bookmarkEnd w:id="7"/>
    <w:p w:rsidR="00EB6A6B" w:rsidRPr="00A95500" w:rsidRDefault="00EB6A6B" w:rsidP="00EB6A6B">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EB6A6B" w:rsidRPr="003F47D2" w:rsidRDefault="00EB6A6B" w:rsidP="00EB6A6B">
      <w:pPr>
        <w:ind w:firstLine="708"/>
        <w:jc w:val="both"/>
        <w:rPr>
          <w:rFonts w:eastAsia="Times New Roman" w:cs="Times New Roman"/>
          <w:sz w:val="24"/>
          <w:szCs w:val="24"/>
        </w:rPr>
      </w:pPr>
      <w:r w:rsidRPr="00B523F8">
        <w:rPr>
          <w:rFonts w:eastAsia="Times New Roman" w:cs="Times New Roman"/>
          <w:sz w:val="24"/>
          <w:szCs w:val="24"/>
        </w:rPr>
        <w:t xml:space="preserve">Концепция Подпрограммы 1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w:t>
      </w:r>
      <w:r>
        <w:rPr>
          <w:rFonts w:eastAsia="Times New Roman" w:cs="Times New Roman"/>
          <w:sz w:val="24"/>
          <w:szCs w:val="24"/>
        </w:rPr>
        <w:t xml:space="preserve">городском округе Зарайск </w:t>
      </w:r>
      <w:r w:rsidRPr="00B523F8">
        <w:rPr>
          <w:rFonts w:eastAsia="Times New Roman" w:cs="Times New Roman"/>
          <w:sz w:val="24"/>
          <w:szCs w:val="24"/>
        </w:rPr>
        <w:t>Московской области, признанного таковым до 01.01.20</w:t>
      </w:r>
      <w:r>
        <w:rPr>
          <w:rFonts w:eastAsia="Times New Roman" w:cs="Times New Roman"/>
          <w:sz w:val="24"/>
          <w:szCs w:val="24"/>
        </w:rPr>
        <w:t xml:space="preserve">20г. </w:t>
      </w:r>
    </w:p>
    <w:p w:rsidR="00EB6A6B" w:rsidRPr="00B523F8" w:rsidRDefault="00EB6A6B" w:rsidP="00EB6A6B">
      <w:pPr>
        <w:ind w:firstLine="708"/>
        <w:jc w:val="both"/>
        <w:rPr>
          <w:sz w:val="24"/>
          <w:szCs w:val="24"/>
        </w:rPr>
      </w:pPr>
      <w:r w:rsidRPr="00B523F8">
        <w:rPr>
          <w:sz w:val="24"/>
          <w:szCs w:val="24"/>
        </w:rPr>
        <w:t xml:space="preserve">Мероприятия Подпрограммы 1 способствуют реализации на территории </w:t>
      </w:r>
      <w:r>
        <w:rPr>
          <w:sz w:val="24"/>
          <w:szCs w:val="24"/>
        </w:rPr>
        <w:t xml:space="preserve">городского округа Зарайск </w:t>
      </w:r>
      <w:r w:rsidRPr="00B523F8">
        <w:rPr>
          <w:sz w:val="24"/>
          <w:szCs w:val="24"/>
        </w:rPr>
        <w:t>Московской области в полном объеме положений Федерального закона.</w:t>
      </w:r>
    </w:p>
    <w:p w:rsidR="00EB6A6B" w:rsidRPr="00275132" w:rsidRDefault="00EB6A6B" w:rsidP="00EB6A6B">
      <w:pPr>
        <w:autoSpaceDE w:val="0"/>
        <w:autoSpaceDN w:val="0"/>
        <w:adjustRightInd w:val="0"/>
        <w:spacing w:line="252" w:lineRule="auto"/>
        <w:ind w:firstLine="709"/>
        <w:jc w:val="both"/>
        <w:rPr>
          <w:rFonts w:eastAsia="Times New Roman"/>
          <w:sz w:val="24"/>
          <w:szCs w:val="24"/>
          <w:lang w:eastAsia="ru-RU"/>
        </w:rPr>
      </w:pPr>
      <w:r w:rsidRPr="00275132">
        <w:rPr>
          <w:rFonts w:eastAsia="Times New Roman"/>
          <w:sz w:val="24"/>
          <w:szCs w:val="24"/>
          <w:lang w:eastAsia="ru-RU"/>
        </w:rPr>
        <w:t xml:space="preserve">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w:t>
      </w:r>
      <w:r>
        <w:rPr>
          <w:rFonts w:eastAsia="Times New Roman"/>
          <w:sz w:val="24"/>
          <w:szCs w:val="24"/>
          <w:lang w:eastAsia="ru-RU"/>
        </w:rPr>
        <w:t xml:space="preserve">муниципальная </w:t>
      </w:r>
      <w:r w:rsidRPr="00275132">
        <w:rPr>
          <w:rFonts w:eastAsia="Times New Roman"/>
          <w:sz w:val="24"/>
          <w:szCs w:val="24"/>
          <w:lang w:eastAsia="ru-RU"/>
        </w:rPr>
        <w:t>программа переселения распределена по этапам.</w:t>
      </w:r>
    </w:p>
    <w:p w:rsidR="00EB6A6B" w:rsidRPr="00275132" w:rsidRDefault="00EB6A6B" w:rsidP="00EB6A6B">
      <w:pPr>
        <w:autoSpaceDE w:val="0"/>
        <w:autoSpaceDN w:val="0"/>
        <w:adjustRightInd w:val="0"/>
        <w:spacing w:line="252" w:lineRule="auto"/>
        <w:ind w:firstLine="709"/>
        <w:jc w:val="both"/>
        <w:rPr>
          <w:rFonts w:eastAsia="Times New Roman"/>
          <w:sz w:val="24"/>
          <w:szCs w:val="24"/>
          <w:lang w:eastAsia="ru-RU"/>
        </w:rPr>
      </w:pPr>
      <w:proofErr w:type="gramStart"/>
      <w:r w:rsidRPr="00275132">
        <w:rPr>
          <w:rFonts w:eastAsia="Times New Roman"/>
          <w:sz w:val="24"/>
          <w:szCs w:val="24"/>
          <w:lang w:eastAsia="ru-RU"/>
        </w:rPr>
        <w:t xml:space="preserve">Размер этапа текущего года </w:t>
      </w:r>
      <w:r>
        <w:rPr>
          <w:rFonts w:eastAsia="Times New Roman"/>
          <w:sz w:val="24"/>
          <w:szCs w:val="24"/>
          <w:lang w:eastAsia="ru-RU"/>
        </w:rPr>
        <w:t xml:space="preserve">муниципальной </w:t>
      </w:r>
      <w:r w:rsidRPr="00275132">
        <w:rPr>
          <w:rFonts w:eastAsia="Times New Roman"/>
          <w:sz w:val="24"/>
          <w:szCs w:val="24"/>
          <w:lang w:eastAsia="ru-RU"/>
        </w:rPr>
        <w:t>программы переселения определяется в размере не менее частного от деления суммы средств Фонда, направляемых в текущем году на увеличение лимитов предоставления финансовой поддержки</w:t>
      </w:r>
      <w:r>
        <w:rPr>
          <w:rFonts w:eastAsia="Times New Roman"/>
          <w:sz w:val="24"/>
          <w:szCs w:val="24"/>
          <w:lang w:eastAsia="ru-RU"/>
        </w:rPr>
        <w:t xml:space="preserve"> администрации городского округа Зарайск</w:t>
      </w:r>
      <w:r w:rsidRPr="00275132">
        <w:rPr>
          <w:rFonts w:eastAsia="Times New Roman"/>
          <w:sz w:val="24"/>
          <w:szCs w:val="24"/>
          <w:lang w:eastAsia="ru-RU"/>
        </w:rPr>
        <w:t xml:space="preserve"> Московской области на переселение граждан из аварийного жилищного фонда, средств бюдже</w:t>
      </w:r>
      <w:r>
        <w:rPr>
          <w:rFonts w:eastAsia="Times New Roman"/>
          <w:sz w:val="24"/>
          <w:szCs w:val="24"/>
          <w:lang w:eastAsia="ru-RU"/>
        </w:rPr>
        <w:t xml:space="preserve">та Московской области и </w:t>
      </w:r>
      <w:r>
        <w:rPr>
          <w:rFonts w:eastAsia="Times New Roman"/>
          <w:sz w:val="24"/>
          <w:szCs w:val="24"/>
          <w:lang w:eastAsia="ru-RU"/>
        </w:rPr>
        <w:lastRenderedPageBreak/>
        <w:t>бюджета</w:t>
      </w:r>
      <w:r w:rsidRPr="00275132">
        <w:rPr>
          <w:rFonts w:eastAsia="Times New Roman"/>
          <w:sz w:val="24"/>
          <w:szCs w:val="24"/>
          <w:lang w:eastAsia="ru-RU"/>
        </w:rPr>
        <w:t xml:space="preserve"> </w:t>
      </w:r>
      <w:r>
        <w:rPr>
          <w:rFonts w:eastAsia="Times New Roman"/>
          <w:sz w:val="24"/>
          <w:szCs w:val="24"/>
          <w:lang w:eastAsia="ru-RU"/>
        </w:rPr>
        <w:t>городского округа Зарайск Московской области, рассчитанной</w:t>
      </w:r>
      <w:r w:rsidRPr="00275132">
        <w:rPr>
          <w:rFonts w:eastAsia="Times New Roman"/>
          <w:sz w:val="24"/>
          <w:szCs w:val="24"/>
          <w:lang w:eastAsia="ru-RU"/>
        </w:rPr>
        <w:t xml:space="preserve"> с учетом доли </w:t>
      </w:r>
      <w:proofErr w:type="spellStart"/>
      <w:r w:rsidRPr="00275132">
        <w:rPr>
          <w:rFonts w:eastAsia="Times New Roman"/>
          <w:sz w:val="24"/>
          <w:szCs w:val="24"/>
          <w:lang w:eastAsia="ru-RU"/>
        </w:rPr>
        <w:t>софинансирования</w:t>
      </w:r>
      <w:proofErr w:type="spellEnd"/>
      <w:r w:rsidRPr="00275132">
        <w:rPr>
          <w:rFonts w:eastAsia="Times New Roman"/>
          <w:sz w:val="24"/>
          <w:szCs w:val="24"/>
          <w:lang w:eastAsia="ru-RU"/>
        </w:rPr>
        <w:t xml:space="preserve"> расходного обязательства субъекта</w:t>
      </w:r>
      <w:proofErr w:type="gramEnd"/>
      <w:r w:rsidRPr="00275132">
        <w:rPr>
          <w:rFonts w:eastAsia="Times New Roman"/>
          <w:sz w:val="24"/>
          <w:szCs w:val="24"/>
          <w:lang w:eastAsia="ru-RU"/>
        </w:rPr>
        <w:t xml:space="preserve"> Российской Федерации из федерального бюджета согласно распоряжению Правительства Российской Федерации от 01.12.2018 № 2648-р, на среднюю рыночную стоимость одного квадратного метра общей площади жилого помещения по Московской области, установленную приказом Министерства строительства и жилищно-коммунального хозяйства Российской Федерации на I квартал 2019 года от 19.12.2018 № 822/</w:t>
      </w:r>
      <w:proofErr w:type="spellStart"/>
      <w:proofErr w:type="gramStart"/>
      <w:r w:rsidRPr="00275132">
        <w:rPr>
          <w:rFonts w:eastAsia="Times New Roman"/>
          <w:sz w:val="24"/>
          <w:szCs w:val="24"/>
          <w:lang w:eastAsia="ru-RU"/>
        </w:rPr>
        <w:t>пр</w:t>
      </w:r>
      <w:proofErr w:type="spellEnd"/>
      <w:proofErr w:type="gramEnd"/>
      <w:r w:rsidRPr="00275132">
        <w:rPr>
          <w:rFonts w:eastAsia="Times New Roman"/>
          <w:sz w:val="24"/>
          <w:szCs w:val="24"/>
          <w:lang w:eastAsia="ru-RU"/>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275132">
        <w:rPr>
          <w:rFonts w:eastAsia="Times New Roman"/>
          <w:sz w:val="24"/>
          <w:szCs w:val="24"/>
          <w:lang w:val="en-US" w:eastAsia="ru-RU"/>
        </w:rPr>
        <w:t>I</w:t>
      </w:r>
      <w:r w:rsidRPr="00275132">
        <w:rPr>
          <w:rFonts w:eastAsia="Times New Roman"/>
          <w:sz w:val="24"/>
          <w:szCs w:val="24"/>
          <w:lang w:eastAsia="ru-RU"/>
        </w:rPr>
        <w:t xml:space="preserve"> квартал 2019 года». </w:t>
      </w:r>
    </w:p>
    <w:p w:rsidR="00EB6A6B" w:rsidRPr="00275132" w:rsidRDefault="00EB6A6B" w:rsidP="00EB6A6B">
      <w:pPr>
        <w:autoSpaceDE w:val="0"/>
        <w:autoSpaceDN w:val="0"/>
        <w:adjustRightInd w:val="0"/>
        <w:spacing w:line="252" w:lineRule="auto"/>
        <w:ind w:firstLine="709"/>
        <w:jc w:val="both"/>
        <w:rPr>
          <w:rFonts w:eastAsia="Times New Roman"/>
          <w:sz w:val="24"/>
          <w:szCs w:val="24"/>
          <w:lang w:eastAsia="ru-RU"/>
        </w:rPr>
      </w:pPr>
      <w:r w:rsidRPr="00275132">
        <w:rPr>
          <w:rFonts w:eastAsia="Times New Roman"/>
          <w:sz w:val="24"/>
          <w:szCs w:val="24"/>
          <w:lang w:eastAsia="ru-RU"/>
        </w:rPr>
        <w:t xml:space="preserve">Расходование средств, предусмотренных на реализацию </w:t>
      </w:r>
      <w:r>
        <w:rPr>
          <w:rFonts w:eastAsia="Times New Roman"/>
          <w:sz w:val="24"/>
          <w:szCs w:val="24"/>
          <w:lang w:eastAsia="ru-RU"/>
        </w:rPr>
        <w:t xml:space="preserve">муниципальной </w:t>
      </w:r>
      <w:r w:rsidRPr="00275132">
        <w:rPr>
          <w:rFonts w:eastAsia="Times New Roman"/>
          <w:sz w:val="24"/>
          <w:szCs w:val="24"/>
          <w:lang w:eastAsia="ru-RU"/>
        </w:rPr>
        <w:t xml:space="preserve">программы, осуществляется </w:t>
      </w:r>
      <w:proofErr w:type="gramStart"/>
      <w:r w:rsidRPr="00275132">
        <w:rPr>
          <w:rFonts w:eastAsia="Times New Roman"/>
          <w:sz w:val="24"/>
          <w:szCs w:val="24"/>
          <w:lang w:eastAsia="ru-RU"/>
        </w:rPr>
        <w:t>на</w:t>
      </w:r>
      <w:proofErr w:type="gramEnd"/>
      <w:r w:rsidRPr="00275132">
        <w:rPr>
          <w:rFonts w:eastAsia="Times New Roman"/>
          <w:sz w:val="24"/>
          <w:szCs w:val="24"/>
          <w:lang w:eastAsia="ru-RU"/>
        </w:rPr>
        <w:t>:</w:t>
      </w:r>
    </w:p>
    <w:p w:rsidR="00EB6A6B" w:rsidRPr="00275132" w:rsidRDefault="00EB6A6B" w:rsidP="00EB6A6B">
      <w:pPr>
        <w:autoSpaceDE w:val="0"/>
        <w:autoSpaceDN w:val="0"/>
        <w:adjustRightInd w:val="0"/>
        <w:spacing w:line="252" w:lineRule="auto"/>
        <w:ind w:firstLine="709"/>
        <w:jc w:val="both"/>
        <w:rPr>
          <w:rFonts w:eastAsia="Times New Roman"/>
          <w:sz w:val="24"/>
          <w:szCs w:val="24"/>
          <w:lang w:eastAsia="ru-RU"/>
        </w:rPr>
      </w:pPr>
      <w:r>
        <w:rPr>
          <w:rFonts w:eastAsia="Times New Roman"/>
          <w:sz w:val="24"/>
          <w:szCs w:val="24"/>
          <w:lang w:eastAsia="ru-RU"/>
        </w:rPr>
        <w:t>-</w:t>
      </w:r>
      <w:r w:rsidRPr="00275132">
        <w:rPr>
          <w:rFonts w:eastAsia="Times New Roman"/>
          <w:sz w:val="24"/>
          <w:szCs w:val="24"/>
          <w:lang w:eastAsia="ru-RU"/>
        </w:rPr>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w:t>
      </w:r>
      <w:proofErr w:type="gramStart"/>
      <w:r w:rsidRPr="00275132">
        <w:rPr>
          <w:rFonts w:eastAsia="Times New Roman"/>
          <w:sz w:val="24"/>
          <w:szCs w:val="24"/>
          <w:lang w:eastAsia="ru-RU"/>
        </w:rPr>
        <w:t>дств гр</w:t>
      </w:r>
      <w:proofErr w:type="gramEnd"/>
      <w:r w:rsidRPr="00275132">
        <w:rPr>
          <w:rFonts w:eastAsia="Times New Roman"/>
          <w:sz w:val="24"/>
          <w:szCs w:val="24"/>
          <w:lang w:eastAsia="ru-RU"/>
        </w:rPr>
        <w:t xml:space="preserve">аждан и (или) юридических лиц); </w:t>
      </w:r>
    </w:p>
    <w:p w:rsidR="00EB6A6B" w:rsidRPr="00275132" w:rsidRDefault="00EB6A6B" w:rsidP="00EB6A6B">
      <w:pPr>
        <w:autoSpaceDE w:val="0"/>
        <w:autoSpaceDN w:val="0"/>
        <w:adjustRightInd w:val="0"/>
        <w:spacing w:line="252" w:lineRule="auto"/>
        <w:ind w:firstLine="709"/>
        <w:jc w:val="both"/>
        <w:rPr>
          <w:rFonts w:eastAsia="Times New Roman"/>
          <w:sz w:val="24"/>
          <w:szCs w:val="24"/>
          <w:lang w:eastAsia="ru-RU"/>
        </w:rPr>
      </w:pPr>
      <w:r>
        <w:rPr>
          <w:rFonts w:eastAsia="Times New Roman"/>
          <w:sz w:val="24"/>
          <w:szCs w:val="24"/>
          <w:lang w:eastAsia="ru-RU"/>
        </w:rPr>
        <w:t>-</w:t>
      </w:r>
      <w:r w:rsidRPr="00275132">
        <w:rPr>
          <w:rFonts w:eastAsia="Times New Roman"/>
          <w:sz w:val="24"/>
          <w:szCs w:val="24"/>
          <w:lang w:eastAsia="ru-RU"/>
        </w:rPr>
        <w:t xml:space="preserve">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  </w:t>
      </w:r>
    </w:p>
    <w:p w:rsidR="00EB6A6B" w:rsidRPr="00275132" w:rsidRDefault="00EB6A6B" w:rsidP="00EB6A6B">
      <w:pPr>
        <w:autoSpaceDE w:val="0"/>
        <w:autoSpaceDN w:val="0"/>
        <w:adjustRightInd w:val="0"/>
        <w:spacing w:line="252" w:lineRule="auto"/>
        <w:ind w:firstLine="709"/>
        <w:jc w:val="both"/>
        <w:rPr>
          <w:rFonts w:eastAsia="Times New Roman"/>
          <w:sz w:val="24"/>
          <w:szCs w:val="24"/>
          <w:lang w:eastAsia="ru-RU"/>
        </w:rPr>
      </w:pPr>
      <w:r>
        <w:rPr>
          <w:rFonts w:eastAsia="Times New Roman"/>
          <w:sz w:val="24"/>
          <w:szCs w:val="24"/>
          <w:lang w:eastAsia="ru-RU"/>
        </w:rPr>
        <w:t>-</w:t>
      </w:r>
      <w:r w:rsidRPr="00275132">
        <w:rPr>
          <w:rFonts w:eastAsia="Times New Roman"/>
          <w:sz w:val="24"/>
          <w:szCs w:val="24"/>
          <w:lang w:eastAsia="ru-RU"/>
        </w:rPr>
        <w:t xml:space="preserve"> строительство многоквартирных домов;</w:t>
      </w:r>
    </w:p>
    <w:p w:rsidR="00EB6A6B" w:rsidRPr="00275132" w:rsidRDefault="00EB6A6B" w:rsidP="00EB6A6B">
      <w:pPr>
        <w:autoSpaceDE w:val="0"/>
        <w:autoSpaceDN w:val="0"/>
        <w:adjustRightInd w:val="0"/>
        <w:spacing w:line="252" w:lineRule="auto"/>
        <w:ind w:firstLine="709"/>
        <w:jc w:val="both"/>
        <w:rPr>
          <w:rFonts w:eastAsia="Times New Roman"/>
          <w:sz w:val="24"/>
          <w:szCs w:val="24"/>
          <w:lang w:eastAsia="ru-RU"/>
        </w:rPr>
      </w:pPr>
      <w:r>
        <w:rPr>
          <w:rFonts w:eastAsia="Times New Roman"/>
          <w:sz w:val="24"/>
          <w:szCs w:val="24"/>
          <w:lang w:eastAsia="ru-RU"/>
        </w:rPr>
        <w:t>-</w:t>
      </w:r>
      <w:r w:rsidRPr="00275132">
        <w:rPr>
          <w:rFonts w:eastAsia="Times New Roman"/>
          <w:sz w:val="24"/>
          <w:szCs w:val="24"/>
          <w:lang w:eastAsia="ru-RU"/>
        </w:rPr>
        <w:t xml:space="preserve"> приобретение жилых помещений у лиц, не являющихся застройщиками в домах, введенных в эксплуатацию.</w:t>
      </w:r>
    </w:p>
    <w:p w:rsidR="00EB6A6B" w:rsidRPr="00275132" w:rsidRDefault="00EB6A6B" w:rsidP="00EB6A6B">
      <w:pPr>
        <w:autoSpaceDE w:val="0"/>
        <w:autoSpaceDN w:val="0"/>
        <w:adjustRightInd w:val="0"/>
        <w:spacing w:line="252" w:lineRule="auto"/>
        <w:ind w:firstLine="709"/>
        <w:jc w:val="both"/>
        <w:outlineLvl w:val="1"/>
        <w:rPr>
          <w:rFonts w:eastAsia="Times New Roman"/>
          <w:sz w:val="24"/>
          <w:szCs w:val="24"/>
        </w:rPr>
      </w:pPr>
      <w:r w:rsidRPr="00275132">
        <w:rPr>
          <w:rFonts w:eastAsia="Times New Roman"/>
          <w:sz w:val="24"/>
          <w:szCs w:val="24"/>
        </w:rPr>
        <w:t>Иные способы переселения граждан из аварийного жилищного фонда в рамках региональной программы не допускаются.</w:t>
      </w:r>
    </w:p>
    <w:p w:rsidR="00EB6A6B" w:rsidRPr="00275132" w:rsidRDefault="00EB6A6B" w:rsidP="00EB6A6B">
      <w:pPr>
        <w:autoSpaceDE w:val="0"/>
        <w:autoSpaceDN w:val="0"/>
        <w:adjustRightInd w:val="0"/>
        <w:spacing w:line="252" w:lineRule="auto"/>
        <w:ind w:firstLine="709"/>
        <w:jc w:val="both"/>
        <w:outlineLvl w:val="1"/>
        <w:rPr>
          <w:rFonts w:eastAsia="Times New Roman"/>
          <w:sz w:val="24"/>
          <w:szCs w:val="24"/>
          <w:lang w:eastAsia="ru-RU"/>
        </w:rPr>
      </w:pPr>
      <w:proofErr w:type="gramStart"/>
      <w:r>
        <w:rPr>
          <w:rFonts w:eastAsia="Times New Roman"/>
          <w:sz w:val="24"/>
          <w:szCs w:val="24"/>
          <w:lang w:eastAsia="ru-RU"/>
        </w:rPr>
        <w:t>Администрация городского округа Зарайск Московской области</w:t>
      </w:r>
      <w:r w:rsidRPr="00275132">
        <w:rPr>
          <w:rFonts w:eastAsia="Times New Roman"/>
          <w:sz w:val="24"/>
          <w:szCs w:val="24"/>
          <w:lang w:eastAsia="ru-RU"/>
        </w:rPr>
        <w:t xml:space="preserve"> после получения от </w:t>
      </w:r>
      <w:r>
        <w:rPr>
          <w:rFonts w:eastAsia="Times New Roman"/>
          <w:sz w:val="24"/>
          <w:szCs w:val="24"/>
          <w:lang w:eastAsia="ru-RU"/>
        </w:rPr>
        <w:t xml:space="preserve">Министерства строительного комплекса Московской области </w:t>
      </w:r>
      <w:r w:rsidRPr="00275132">
        <w:rPr>
          <w:rFonts w:eastAsia="Times New Roman"/>
          <w:sz w:val="24"/>
          <w:szCs w:val="24"/>
          <w:lang w:eastAsia="ru-RU"/>
        </w:rPr>
        <w:t>уведомления о положительном решении Фонда о предоставлении государственной поддержки</w:t>
      </w:r>
      <w:r>
        <w:rPr>
          <w:rFonts w:eastAsia="Times New Roman"/>
          <w:sz w:val="24"/>
          <w:szCs w:val="24"/>
          <w:lang w:eastAsia="ru-RU"/>
        </w:rPr>
        <w:t xml:space="preserve"> за счет средств Фонда заключает с администрацией городского округа Зарайск </w:t>
      </w:r>
      <w:r w:rsidRPr="00275132">
        <w:rPr>
          <w:rFonts w:eastAsia="Times New Roman"/>
          <w:sz w:val="24"/>
          <w:szCs w:val="24"/>
          <w:lang w:eastAsia="ru-RU"/>
        </w:rPr>
        <w:t xml:space="preserve">соглашение о реализации </w:t>
      </w:r>
      <w:r>
        <w:rPr>
          <w:rFonts w:eastAsia="Times New Roman"/>
          <w:sz w:val="24"/>
          <w:szCs w:val="24"/>
          <w:lang w:eastAsia="ru-RU"/>
        </w:rPr>
        <w:t>муниципальной</w:t>
      </w:r>
      <w:r w:rsidRPr="00275132">
        <w:rPr>
          <w:rFonts w:eastAsia="Times New Roman"/>
          <w:sz w:val="24"/>
          <w:szCs w:val="24"/>
          <w:lang w:eastAsia="ru-RU"/>
        </w:rPr>
        <w:t xml:space="preserve"> программы на территории </w:t>
      </w:r>
      <w:r>
        <w:rPr>
          <w:rFonts w:eastAsia="Times New Roman"/>
          <w:sz w:val="24"/>
          <w:szCs w:val="24"/>
          <w:lang w:eastAsia="ru-RU"/>
        </w:rPr>
        <w:t xml:space="preserve">городского округа Зарайск </w:t>
      </w:r>
      <w:r w:rsidRPr="00275132">
        <w:rPr>
          <w:rFonts w:eastAsia="Times New Roman"/>
          <w:sz w:val="24"/>
          <w:szCs w:val="24"/>
          <w:lang w:eastAsia="ru-RU"/>
        </w:rPr>
        <w:t xml:space="preserve">Московской области (далее - Соглашение) по форме, установленной </w:t>
      </w:r>
      <w:r>
        <w:rPr>
          <w:rFonts w:eastAsia="Times New Roman"/>
          <w:sz w:val="24"/>
          <w:szCs w:val="24"/>
          <w:lang w:eastAsia="ru-RU"/>
        </w:rPr>
        <w:t>Министерством строительного комплекса Московской области.</w:t>
      </w:r>
      <w:proofErr w:type="gramEnd"/>
    </w:p>
    <w:p w:rsidR="00EB6A6B" w:rsidRPr="00275132" w:rsidRDefault="00EB6A6B" w:rsidP="00EB6A6B">
      <w:pPr>
        <w:autoSpaceDE w:val="0"/>
        <w:autoSpaceDN w:val="0"/>
        <w:adjustRightInd w:val="0"/>
        <w:spacing w:line="252" w:lineRule="auto"/>
        <w:ind w:firstLine="709"/>
        <w:jc w:val="both"/>
        <w:outlineLvl w:val="1"/>
        <w:rPr>
          <w:rFonts w:eastAsia="Times New Roman"/>
          <w:sz w:val="24"/>
          <w:szCs w:val="24"/>
          <w:lang w:eastAsia="ru-RU"/>
        </w:rPr>
      </w:pPr>
      <w:r w:rsidRPr="00275132">
        <w:rPr>
          <w:rFonts w:eastAsia="Times New Roman"/>
          <w:sz w:val="24"/>
          <w:szCs w:val="24"/>
          <w:lang w:eastAsia="ru-RU"/>
        </w:rPr>
        <w:t xml:space="preserve">Главным распорядителем средств Фонда, поступивших в областной бюджет, и средств бюджета </w:t>
      </w:r>
      <w:r>
        <w:rPr>
          <w:rFonts w:eastAsia="Times New Roman"/>
          <w:sz w:val="24"/>
          <w:szCs w:val="24"/>
          <w:lang w:eastAsia="ru-RU"/>
        </w:rPr>
        <w:t xml:space="preserve">городского округа Зарайск </w:t>
      </w:r>
      <w:r w:rsidRPr="00275132">
        <w:rPr>
          <w:rFonts w:eastAsia="Times New Roman"/>
          <w:sz w:val="24"/>
          <w:szCs w:val="24"/>
          <w:lang w:eastAsia="ru-RU"/>
        </w:rPr>
        <w:t xml:space="preserve">Московской области, направленных на реализацию мероприятий </w:t>
      </w:r>
      <w:r>
        <w:rPr>
          <w:rFonts w:eastAsia="Times New Roman"/>
          <w:sz w:val="24"/>
          <w:szCs w:val="24"/>
          <w:lang w:eastAsia="ru-RU"/>
        </w:rPr>
        <w:t xml:space="preserve"> муниципальной </w:t>
      </w:r>
      <w:r w:rsidRPr="00275132">
        <w:rPr>
          <w:rFonts w:eastAsia="Times New Roman"/>
          <w:sz w:val="24"/>
          <w:szCs w:val="24"/>
          <w:lang w:eastAsia="ru-RU"/>
        </w:rPr>
        <w:t xml:space="preserve">программы, является </w:t>
      </w:r>
      <w:r>
        <w:rPr>
          <w:rFonts w:eastAsia="Times New Roman"/>
          <w:sz w:val="24"/>
          <w:szCs w:val="24"/>
          <w:lang w:eastAsia="ru-RU"/>
        </w:rPr>
        <w:t>Министерство строительного комплекса Московской области</w:t>
      </w:r>
      <w:r w:rsidRPr="00275132">
        <w:rPr>
          <w:rFonts w:eastAsia="Times New Roman"/>
          <w:sz w:val="24"/>
          <w:szCs w:val="24"/>
          <w:lang w:eastAsia="ru-RU"/>
        </w:rPr>
        <w:t>.</w:t>
      </w:r>
      <w:r>
        <w:rPr>
          <w:rFonts w:eastAsia="Times New Roman"/>
          <w:sz w:val="24"/>
          <w:szCs w:val="24"/>
          <w:lang w:eastAsia="ru-RU"/>
        </w:rPr>
        <w:t xml:space="preserve"> </w:t>
      </w:r>
    </w:p>
    <w:p w:rsidR="00EB6A6B" w:rsidRPr="00B523F8" w:rsidRDefault="00EB6A6B" w:rsidP="00EB6A6B">
      <w:pPr>
        <w:autoSpaceDE w:val="0"/>
        <w:autoSpaceDN w:val="0"/>
        <w:adjustRightInd w:val="0"/>
        <w:spacing w:line="252" w:lineRule="auto"/>
        <w:ind w:firstLine="709"/>
        <w:jc w:val="both"/>
        <w:outlineLvl w:val="1"/>
        <w:rPr>
          <w:rFonts w:eastAsia="Times New Roman"/>
          <w:sz w:val="24"/>
          <w:szCs w:val="24"/>
          <w:lang w:eastAsia="ru-RU"/>
        </w:rPr>
      </w:pPr>
      <w:r>
        <w:rPr>
          <w:rFonts w:eastAsia="Times New Roman"/>
          <w:sz w:val="24"/>
          <w:szCs w:val="24"/>
          <w:lang w:eastAsia="ru-RU"/>
        </w:rPr>
        <w:t>Поступившие в местный бюджет</w:t>
      </w:r>
      <w:r w:rsidRPr="00275132">
        <w:rPr>
          <w:rFonts w:eastAsia="Times New Roman"/>
          <w:sz w:val="24"/>
          <w:szCs w:val="24"/>
          <w:lang w:eastAsia="ru-RU"/>
        </w:rPr>
        <w:t xml:space="preserve"> средства Фонда и средства областного бюджета используются в порядке, предусмотренном Фе</w:t>
      </w:r>
      <w:r>
        <w:rPr>
          <w:rFonts w:eastAsia="Times New Roman"/>
          <w:sz w:val="24"/>
          <w:szCs w:val="24"/>
          <w:lang w:eastAsia="ru-RU"/>
        </w:rPr>
        <w:t>деральным законом и Соглашении.</w:t>
      </w:r>
    </w:p>
    <w:p w:rsidR="00EB6A6B" w:rsidRDefault="00EB6A6B" w:rsidP="00EB6A6B">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p>
    <w:p w:rsidR="00EB6A6B" w:rsidRDefault="00EB6A6B" w:rsidP="00EB6A6B">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p>
    <w:p w:rsidR="00EB6A6B" w:rsidRDefault="00EB6A6B" w:rsidP="00EB6A6B">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p>
    <w:p w:rsidR="00EB6A6B" w:rsidRDefault="00EB6A6B" w:rsidP="00EB6A6B">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p>
    <w:p w:rsidR="00EB6A6B" w:rsidRPr="00257771" w:rsidRDefault="00EB6A6B" w:rsidP="00EB6A6B">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p>
    <w:p w:rsidR="00EB6A6B" w:rsidRDefault="00EB6A6B" w:rsidP="00EB6A6B">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p>
    <w:p w:rsidR="00551C75" w:rsidRPr="00257771" w:rsidRDefault="00551C75" w:rsidP="00EB6A6B">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p>
    <w:p w:rsidR="00EB6A6B" w:rsidRPr="00257771" w:rsidRDefault="00EB6A6B" w:rsidP="00EB6A6B">
      <w:pPr>
        <w:widowControl w:val="0"/>
        <w:autoSpaceDE w:val="0"/>
        <w:autoSpaceDN w:val="0"/>
        <w:adjustRightInd w:val="0"/>
        <w:rPr>
          <w:rFonts w:ascii="Times New Roman CYR" w:eastAsiaTheme="minorEastAsia" w:hAnsi="Times New Roman CYR" w:cs="Times New Roman CYR"/>
          <w:sz w:val="24"/>
          <w:szCs w:val="24"/>
          <w:lang w:eastAsia="ru-RU"/>
        </w:rPr>
      </w:pPr>
    </w:p>
    <w:p w:rsidR="00EB6A6B" w:rsidRDefault="00EB6A6B" w:rsidP="00EB6A6B">
      <w:pPr>
        <w:widowControl w:val="0"/>
        <w:autoSpaceDE w:val="0"/>
        <w:autoSpaceDN w:val="0"/>
        <w:adjustRightInd w:val="0"/>
        <w:jc w:val="right"/>
        <w:rPr>
          <w:rFonts w:ascii="Times New Roman CYR" w:eastAsiaTheme="minorEastAsia" w:hAnsi="Times New Roman CYR" w:cs="Times New Roman CYR"/>
          <w:sz w:val="24"/>
          <w:szCs w:val="24"/>
          <w:lang w:eastAsia="ru-RU"/>
        </w:rPr>
      </w:pPr>
    </w:p>
    <w:p w:rsidR="00EB6A6B" w:rsidRDefault="00EB6A6B" w:rsidP="00EB6A6B">
      <w:pPr>
        <w:widowControl w:val="0"/>
        <w:autoSpaceDE w:val="0"/>
        <w:autoSpaceDN w:val="0"/>
        <w:adjustRightInd w:val="0"/>
        <w:jc w:val="right"/>
        <w:rPr>
          <w:rFonts w:ascii="Times New Roman CYR" w:eastAsiaTheme="minorEastAsia" w:hAnsi="Times New Roman CYR" w:cs="Times New Roman CYR"/>
          <w:sz w:val="24"/>
          <w:szCs w:val="24"/>
          <w:lang w:eastAsia="ru-RU"/>
        </w:rPr>
      </w:pPr>
      <w:r w:rsidRPr="00F34384">
        <w:rPr>
          <w:rFonts w:ascii="Times New Roman CYR" w:eastAsiaTheme="minorEastAsia" w:hAnsi="Times New Roman CYR" w:cs="Times New Roman CYR"/>
          <w:sz w:val="24"/>
          <w:szCs w:val="24"/>
          <w:lang w:eastAsia="ru-RU"/>
        </w:rPr>
        <w:t>Приложение 1к Подпрограмме</w:t>
      </w:r>
    </w:p>
    <w:p w:rsidR="00EB6A6B" w:rsidRPr="00F34384" w:rsidRDefault="00EB6A6B" w:rsidP="00EB6A6B">
      <w:pPr>
        <w:widowControl w:val="0"/>
        <w:autoSpaceDE w:val="0"/>
        <w:autoSpaceDN w:val="0"/>
        <w:adjustRightInd w:val="0"/>
        <w:jc w:val="right"/>
        <w:rPr>
          <w:rFonts w:ascii="Times New Roman CYR" w:eastAsiaTheme="minorEastAsia" w:hAnsi="Times New Roman CYR" w:cs="Times New Roman CYR"/>
          <w:sz w:val="24"/>
          <w:szCs w:val="24"/>
          <w:lang w:eastAsia="ru-RU"/>
        </w:rPr>
      </w:pPr>
    </w:p>
    <w:p w:rsidR="00EB6A6B" w:rsidRPr="00A95500" w:rsidRDefault="00EB6A6B" w:rsidP="00EB6A6B">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24"/>
          <w:szCs w:val="24"/>
          <w:lang w:eastAsia="ru-RU"/>
        </w:rPr>
      </w:pPr>
      <w:r w:rsidRPr="00A95500">
        <w:rPr>
          <w:rFonts w:ascii="Times New Roman CYR" w:eastAsiaTheme="minorEastAsia" w:hAnsi="Times New Roman CYR" w:cs="Times New Roman CYR"/>
          <w:b/>
          <w:bCs/>
          <w:color w:val="26282F"/>
          <w:sz w:val="24"/>
          <w:szCs w:val="24"/>
          <w:lang w:eastAsia="ru-RU"/>
        </w:rPr>
        <w:t xml:space="preserve">Перечень мероприятий Подпрограммы </w:t>
      </w:r>
      <w:r>
        <w:rPr>
          <w:rFonts w:ascii="Times New Roman CYR" w:eastAsiaTheme="minorEastAsia" w:hAnsi="Times New Roman CYR" w:cs="Times New Roman CYR"/>
          <w:b/>
          <w:bCs/>
          <w:color w:val="26282F"/>
          <w:sz w:val="24"/>
          <w:szCs w:val="24"/>
          <w:lang w:eastAsia="ru-RU"/>
        </w:rPr>
        <w:t xml:space="preserve">1 </w:t>
      </w:r>
      <w:r w:rsidRPr="00A95500">
        <w:rPr>
          <w:rFonts w:ascii="Times New Roman CYR" w:eastAsiaTheme="minorEastAsia" w:hAnsi="Times New Roman CYR" w:cs="Times New Roman CYR"/>
          <w:b/>
          <w:bCs/>
          <w:color w:val="26282F"/>
          <w:sz w:val="24"/>
          <w:szCs w:val="24"/>
          <w:lang w:eastAsia="ru-RU"/>
        </w:rPr>
        <w:t>«</w:t>
      </w:r>
      <w:r>
        <w:rPr>
          <w:rFonts w:eastAsia="Times New Roman" w:cs="Times New Roman"/>
          <w:b/>
          <w:sz w:val="24"/>
          <w:szCs w:val="24"/>
        </w:rPr>
        <w:t>Обеспечение устойчивого сокращения непригодного для проживания жилищного фонда</w:t>
      </w:r>
      <w:r w:rsidRPr="00A95500">
        <w:rPr>
          <w:rFonts w:ascii="Times New Roman CYR" w:eastAsiaTheme="minorEastAsia" w:hAnsi="Times New Roman CYR" w:cs="Times New Roman CYR"/>
          <w:b/>
          <w:bCs/>
          <w:color w:val="26282F"/>
          <w:sz w:val="24"/>
          <w:szCs w:val="24"/>
          <w:lang w:eastAsia="ru-RU"/>
        </w:rPr>
        <w:t>»</w:t>
      </w:r>
    </w:p>
    <w:p w:rsidR="00EB6A6B" w:rsidRPr="00A95500" w:rsidRDefault="00EB6A6B" w:rsidP="00EB6A6B">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p>
    <w:p w:rsidR="00EB6A6B" w:rsidRPr="00A95500" w:rsidRDefault="00EB6A6B" w:rsidP="00EB6A6B">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tbl>
      <w:tblPr>
        <w:tblStyle w:val="7"/>
        <w:tblW w:w="15309" w:type="dxa"/>
        <w:tblInd w:w="-459" w:type="dxa"/>
        <w:tblLayout w:type="fixed"/>
        <w:tblLook w:val="04A0" w:firstRow="1" w:lastRow="0" w:firstColumn="1" w:lastColumn="0" w:noHBand="0" w:noVBand="1"/>
      </w:tblPr>
      <w:tblGrid>
        <w:gridCol w:w="560"/>
        <w:gridCol w:w="1310"/>
        <w:gridCol w:w="991"/>
        <w:gridCol w:w="1559"/>
        <w:gridCol w:w="1418"/>
        <w:gridCol w:w="992"/>
        <w:gridCol w:w="992"/>
        <w:gridCol w:w="993"/>
        <w:gridCol w:w="850"/>
        <w:gridCol w:w="992"/>
        <w:gridCol w:w="993"/>
        <w:gridCol w:w="853"/>
        <w:gridCol w:w="1418"/>
        <w:gridCol w:w="1388"/>
      </w:tblGrid>
      <w:tr w:rsidR="00EB6A6B" w:rsidRPr="00B523F8" w:rsidTr="009E1217">
        <w:tc>
          <w:tcPr>
            <w:tcW w:w="560" w:type="dxa"/>
            <w:vMerge w:val="restart"/>
          </w:tcPr>
          <w:p w:rsidR="00EB6A6B" w:rsidRPr="00B523F8" w:rsidRDefault="00EB6A6B" w:rsidP="00EB6A6B">
            <w:pPr>
              <w:jc w:val="both"/>
              <w:rPr>
                <w:rFonts w:eastAsia="Calibri"/>
                <w:sz w:val="16"/>
                <w:szCs w:val="16"/>
              </w:rPr>
            </w:pPr>
            <w:r w:rsidRPr="00B523F8">
              <w:rPr>
                <w:rFonts w:eastAsia="Calibri"/>
                <w:sz w:val="16"/>
                <w:szCs w:val="16"/>
              </w:rPr>
              <w:t>№</w:t>
            </w:r>
          </w:p>
          <w:p w:rsidR="00EB6A6B" w:rsidRPr="00B523F8" w:rsidRDefault="00EB6A6B" w:rsidP="00EB6A6B">
            <w:pPr>
              <w:jc w:val="both"/>
              <w:rPr>
                <w:rFonts w:eastAsia="Calibri"/>
                <w:sz w:val="16"/>
                <w:szCs w:val="16"/>
              </w:rPr>
            </w:pPr>
            <w:proofErr w:type="gramStart"/>
            <w:r w:rsidRPr="00B523F8">
              <w:rPr>
                <w:rFonts w:eastAsia="Calibri"/>
                <w:sz w:val="16"/>
                <w:szCs w:val="16"/>
              </w:rPr>
              <w:t>п</w:t>
            </w:r>
            <w:proofErr w:type="gramEnd"/>
            <w:r w:rsidRPr="00B523F8">
              <w:rPr>
                <w:rFonts w:eastAsia="Calibri"/>
                <w:sz w:val="16"/>
                <w:szCs w:val="16"/>
              </w:rPr>
              <w:t>/п</w:t>
            </w:r>
          </w:p>
        </w:tc>
        <w:tc>
          <w:tcPr>
            <w:tcW w:w="1310" w:type="dxa"/>
            <w:vMerge w:val="restart"/>
          </w:tcPr>
          <w:p w:rsidR="00EB6A6B" w:rsidRPr="00B523F8" w:rsidRDefault="00EB6A6B" w:rsidP="00EB6A6B">
            <w:pPr>
              <w:ind w:left="-73"/>
              <w:jc w:val="center"/>
              <w:rPr>
                <w:rFonts w:eastAsia="Calibri"/>
                <w:sz w:val="16"/>
                <w:szCs w:val="16"/>
              </w:rPr>
            </w:pPr>
            <w:r w:rsidRPr="00B523F8">
              <w:rPr>
                <w:rFonts w:eastAsia="Calibri"/>
                <w:sz w:val="16"/>
                <w:szCs w:val="16"/>
              </w:rPr>
              <w:t xml:space="preserve">Мероприятие </w:t>
            </w:r>
            <w:r>
              <w:rPr>
                <w:rFonts w:eastAsia="Calibri"/>
                <w:sz w:val="16"/>
                <w:szCs w:val="16"/>
              </w:rPr>
              <w:t>П</w:t>
            </w:r>
            <w:r w:rsidRPr="00B523F8">
              <w:rPr>
                <w:rFonts w:eastAsia="Calibri"/>
                <w:sz w:val="16"/>
                <w:szCs w:val="16"/>
              </w:rPr>
              <w:t>одпрограммы 1</w:t>
            </w:r>
          </w:p>
        </w:tc>
        <w:tc>
          <w:tcPr>
            <w:tcW w:w="991" w:type="dxa"/>
            <w:vMerge w:val="restart"/>
          </w:tcPr>
          <w:p w:rsidR="00EB6A6B" w:rsidRPr="00B523F8" w:rsidRDefault="00EB6A6B" w:rsidP="00EB6A6B">
            <w:pPr>
              <w:ind w:left="-73" w:firstLine="73"/>
              <w:jc w:val="center"/>
              <w:rPr>
                <w:rFonts w:eastAsia="Calibri"/>
                <w:sz w:val="16"/>
                <w:szCs w:val="16"/>
              </w:rPr>
            </w:pPr>
            <w:r w:rsidRPr="00B523F8">
              <w:rPr>
                <w:rFonts w:eastAsia="Calibri"/>
                <w:sz w:val="16"/>
                <w:szCs w:val="16"/>
              </w:rPr>
              <w:t xml:space="preserve">Сроки исполнения </w:t>
            </w:r>
            <w:proofErr w:type="spellStart"/>
            <w:proofErr w:type="gramStart"/>
            <w:r w:rsidRPr="00B523F8">
              <w:rPr>
                <w:rFonts w:eastAsia="Calibri"/>
                <w:sz w:val="16"/>
                <w:szCs w:val="16"/>
              </w:rPr>
              <w:t>мероприя-тия</w:t>
            </w:r>
            <w:proofErr w:type="spellEnd"/>
            <w:proofErr w:type="gramEnd"/>
          </w:p>
        </w:tc>
        <w:tc>
          <w:tcPr>
            <w:tcW w:w="1559" w:type="dxa"/>
            <w:vMerge w:val="restart"/>
          </w:tcPr>
          <w:p w:rsidR="00EB6A6B" w:rsidRPr="00B523F8" w:rsidRDefault="00EB6A6B" w:rsidP="00EB6A6B">
            <w:pPr>
              <w:ind w:left="-73" w:firstLine="73"/>
              <w:jc w:val="center"/>
              <w:rPr>
                <w:rFonts w:eastAsia="Calibri"/>
                <w:sz w:val="16"/>
                <w:szCs w:val="16"/>
              </w:rPr>
            </w:pPr>
            <w:r w:rsidRPr="00B523F8">
              <w:rPr>
                <w:rFonts w:eastAsia="Calibri"/>
                <w:sz w:val="16"/>
                <w:szCs w:val="16"/>
              </w:rPr>
              <w:t>Источники финансирования</w:t>
            </w:r>
          </w:p>
        </w:tc>
        <w:tc>
          <w:tcPr>
            <w:tcW w:w="1418" w:type="dxa"/>
            <w:vMerge w:val="restart"/>
          </w:tcPr>
          <w:p w:rsidR="00EB6A6B" w:rsidRPr="00B523F8" w:rsidRDefault="00EB6A6B" w:rsidP="00EB6A6B">
            <w:pPr>
              <w:jc w:val="center"/>
              <w:rPr>
                <w:rFonts w:eastAsia="Calibri"/>
                <w:sz w:val="16"/>
                <w:szCs w:val="16"/>
              </w:rPr>
            </w:pPr>
            <w:r w:rsidRPr="00B523F8">
              <w:rPr>
                <w:rFonts w:eastAsia="Calibri"/>
                <w:sz w:val="16"/>
                <w:szCs w:val="16"/>
              </w:rPr>
              <w:t xml:space="preserve">Объем </w:t>
            </w:r>
            <w:proofErr w:type="spellStart"/>
            <w:proofErr w:type="gramStart"/>
            <w:r w:rsidRPr="00B523F8">
              <w:rPr>
                <w:rFonts w:eastAsia="Calibri"/>
                <w:sz w:val="16"/>
                <w:szCs w:val="16"/>
              </w:rPr>
              <w:t>финанси-рования</w:t>
            </w:r>
            <w:proofErr w:type="spellEnd"/>
            <w:proofErr w:type="gramEnd"/>
            <w:r w:rsidRPr="00B523F8">
              <w:rPr>
                <w:rFonts w:eastAsia="Calibri"/>
                <w:sz w:val="16"/>
                <w:szCs w:val="16"/>
              </w:rPr>
              <w:t xml:space="preserve"> </w:t>
            </w:r>
            <w:proofErr w:type="spellStart"/>
            <w:r w:rsidRPr="00B523F8">
              <w:rPr>
                <w:rFonts w:eastAsia="Calibri"/>
                <w:sz w:val="16"/>
                <w:szCs w:val="16"/>
              </w:rPr>
              <w:t>меро</w:t>
            </w:r>
            <w:proofErr w:type="spellEnd"/>
            <w:r w:rsidRPr="00B523F8">
              <w:rPr>
                <w:rFonts w:eastAsia="Calibri"/>
                <w:sz w:val="16"/>
                <w:szCs w:val="16"/>
              </w:rPr>
              <w:t>-</w:t>
            </w:r>
          </w:p>
          <w:p w:rsidR="00EB6A6B" w:rsidRPr="00B523F8" w:rsidRDefault="00EB6A6B" w:rsidP="00EB6A6B">
            <w:pPr>
              <w:jc w:val="center"/>
              <w:rPr>
                <w:rFonts w:eastAsia="Calibri"/>
                <w:sz w:val="16"/>
                <w:szCs w:val="16"/>
              </w:rPr>
            </w:pPr>
            <w:r w:rsidRPr="00B523F8">
              <w:rPr>
                <w:rFonts w:eastAsia="Calibri"/>
                <w:sz w:val="16"/>
                <w:szCs w:val="16"/>
              </w:rPr>
              <w:t xml:space="preserve">приятия </w:t>
            </w:r>
            <w:proofErr w:type="gramStart"/>
            <w:r w:rsidRPr="00B523F8">
              <w:rPr>
                <w:rFonts w:eastAsia="Calibri"/>
                <w:sz w:val="16"/>
                <w:szCs w:val="16"/>
              </w:rPr>
              <w:t>в</w:t>
            </w:r>
            <w:proofErr w:type="gramEnd"/>
          </w:p>
          <w:p w:rsidR="00EB6A6B" w:rsidRPr="00B523F8" w:rsidRDefault="00EB6A6B" w:rsidP="00EB6A6B">
            <w:pPr>
              <w:jc w:val="center"/>
              <w:rPr>
                <w:rFonts w:eastAsia="Calibri"/>
                <w:sz w:val="16"/>
                <w:szCs w:val="16"/>
              </w:rPr>
            </w:pPr>
            <w:r w:rsidRPr="00B523F8">
              <w:rPr>
                <w:rFonts w:eastAsia="Calibri"/>
                <w:sz w:val="16"/>
                <w:szCs w:val="16"/>
              </w:rPr>
              <w:t xml:space="preserve">году, </w:t>
            </w:r>
            <w:proofErr w:type="spellStart"/>
            <w:r w:rsidRPr="00B523F8">
              <w:rPr>
                <w:rFonts w:eastAsia="Calibri"/>
                <w:sz w:val="16"/>
                <w:szCs w:val="16"/>
              </w:rPr>
              <w:t>предшест-вующему</w:t>
            </w:r>
            <w:proofErr w:type="spellEnd"/>
            <w:r w:rsidRPr="00B523F8">
              <w:rPr>
                <w:rFonts w:eastAsia="Calibri"/>
                <w:sz w:val="16"/>
                <w:szCs w:val="16"/>
              </w:rPr>
              <w:t xml:space="preserve"> году начала реализации </w:t>
            </w:r>
            <w:r>
              <w:rPr>
                <w:rFonts w:eastAsia="Calibri"/>
                <w:sz w:val="16"/>
                <w:szCs w:val="16"/>
              </w:rPr>
              <w:t>муниципальной программы</w:t>
            </w:r>
            <w:r w:rsidRPr="00B523F8">
              <w:rPr>
                <w:rFonts w:eastAsia="Calibri"/>
                <w:sz w:val="16"/>
                <w:szCs w:val="16"/>
              </w:rPr>
              <w:br/>
              <w:t>(</w:t>
            </w:r>
            <w:proofErr w:type="spellStart"/>
            <w:r w:rsidRPr="00B523F8">
              <w:rPr>
                <w:rFonts w:eastAsia="Calibri"/>
                <w:sz w:val="16"/>
                <w:szCs w:val="16"/>
              </w:rPr>
              <w:t>тыс</w:t>
            </w:r>
            <w:proofErr w:type="gramStart"/>
            <w:r w:rsidRPr="00B523F8">
              <w:rPr>
                <w:rFonts w:eastAsia="Calibri"/>
                <w:sz w:val="16"/>
                <w:szCs w:val="16"/>
              </w:rPr>
              <w:t>.р</w:t>
            </w:r>
            <w:proofErr w:type="gramEnd"/>
            <w:r w:rsidRPr="00B523F8">
              <w:rPr>
                <w:rFonts w:eastAsia="Calibri"/>
                <w:sz w:val="16"/>
                <w:szCs w:val="16"/>
              </w:rPr>
              <w:t>уб</w:t>
            </w:r>
            <w:proofErr w:type="spellEnd"/>
            <w:r w:rsidRPr="00B523F8">
              <w:rPr>
                <w:rFonts w:eastAsia="Calibri"/>
                <w:sz w:val="16"/>
                <w:szCs w:val="16"/>
              </w:rPr>
              <w:t>.)</w:t>
            </w:r>
          </w:p>
        </w:tc>
        <w:tc>
          <w:tcPr>
            <w:tcW w:w="992" w:type="dxa"/>
            <w:vMerge w:val="restart"/>
          </w:tcPr>
          <w:p w:rsidR="00EB6A6B" w:rsidRPr="00B523F8" w:rsidRDefault="00EB6A6B" w:rsidP="00EB6A6B">
            <w:pPr>
              <w:jc w:val="center"/>
              <w:rPr>
                <w:rFonts w:eastAsia="Calibri"/>
                <w:sz w:val="16"/>
                <w:szCs w:val="16"/>
              </w:rPr>
            </w:pPr>
            <w:r w:rsidRPr="00B523F8">
              <w:rPr>
                <w:rFonts w:eastAsia="Calibri"/>
                <w:sz w:val="16"/>
                <w:szCs w:val="16"/>
              </w:rPr>
              <w:t>Всего</w:t>
            </w:r>
            <w:r w:rsidRPr="00B523F8">
              <w:rPr>
                <w:rFonts w:eastAsia="Calibri"/>
                <w:sz w:val="16"/>
                <w:szCs w:val="16"/>
              </w:rPr>
              <w:br/>
              <w:t>(</w:t>
            </w:r>
            <w:proofErr w:type="spellStart"/>
            <w:r w:rsidRPr="00B523F8">
              <w:rPr>
                <w:rFonts w:eastAsia="Calibri"/>
                <w:sz w:val="16"/>
                <w:szCs w:val="16"/>
              </w:rPr>
              <w:t>тыс</w:t>
            </w:r>
            <w:proofErr w:type="gramStart"/>
            <w:r w:rsidRPr="00B523F8">
              <w:rPr>
                <w:rFonts w:eastAsia="Calibri"/>
                <w:sz w:val="16"/>
                <w:szCs w:val="16"/>
              </w:rPr>
              <w:t>.р</w:t>
            </w:r>
            <w:proofErr w:type="gramEnd"/>
            <w:r w:rsidRPr="00B523F8">
              <w:rPr>
                <w:rFonts w:eastAsia="Calibri"/>
                <w:sz w:val="16"/>
                <w:szCs w:val="16"/>
              </w:rPr>
              <w:t>уб</w:t>
            </w:r>
            <w:proofErr w:type="spellEnd"/>
            <w:r w:rsidRPr="00B523F8">
              <w:rPr>
                <w:rFonts w:eastAsia="Calibri"/>
                <w:sz w:val="16"/>
                <w:szCs w:val="16"/>
              </w:rPr>
              <w:t>.)</w:t>
            </w:r>
          </w:p>
        </w:tc>
        <w:tc>
          <w:tcPr>
            <w:tcW w:w="5673" w:type="dxa"/>
            <w:gridSpan w:val="6"/>
          </w:tcPr>
          <w:p w:rsidR="00EB6A6B" w:rsidRPr="00B523F8" w:rsidRDefault="00EB6A6B" w:rsidP="00EB6A6B">
            <w:pPr>
              <w:jc w:val="center"/>
              <w:rPr>
                <w:rFonts w:eastAsia="Calibri"/>
                <w:sz w:val="16"/>
                <w:szCs w:val="16"/>
              </w:rPr>
            </w:pPr>
            <w:r w:rsidRPr="00B523F8">
              <w:rPr>
                <w:rFonts w:eastAsia="Calibri"/>
                <w:sz w:val="16"/>
                <w:szCs w:val="16"/>
              </w:rPr>
              <w:t>Объемы финансирования по годам</w:t>
            </w:r>
            <w:r>
              <w:rPr>
                <w:rFonts w:eastAsia="Calibri"/>
                <w:sz w:val="16"/>
                <w:szCs w:val="16"/>
              </w:rPr>
              <w:t>*</w:t>
            </w:r>
            <w:r w:rsidRPr="00B523F8">
              <w:rPr>
                <w:rFonts w:eastAsia="Calibri"/>
                <w:sz w:val="16"/>
                <w:szCs w:val="16"/>
              </w:rPr>
              <w:br/>
              <w:t>(</w:t>
            </w:r>
            <w:proofErr w:type="spellStart"/>
            <w:r w:rsidRPr="00B523F8">
              <w:rPr>
                <w:rFonts w:eastAsia="Calibri"/>
                <w:sz w:val="16"/>
                <w:szCs w:val="16"/>
              </w:rPr>
              <w:t>тыс</w:t>
            </w:r>
            <w:proofErr w:type="gramStart"/>
            <w:r w:rsidRPr="00B523F8">
              <w:rPr>
                <w:rFonts w:eastAsia="Calibri"/>
                <w:sz w:val="16"/>
                <w:szCs w:val="16"/>
              </w:rPr>
              <w:t>.р</w:t>
            </w:r>
            <w:proofErr w:type="gramEnd"/>
            <w:r w:rsidRPr="00B523F8">
              <w:rPr>
                <w:rFonts w:eastAsia="Calibri"/>
                <w:sz w:val="16"/>
                <w:szCs w:val="16"/>
              </w:rPr>
              <w:t>уб</w:t>
            </w:r>
            <w:proofErr w:type="spellEnd"/>
            <w:r w:rsidRPr="00B523F8">
              <w:rPr>
                <w:rFonts w:eastAsia="Calibri"/>
                <w:sz w:val="16"/>
                <w:szCs w:val="16"/>
              </w:rPr>
              <w:t>.)</w:t>
            </w:r>
          </w:p>
          <w:p w:rsidR="00EB6A6B" w:rsidRDefault="00EB6A6B" w:rsidP="00EB6A6B">
            <w:pPr>
              <w:rPr>
                <w:rFonts w:eastAsia="Calibri"/>
                <w:sz w:val="16"/>
                <w:szCs w:val="16"/>
              </w:rPr>
            </w:pPr>
          </w:p>
          <w:p w:rsidR="00EB6A6B" w:rsidRPr="00B523F8" w:rsidRDefault="00EB6A6B" w:rsidP="00EB6A6B">
            <w:pPr>
              <w:jc w:val="center"/>
              <w:rPr>
                <w:rFonts w:eastAsia="Calibri"/>
                <w:sz w:val="16"/>
                <w:szCs w:val="16"/>
              </w:rPr>
            </w:pPr>
          </w:p>
        </w:tc>
        <w:tc>
          <w:tcPr>
            <w:tcW w:w="1418" w:type="dxa"/>
            <w:vMerge w:val="restart"/>
          </w:tcPr>
          <w:p w:rsidR="00EB6A6B" w:rsidRPr="00B523F8" w:rsidRDefault="00EB6A6B" w:rsidP="00EB6A6B">
            <w:pPr>
              <w:jc w:val="center"/>
              <w:rPr>
                <w:rFonts w:eastAsia="Calibri"/>
                <w:sz w:val="16"/>
                <w:szCs w:val="16"/>
              </w:rPr>
            </w:pPr>
            <w:proofErr w:type="gramStart"/>
            <w:r w:rsidRPr="00B523F8">
              <w:rPr>
                <w:rFonts w:eastAsia="Calibri"/>
                <w:sz w:val="16"/>
                <w:szCs w:val="16"/>
              </w:rPr>
              <w:t>Ответственный</w:t>
            </w:r>
            <w:proofErr w:type="gramEnd"/>
            <w:r w:rsidRPr="00B523F8">
              <w:rPr>
                <w:rFonts w:eastAsia="Calibri"/>
                <w:sz w:val="16"/>
                <w:szCs w:val="16"/>
              </w:rPr>
              <w:t xml:space="preserve"> за выполнение мероприятия </w:t>
            </w:r>
            <w:r>
              <w:rPr>
                <w:rFonts w:eastAsia="Calibri"/>
                <w:sz w:val="16"/>
                <w:szCs w:val="16"/>
              </w:rPr>
              <w:t>П</w:t>
            </w:r>
            <w:r w:rsidRPr="00B523F8">
              <w:rPr>
                <w:rFonts w:eastAsia="Calibri"/>
                <w:sz w:val="16"/>
                <w:szCs w:val="16"/>
              </w:rPr>
              <w:t>одпрограммы 1</w:t>
            </w:r>
          </w:p>
        </w:tc>
        <w:tc>
          <w:tcPr>
            <w:tcW w:w="1388" w:type="dxa"/>
            <w:vMerge w:val="restart"/>
          </w:tcPr>
          <w:p w:rsidR="00EB6A6B" w:rsidRPr="00B523F8" w:rsidRDefault="00EB6A6B" w:rsidP="00EB6A6B">
            <w:pPr>
              <w:ind w:left="-108"/>
              <w:jc w:val="center"/>
              <w:rPr>
                <w:rFonts w:eastAsia="Calibri"/>
                <w:sz w:val="16"/>
                <w:szCs w:val="16"/>
              </w:rPr>
            </w:pPr>
            <w:r w:rsidRPr="00B523F8">
              <w:rPr>
                <w:rFonts w:eastAsia="Calibri"/>
                <w:sz w:val="16"/>
                <w:szCs w:val="16"/>
              </w:rPr>
              <w:t>Рез</w:t>
            </w:r>
            <w:r>
              <w:rPr>
                <w:rFonts w:eastAsia="Calibri"/>
                <w:sz w:val="16"/>
                <w:szCs w:val="16"/>
              </w:rPr>
              <w:t>ультаты выполнения мероприятия П</w:t>
            </w:r>
            <w:r w:rsidRPr="00B523F8">
              <w:rPr>
                <w:rFonts w:eastAsia="Calibri"/>
                <w:sz w:val="16"/>
                <w:szCs w:val="16"/>
              </w:rPr>
              <w:t>одпрограммы 1</w:t>
            </w:r>
          </w:p>
        </w:tc>
      </w:tr>
      <w:tr w:rsidR="00EB6A6B" w:rsidRPr="00B523F8" w:rsidTr="009E1217">
        <w:tc>
          <w:tcPr>
            <w:tcW w:w="560" w:type="dxa"/>
            <w:vMerge/>
          </w:tcPr>
          <w:p w:rsidR="00EB6A6B" w:rsidRPr="00B523F8" w:rsidRDefault="00EB6A6B" w:rsidP="00EB6A6B">
            <w:pPr>
              <w:jc w:val="both"/>
              <w:rPr>
                <w:rFonts w:eastAsia="Calibri"/>
                <w:sz w:val="16"/>
                <w:szCs w:val="16"/>
              </w:rPr>
            </w:pPr>
          </w:p>
        </w:tc>
        <w:tc>
          <w:tcPr>
            <w:tcW w:w="1310" w:type="dxa"/>
            <w:vMerge/>
          </w:tcPr>
          <w:p w:rsidR="00EB6A6B" w:rsidRPr="00B523F8" w:rsidRDefault="00EB6A6B" w:rsidP="00EB6A6B">
            <w:pPr>
              <w:ind w:left="-73"/>
              <w:jc w:val="both"/>
              <w:rPr>
                <w:rFonts w:eastAsia="Calibri"/>
                <w:sz w:val="16"/>
                <w:szCs w:val="16"/>
              </w:rPr>
            </w:pPr>
          </w:p>
        </w:tc>
        <w:tc>
          <w:tcPr>
            <w:tcW w:w="991" w:type="dxa"/>
            <w:vMerge/>
          </w:tcPr>
          <w:p w:rsidR="00EB6A6B" w:rsidRPr="00B523F8" w:rsidRDefault="00EB6A6B" w:rsidP="00EB6A6B">
            <w:pPr>
              <w:ind w:left="-73" w:firstLine="73"/>
              <w:jc w:val="both"/>
              <w:rPr>
                <w:rFonts w:eastAsia="Calibri"/>
                <w:sz w:val="16"/>
                <w:szCs w:val="16"/>
              </w:rPr>
            </w:pPr>
          </w:p>
        </w:tc>
        <w:tc>
          <w:tcPr>
            <w:tcW w:w="1559" w:type="dxa"/>
            <w:vMerge/>
          </w:tcPr>
          <w:p w:rsidR="00EB6A6B" w:rsidRPr="00B523F8" w:rsidRDefault="00EB6A6B" w:rsidP="00EB6A6B">
            <w:pPr>
              <w:ind w:left="-73" w:firstLine="73"/>
              <w:jc w:val="both"/>
              <w:rPr>
                <w:rFonts w:eastAsia="Calibri"/>
                <w:sz w:val="16"/>
                <w:szCs w:val="16"/>
              </w:rPr>
            </w:pPr>
          </w:p>
        </w:tc>
        <w:tc>
          <w:tcPr>
            <w:tcW w:w="1418" w:type="dxa"/>
            <w:vMerge/>
          </w:tcPr>
          <w:p w:rsidR="00EB6A6B" w:rsidRPr="00B523F8" w:rsidRDefault="00EB6A6B" w:rsidP="00EB6A6B">
            <w:pPr>
              <w:jc w:val="both"/>
              <w:rPr>
                <w:rFonts w:eastAsia="Calibri"/>
                <w:sz w:val="16"/>
                <w:szCs w:val="16"/>
              </w:rPr>
            </w:pPr>
          </w:p>
        </w:tc>
        <w:tc>
          <w:tcPr>
            <w:tcW w:w="992" w:type="dxa"/>
            <w:vMerge/>
          </w:tcPr>
          <w:p w:rsidR="00EB6A6B" w:rsidRPr="00B523F8" w:rsidRDefault="00EB6A6B" w:rsidP="00EB6A6B">
            <w:pPr>
              <w:jc w:val="both"/>
              <w:rPr>
                <w:rFonts w:eastAsia="Calibri"/>
                <w:sz w:val="16"/>
                <w:szCs w:val="16"/>
              </w:rPr>
            </w:pPr>
          </w:p>
        </w:tc>
        <w:tc>
          <w:tcPr>
            <w:tcW w:w="992" w:type="dxa"/>
            <w:vAlign w:val="center"/>
          </w:tcPr>
          <w:p w:rsidR="00EB6A6B" w:rsidRPr="00F039E6" w:rsidRDefault="00EB6A6B" w:rsidP="00EB6A6B">
            <w:pPr>
              <w:jc w:val="center"/>
              <w:rPr>
                <w:sz w:val="20"/>
                <w:szCs w:val="20"/>
                <w:lang w:eastAsia="ru-RU"/>
              </w:rPr>
            </w:pPr>
            <w:r w:rsidRPr="00F039E6">
              <w:rPr>
                <w:sz w:val="20"/>
                <w:szCs w:val="20"/>
                <w:lang w:eastAsia="ru-RU"/>
              </w:rPr>
              <w:t>2020 год</w:t>
            </w:r>
          </w:p>
        </w:tc>
        <w:tc>
          <w:tcPr>
            <w:tcW w:w="993" w:type="dxa"/>
            <w:vAlign w:val="center"/>
          </w:tcPr>
          <w:p w:rsidR="00EB6A6B" w:rsidRPr="00F039E6" w:rsidRDefault="00EB6A6B" w:rsidP="00EB6A6B">
            <w:pPr>
              <w:jc w:val="center"/>
              <w:rPr>
                <w:sz w:val="20"/>
                <w:szCs w:val="20"/>
                <w:lang w:eastAsia="ru-RU"/>
              </w:rPr>
            </w:pPr>
            <w:r w:rsidRPr="00F039E6">
              <w:rPr>
                <w:sz w:val="20"/>
                <w:szCs w:val="20"/>
                <w:lang w:eastAsia="ru-RU"/>
              </w:rPr>
              <w:t>2021 год</w:t>
            </w:r>
          </w:p>
        </w:tc>
        <w:tc>
          <w:tcPr>
            <w:tcW w:w="850" w:type="dxa"/>
            <w:vAlign w:val="center"/>
          </w:tcPr>
          <w:p w:rsidR="00EB6A6B" w:rsidRPr="00F039E6" w:rsidRDefault="00EB6A6B" w:rsidP="00EB6A6B">
            <w:pPr>
              <w:jc w:val="center"/>
              <w:rPr>
                <w:sz w:val="20"/>
                <w:szCs w:val="20"/>
                <w:lang w:eastAsia="ru-RU"/>
              </w:rPr>
            </w:pPr>
            <w:r w:rsidRPr="00F039E6">
              <w:rPr>
                <w:sz w:val="20"/>
                <w:szCs w:val="20"/>
                <w:lang w:eastAsia="ru-RU"/>
              </w:rPr>
              <w:t>2022 год</w:t>
            </w:r>
          </w:p>
        </w:tc>
        <w:tc>
          <w:tcPr>
            <w:tcW w:w="992" w:type="dxa"/>
            <w:vAlign w:val="center"/>
          </w:tcPr>
          <w:p w:rsidR="00EB6A6B" w:rsidRPr="00F039E6" w:rsidRDefault="00EB6A6B" w:rsidP="00EB6A6B">
            <w:pPr>
              <w:jc w:val="center"/>
              <w:rPr>
                <w:sz w:val="20"/>
                <w:szCs w:val="20"/>
                <w:lang w:eastAsia="ru-RU"/>
              </w:rPr>
            </w:pPr>
            <w:r w:rsidRPr="00F039E6">
              <w:rPr>
                <w:sz w:val="20"/>
                <w:szCs w:val="20"/>
                <w:lang w:eastAsia="ru-RU"/>
              </w:rPr>
              <w:t>2023 год</w:t>
            </w:r>
          </w:p>
        </w:tc>
        <w:tc>
          <w:tcPr>
            <w:tcW w:w="993" w:type="dxa"/>
            <w:vAlign w:val="center"/>
          </w:tcPr>
          <w:p w:rsidR="00EB6A6B" w:rsidRPr="00F039E6" w:rsidRDefault="00EB6A6B" w:rsidP="00EB6A6B">
            <w:pPr>
              <w:tabs>
                <w:tab w:val="center" w:pos="4677"/>
                <w:tab w:val="right" w:pos="9355"/>
              </w:tabs>
              <w:jc w:val="center"/>
              <w:rPr>
                <w:sz w:val="20"/>
                <w:szCs w:val="20"/>
                <w:lang w:eastAsia="ru-RU"/>
              </w:rPr>
            </w:pPr>
            <w:r w:rsidRPr="00F039E6">
              <w:rPr>
                <w:sz w:val="20"/>
                <w:szCs w:val="20"/>
                <w:lang w:eastAsia="ru-RU"/>
              </w:rPr>
              <w:t>2024 год</w:t>
            </w:r>
          </w:p>
        </w:tc>
        <w:tc>
          <w:tcPr>
            <w:tcW w:w="853" w:type="dxa"/>
            <w:vAlign w:val="center"/>
          </w:tcPr>
          <w:p w:rsidR="00EB6A6B" w:rsidRPr="00F039E6" w:rsidRDefault="00EB6A6B" w:rsidP="00EB6A6B">
            <w:pPr>
              <w:tabs>
                <w:tab w:val="center" w:pos="4677"/>
                <w:tab w:val="right" w:pos="9355"/>
              </w:tabs>
              <w:jc w:val="center"/>
              <w:rPr>
                <w:sz w:val="20"/>
                <w:szCs w:val="20"/>
                <w:lang w:eastAsia="ru-RU"/>
              </w:rPr>
            </w:pPr>
            <w:r w:rsidRPr="00F039E6">
              <w:rPr>
                <w:sz w:val="20"/>
                <w:szCs w:val="20"/>
                <w:lang w:eastAsia="ru-RU"/>
              </w:rPr>
              <w:t>2025 год</w:t>
            </w:r>
          </w:p>
        </w:tc>
        <w:tc>
          <w:tcPr>
            <w:tcW w:w="1418" w:type="dxa"/>
            <w:vMerge/>
          </w:tcPr>
          <w:p w:rsidR="00EB6A6B" w:rsidRPr="00B523F8" w:rsidRDefault="00EB6A6B" w:rsidP="00EB6A6B">
            <w:pPr>
              <w:jc w:val="both"/>
              <w:rPr>
                <w:rFonts w:eastAsia="Calibri"/>
                <w:sz w:val="16"/>
                <w:szCs w:val="16"/>
              </w:rPr>
            </w:pPr>
          </w:p>
        </w:tc>
        <w:tc>
          <w:tcPr>
            <w:tcW w:w="1388" w:type="dxa"/>
            <w:vMerge/>
          </w:tcPr>
          <w:p w:rsidR="00EB6A6B" w:rsidRPr="00B523F8" w:rsidRDefault="00EB6A6B" w:rsidP="00EB6A6B">
            <w:pPr>
              <w:jc w:val="both"/>
              <w:rPr>
                <w:rFonts w:eastAsia="Calibri"/>
                <w:sz w:val="16"/>
                <w:szCs w:val="16"/>
              </w:rPr>
            </w:pPr>
          </w:p>
        </w:tc>
      </w:tr>
      <w:tr w:rsidR="00EB6A6B" w:rsidRPr="00B523F8" w:rsidTr="009E1217">
        <w:trPr>
          <w:trHeight w:val="952"/>
        </w:trPr>
        <w:tc>
          <w:tcPr>
            <w:tcW w:w="560" w:type="dxa"/>
          </w:tcPr>
          <w:p w:rsidR="00EB6A6B" w:rsidRPr="00B523F8" w:rsidRDefault="00EB6A6B" w:rsidP="00EB6A6B">
            <w:pPr>
              <w:jc w:val="center"/>
              <w:rPr>
                <w:rFonts w:eastAsia="Calibri"/>
                <w:sz w:val="20"/>
                <w:szCs w:val="20"/>
              </w:rPr>
            </w:pPr>
            <w:r w:rsidRPr="00B523F8">
              <w:rPr>
                <w:rFonts w:eastAsia="Calibri"/>
                <w:sz w:val="20"/>
                <w:szCs w:val="20"/>
              </w:rPr>
              <w:t>1</w:t>
            </w:r>
          </w:p>
        </w:tc>
        <w:tc>
          <w:tcPr>
            <w:tcW w:w="1310" w:type="dxa"/>
          </w:tcPr>
          <w:p w:rsidR="00EB6A6B" w:rsidRPr="00B523F8" w:rsidRDefault="00EB6A6B" w:rsidP="00EB6A6B">
            <w:pPr>
              <w:ind w:left="-73"/>
              <w:jc w:val="center"/>
              <w:rPr>
                <w:rFonts w:eastAsia="Calibri"/>
                <w:sz w:val="20"/>
                <w:szCs w:val="20"/>
              </w:rPr>
            </w:pPr>
            <w:r w:rsidRPr="00B523F8">
              <w:rPr>
                <w:rFonts w:eastAsia="Calibri"/>
                <w:sz w:val="20"/>
                <w:szCs w:val="20"/>
              </w:rPr>
              <w:t>2</w:t>
            </w:r>
          </w:p>
        </w:tc>
        <w:tc>
          <w:tcPr>
            <w:tcW w:w="991" w:type="dxa"/>
          </w:tcPr>
          <w:p w:rsidR="00EB6A6B" w:rsidRPr="00B523F8" w:rsidRDefault="00EB6A6B" w:rsidP="00EB6A6B">
            <w:pPr>
              <w:ind w:left="-73" w:firstLine="73"/>
              <w:jc w:val="center"/>
              <w:rPr>
                <w:rFonts w:eastAsia="Calibri"/>
                <w:sz w:val="20"/>
                <w:szCs w:val="20"/>
              </w:rPr>
            </w:pPr>
            <w:r w:rsidRPr="00B523F8">
              <w:rPr>
                <w:rFonts w:eastAsia="Calibri"/>
                <w:sz w:val="20"/>
                <w:szCs w:val="20"/>
              </w:rPr>
              <w:t>3</w:t>
            </w:r>
          </w:p>
        </w:tc>
        <w:tc>
          <w:tcPr>
            <w:tcW w:w="1559" w:type="dxa"/>
          </w:tcPr>
          <w:p w:rsidR="00EB6A6B" w:rsidRPr="00B523F8" w:rsidRDefault="00EB6A6B" w:rsidP="00EB6A6B">
            <w:pPr>
              <w:ind w:left="-73" w:firstLine="73"/>
              <w:jc w:val="center"/>
              <w:rPr>
                <w:rFonts w:eastAsia="Calibri"/>
                <w:sz w:val="20"/>
                <w:szCs w:val="20"/>
              </w:rPr>
            </w:pPr>
            <w:r w:rsidRPr="00B523F8">
              <w:rPr>
                <w:rFonts w:eastAsia="Calibri"/>
                <w:sz w:val="20"/>
                <w:szCs w:val="20"/>
              </w:rPr>
              <w:t>4</w:t>
            </w:r>
          </w:p>
        </w:tc>
        <w:tc>
          <w:tcPr>
            <w:tcW w:w="1418" w:type="dxa"/>
          </w:tcPr>
          <w:p w:rsidR="00EB6A6B" w:rsidRPr="00F039E6" w:rsidRDefault="00EB6A6B" w:rsidP="00EB6A6B">
            <w:pPr>
              <w:jc w:val="center"/>
              <w:rPr>
                <w:sz w:val="20"/>
                <w:szCs w:val="20"/>
                <w:lang w:eastAsia="ru-RU"/>
              </w:rPr>
            </w:pPr>
            <w:r w:rsidRPr="00F039E6">
              <w:rPr>
                <w:sz w:val="20"/>
                <w:szCs w:val="20"/>
                <w:lang w:eastAsia="ru-RU"/>
              </w:rPr>
              <w:t>5</w:t>
            </w:r>
          </w:p>
        </w:tc>
        <w:tc>
          <w:tcPr>
            <w:tcW w:w="992" w:type="dxa"/>
          </w:tcPr>
          <w:p w:rsidR="00EB6A6B" w:rsidRPr="00F039E6" w:rsidRDefault="00EB6A6B" w:rsidP="00EB6A6B">
            <w:pPr>
              <w:jc w:val="center"/>
              <w:rPr>
                <w:sz w:val="20"/>
                <w:szCs w:val="20"/>
                <w:lang w:eastAsia="ru-RU"/>
              </w:rPr>
            </w:pPr>
            <w:r w:rsidRPr="00F039E6">
              <w:rPr>
                <w:sz w:val="20"/>
                <w:szCs w:val="20"/>
                <w:lang w:eastAsia="ru-RU"/>
              </w:rPr>
              <w:t>6</w:t>
            </w:r>
          </w:p>
        </w:tc>
        <w:tc>
          <w:tcPr>
            <w:tcW w:w="992" w:type="dxa"/>
          </w:tcPr>
          <w:p w:rsidR="00EB6A6B" w:rsidRPr="00F039E6" w:rsidRDefault="00EB6A6B" w:rsidP="00EB6A6B">
            <w:pPr>
              <w:jc w:val="center"/>
              <w:rPr>
                <w:sz w:val="20"/>
                <w:szCs w:val="20"/>
                <w:lang w:eastAsia="ru-RU"/>
              </w:rPr>
            </w:pPr>
            <w:r w:rsidRPr="00F039E6">
              <w:rPr>
                <w:sz w:val="20"/>
                <w:szCs w:val="20"/>
                <w:lang w:eastAsia="ru-RU"/>
              </w:rPr>
              <w:t>7</w:t>
            </w:r>
          </w:p>
        </w:tc>
        <w:tc>
          <w:tcPr>
            <w:tcW w:w="993" w:type="dxa"/>
          </w:tcPr>
          <w:p w:rsidR="00EB6A6B" w:rsidRPr="00F039E6" w:rsidRDefault="00EB6A6B" w:rsidP="00EB6A6B">
            <w:pPr>
              <w:jc w:val="center"/>
              <w:rPr>
                <w:sz w:val="20"/>
                <w:szCs w:val="20"/>
                <w:lang w:eastAsia="ru-RU"/>
              </w:rPr>
            </w:pPr>
            <w:r w:rsidRPr="00F039E6">
              <w:rPr>
                <w:sz w:val="20"/>
                <w:szCs w:val="20"/>
                <w:lang w:eastAsia="ru-RU"/>
              </w:rPr>
              <w:t>8</w:t>
            </w:r>
          </w:p>
        </w:tc>
        <w:tc>
          <w:tcPr>
            <w:tcW w:w="850" w:type="dxa"/>
          </w:tcPr>
          <w:p w:rsidR="00EB6A6B" w:rsidRPr="00F039E6" w:rsidRDefault="00EB6A6B" w:rsidP="00EB6A6B">
            <w:pPr>
              <w:jc w:val="center"/>
              <w:rPr>
                <w:sz w:val="20"/>
                <w:szCs w:val="20"/>
                <w:lang w:eastAsia="ru-RU"/>
              </w:rPr>
            </w:pPr>
            <w:r w:rsidRPr="00F039E6">
              <w:rPr>
                <w:sz w:val="20"/>
                <w:szCs w:val="20"/>
                <w:lang w:eastAsia="ru-RU"/>
              </w:rPr>
              <w:t>9</w:t>
            </w:r>
          </w:p>
        </w:tc>
        <w:tc>
          <w:tcPr>
            <w:tcW w:w="992" w:type="dxa"/>
          </w:tcPr>
          <w:p w:rsidR="00EB6A6B" w:rsidRPr="00F039E6" w:rsidRDefault="00EB6A6B" w:rsidP="00EB6A6B">
            <w:pPr>
              <w:jc w:val="center"/>
              <w:rPr>
                <w:sz w:val="20"/>
                <w:szCs w:val="20"/>
                <w:lang w:eastAsia="ru-RU"/>
              </w:rPr>
            </w:pPr>
            <w:r w:rsidRPr="00F039E6">
              <w:rPr>
                <w:sz w:val="20"/>
                <w:szCs w:val="20"/>
                <w:lang w:eastAsia="ru-RU"/>
              </w:rPr>
              <w:t>10</w:t>
            </w:r>
          </w:p>
        </w:tc>
        <w:tc>
          <w:tcPr>
            <w:tcW w:w="993" w:type="dxa"/>
          </w:tcPr>
          <w:p w:rsidR="00EB6A6B" w:rsidRPr="00F039E6" w:rsidRDefault="00EB6A6B" w:rsidP="00EB6A6B">
            <w:pPr>
              <w:jc w:val="center"/>
              <w:rPr>
                <w:sz w:val="20"/>
                <w:szCs w:val="20"/>
                <w:lang w:eastAsia="ru-RU"/>
              </w:rPr>
            </w:pPr>
            <w:r w:rsidRPr="00F039E6">
              <w:rPr>
                <w:sz w:val="20"/>
                <w:szCs w:val="20"/>
                <w:lang w:eastAsia="ru-RU"/>
              </w:rPr>
              <w:t>11</w:t>
            </w:r>
          </w:p>
        </w:tc>
        <w:tc>
          <w:tcPr>
            <w:tcW w:w="853" w:type="dxa"/>
          </w:tcPr>
          <w:p w:rsidR="00EB6A6B" w:rsidRPr="00F039E6" w:rsidRDefault="00EB6A6B" w:rsidP="00EB6A6B">
            <w:pPr>
              <w:jc w:val="center"/>
              <w:rPr>
                <w:sz w:val="20"/>
                <w:szCs w:val="20"/>
                <w:lang w:eastAsia="ru-RU"/>
              </w:rPr>
            </w:pPr>
          </w:p>
        </w:tc>
        <w:tc>
          <w:tcPr>
            <w:tcW w:w="1418" w:type="dxa"/>
          </w:tcPr>
          <w:p w:rsidR="00EB6A6B" w:rsidRPr="00B523F8" w:rsidRDefault="00EB6A6B" w:rsidP="00EB6A6B">
            <w:pPr>
              <w:jc w:val="center"/>
              <w:rPr>
                <w:rFonts w:eastAsia="Calibri"/>
                <w:sz w:val="20"/>
                <w:szCs w:val="20"/>
              </w:rPr>
            </w:pPr>
            <w:r>
              <w:rPr>
                <w:rFonts w:eastAsia="Calibri"/>
                <w:sz w:val="20"/>
                <w:szCs w:val="20"/>
              </w:rPr>
              <w:t>12</w:t>
            </w:r>
          </w:p>
        </w:tc>
        <w:tc>
          <w:tcPr>
            <w:tcW w:w="1388" w:type="dxa"/>
          </w:tcPr>
          <w:p w:rsidR="00EB6A6B" w:rsidRPr="00B523F8" w:rsidRDefault="00EB6A6B" w:rsidP="00EB6A6B">
            <w:pPr>
              <w:jc w:val="center"/>
              <w:rPr>
                <w:rFonts w:eastAsia="Calibri"/>
                <w:sz w:val="20"/>
                <w:szCs w:val="20"/>
              </w:rPr>
            </w:pPr>
            <w:r>
              <w:rPr>
                <w:rFonts w:eastAsia="Calibri"/>
                <w:sz w:val="20"/>
                <w:szCs w:val="20"/>
              </w:rPr>
              <w:t>13</w:t>
            </w:r>
          </w:p>
        </w:tc>
      </w:tr>
      <w:tr w:rsidR="00EB6A6B" w:rsidRPr="00B523F8" w:rsidTr="009E1217">
        <w:trPr>
          <w:trHeight w:val="423"/>
        </w:trPr>
        <w:tc>
          <w:tcPr>
            <w:tcW w:w="560" w:type="dxa"/>
            <w:vMerge w:val="restart"/>
          </w:tcPr>
          <w:p w:rsidR="00EB6A6B" w:rsidRPr="00B523F8" w:rsidRDefault="00EB6A6B" w:rsidP="00EB6A6B">
            <w:pPr>
              <w:jc w:val="center"/>
              <w:rPr>
                <w:rFonts w:eastAsia="Calibri"/>
                <w:sz w:val="18"/>
                <w:szCs w:val="18"/>
              </w:rPr>
            </w:pPr>
            <w:r w:rsidRPr="00B523F8">
              <w:rPr>
                <w:rFonts w:eastAsia="Calibri"/>
                <w:sz w:val="18"/>
                <w:szCs w:val="18"/>
              </w:rPr>
              <w:t>1</w:t>
            </w:r>
          </w:p>
        </w:tc>
        <w:tc>
          <w:tcPr>
            <w:tcW w:w="1310" w:type="dxa"/>
            <w:vMerge w:val="restart"/>
          </w:tcPr>
          <w:p w:rsidR="00EB6A6B" w:rsidRPr="00B523F8" w:rsidRDefault="00EB6A6B" w:rsidP="00EB6A6B">
            <w:pPr>
              <w:ind w:left="-73"/>
              <w:rPr>
                <w:rFonts w:eastAsia="Calibri"/>
                <w:sz w:val="18"/>
                <w:szCs w:val="18"/>
              </w:rPr>
            </w:pPr>
            <w:r w:rsidRPr="00B523F8">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p w:rsidR="00EB6A6B" w:rsidRPr="00B523F8" w:rsidRDefault="00EB6A6B" w:rsidP="00EB6A6B">
            <w:pPr>
              <w:autoSpaceDE w:val="0"/>
              <w:autoSpaceDN w:val="0"/>
              <w:adjustRightInd w:val="0"/>
              <w:ind w:left="-73"/>
              <w:rPr>
                <w:sz w:val="18"/>
                <w:szCs w:val="18"/>
              </w:rPr>
            </w:pPr>
          </w:p>
        </w:tc>
        <w:tc>
          <w:tcPr>
            <w:tcW w:w="991" w:type="dxa"/>
            <w:vMerge w:val="restart"/>
          </w:tcPr>
          <w:p w:rsidR="00EB6A6B" w:rsidRPr="00B523F8" w:rsidRDefault="00EB6A6B" w:rsidP="00EB6A6B">
            <w:pPr>
              <w:ind w:left="-73" w:firstLine="73"/>
              <w:jc w:val="center"/>
              <w:rPr>
                <w:rFonts w:eastAsia="Calibri"/>
                <w:sz w:val="18"/>
                <w:szCs w:val="18"/>
              </w:rPr>
            </w:pPr>
            <w:r w:rsidRPr="00B523F8">
              <w:rPr>
                <w:rFonts w:eastAsia="Calibri"/>
                <w:sz w:val="18"/>
                <w:szCs w:val="18"/>
              </w:rPr>
              <w:t>20</w:t>
            </w:r>
            <w:r>
              <w:rPr>
                <w:rFonts w:eastAsia="Calibri"/>
                <w:sz w:val="18"/>
                <w:szCs w:val="18"/>
              </w:rPr>
              <w:t>20</w:t>
            </w:r>
            <w:r w:rsidRPr="00B523F8">
              <w:rPr>
                <w:rFonts w:eastAsia="Calibri"/>
                <w:sz w:val="18"/>
                <w:szCs w:val="18"/>
              </w:rPr>
              <w:t xml:space="preserve">-2025 </w:t>
            </w:r>
          </w:p>
        </w:tc>
        <w:tc>
          <w:tcPr>
            <w:tcW w:w="1559" w:type="dxa"/>
          </w:tcPr>
          <w:p w:rsidR="00EB6A6B" w:rsidRPr="00B523F8" w:rsidRDefault="00EB6A6B" w:rsidP="00EB6A6B">
            <w:pPr>
              <w:tabs>
                <w:tab w:val="center" w:pos="742"/>
              </w:tabs>
              <w:ind w:left="-108"/>
              <w:rPr>
                <w:rFonts w:eastAsia="Calibri"/>
                <w:sz w:val="18"/>
                <w:szCs w:val="18"/>
              </w:rPr>
            </w:pPr>
            <w:r w:rsidRPr="00B523F8">
              <w:rPr>
                <w:rFonts w:eastAsia="Calibri"/>
                <w:sz w:val="18"/>
                <w:szCs w:val="18"/>
              </w:rPr>
              <w:t>Итого</w:t>
            </w:r>
          </w:p>
        </w:tc>
        <w:tc>
          <w:tcPr>
            <w:tcW w:w="1418"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Pr>
          <w:p w:rsidR="00EB6A6B" w:rsidRPr="00F039E6" w:rsidRDefault="00EB6A6B" w:rsidP="00EB6A6B">
            <w:pPr>
              <w:jc w:val="center"/>
              <w:rPr>
                <w:sz w:val="20"/>
                <w:szCs w:val="20"/>
                <w:lang w:eastAsia="ru-RU"/>
              </w:rPr>
            </w:pPr>
            <w:r w:rsidRPr="00F039E6">
              <w:rPr>
                <w:sz w:val="20"/>
                <w:szCs w:val="20"/>
                <w:lang w:eastAsia="ru-RU"/>
              </w:rPr>
              <w:t>0</w:t>
            </w:r>
          </w:p>
        </w:tc>
        <w:tc>
          <w:tcPr>
            <w:tcW w:w="850"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Pr>
          <w:p w:rsidR="00EB6A6B" w:rsidRPr="00F039E6" w:rsidRDefault="00EB6A6B" w:rsidP="00EB6A6B">
            <w:pPr>
              <w:jc w:val="center"/>
              <w:rPr>
                <w:sz w:val="20"/>
                <w:szCs w:val="20"/>
                <w:lang w:eastAsia="ru-RU"/>
              </w:rPr>
            </w:pPr>
            <w:r w:rsidRPr="00F039E6">
              <w:rPr>
                <w:sz w:val="20"/>
                <w:szCs w:val="20"/>
                <w:lang w:eastAsia="ru-RU"/>
              </w:rPr>
              <w:t>0</w:t>
            </w:r>
          </w:p>
        </w:tc>
        <w:tc>
          <w:tcPr>
            <w:tcW w:w="853" w:type="dxa"/>
          </w:tcPr>
          <w:p w:rsidR="00EB6A6B" w:rsidRPr="00F039E6" w:rsidRDefault="00EB6A6B" w:rsidP="00EB6A6B">
            <w:pPr>
              <w:jc w:val="center"/>
              <w:rPr>
                <w:sz w:val="20"/>
                <w:szCs w:val="20"/>
                <w:lang w:eastAsia="ru-RU"/>
              </w:rPr>
            </w:pPr>
            <w:r w:rsidRPr="00F039E6">
              <w:rPr>
                <w:sz w:val="20"/>
                <w:szCs w:val="20"/>
                <w:lang w:eastAsia="ru-RU"/>
              </w:rPr>
              <w:t>0</w:t>
            </w:r>
          </w:p>
        </w:tc>
        <w:tc>
          <w:tcPr>
            <w:tcW w:w="1418" w:type="dxa"/>
            <w:vMerge w:val="restart"/>
          </w:tcPr>
          <w:p w:rsidR="00EB6A6B" w:rsidRPr="00275132" w:rsidRDefault="00EB6A6B" w:rsidP="00EB6A6B">
            <w:pPr>
              <w:ind w:left="-108"/>
              <w:rPr>
                <w:rFonts w:eastAsia="Calibri"/>
                <w:sz w:val="16"/>
                <w:szCs w:val="16"/>
              </w:rPr>
            </w:pPr>
            <w:r w:rsidRPr="00275132">
              <w:rPr>
                <w:rFonts w:eastAsia="Calibri"/>
                <w:sz w:val="16"/>
                <w:szCs w:val="16"/>
              </w:rPr>
              <w:t>Администрация городского округа Зарайск Московской области</w:t>
            </w:r>
          </w:p>
        </w:tc>
        <w:tc>
          <w:tcPr>
            <w:tcW w:w="1388" w:type="dxa"/>
            <w:vMerge w:val="restart"/>
          </w:tcPr>
          <w:p w:rsidR="00EB6A6B" w:rsidRPr="00666ED0" w:rsidRDefault="00EB6A6B" w:rsidP="009E1217">
            <w:pPr>
              <w:ind w:left="-108"/>
              <w:rPr>
                <w:rFonts w:eastAsia="Calibri"/>
                <w:sz w:val="20"/>
                <w:szCs w:val="20"/>
                <w:highlight w:val="yellow"/>
              </w:rPr>
            </w:pPr>
            <w:r w:rsidRPr="007E6644">
              <w:rPr>
                <w:rFonts w:eastAsia="Calibri"/>
                <w:sz w:val="16"/>
                <w:szCs w:val="16"/>
              </w:rPr>
              <w:t>Количество квадратных метров расселенно</w:t>
            </w:r>
            <w:r w:rsidR="009E1217">
              <w:rPr>
                <w:rFonts w:eastAsia="Calibri"/>
                <w:sz w:val="16"/>
                <w:szCs w:val="16"/>
              </w:rPr>
              <w:t xml:space="preserve">го аварийного жилищного фонда </w:t>
            </w:r>
          </w:p>
        </w:tc>
      </w:tr>
      <w:tr w:rsidR="00EB6A6B" w:rsidRPr="00B523F8" w:rsidTr="009E1217">
        <w:tc>
          <w:tcPr>
            <w:tcW w:w="560" w:type="dxa"/>
            <w:vMerge/>
          </w:tcPr>
          <w:p w:rsidR="00EB6A6B" w:rsidRPr="00B523F8" w:rsidRDefault="00EB6A6B" w:rsidP="00EB6A6B">
            <w:pPr>
              <w:jc w:val="center"/>
              <w:rPr>
                <w:rFonts w:eastAsia="Calibri"/>
                <w:sz w:val="18"/>
                <w:szCs w:val="18"/>
              </w:rPr>
            </w:pPr>
          </w:p>
        </w:tc>
        <w:tc>
          <w:tcPr>
            <w:tcW w:w="1310" w:type="dxa"/>
            <w:vMerge/>
          </w:tcPr>
          <w:p w:rsidR="00EB6A6B" w:rsidRPr="00B523F8" w:rsidRDefault="00EB6A6B" w:rsidP="00EB6A6B">
            <w:pPr>
              <w:ind w:left="-73"/>
              <w:rPr>
                <w:rFonts w:eastAsia="Calibri"/>
                <w:sz w:val="18"/>
                <w:szCs w:val="18"/>
              </w:rPr>
            </w:pPr>
          </w:p>
        </w:tc>
        <w:tc>
          <w:tcPr>
            <w:tcW w:w="991" w:type="dxa"/>
            <w:vMerge/>
          </w:tcPr>
          <w:p w:rsidR="00EB6A6B" w:rsidRPr="00B523F8" w:rsidRDefault="00EB6A6B" w:rsidP="00EB6A6B">
            <w:pPr>
              <w:ind w:left="-73" w:firstLine="73"/>
              <w:jc w:val="center"/>
              <w:rPr>
                <w:rFonts w:eastAsia="Calibri"/>
                <w:sz w:val="18"/>
                <w:szCs w:val="18"/>
              </w:rPr>
            </w:pPr>
          </w:p>
        </w:tc>
        <w:tc>
          <w:tcPr>
            <w:tcW w:w="1559" w:type="dxa"/>
          </w:tcPr>
          <w:p w:rsidR="00EB6A6B" w:rsidRPr="00B523F8" w:rsidRDefault="00EB6A6B" w:rsidP="00EB6A6B">
            <w:pPr>
              <w:tabs>
                <w:tab w:val="center" w:pos="742"/>
              </w:tabs>
              <w:ind w:left="-73"/>
              <w:rPr>
                <w:rFonts w:eastAsia="Calibri"/>
                <w:sz w:val="18"/>
                <w:szCs w:val="18"/>
              </w:rPr>
            </w:pPr>
            <w:r w:rsidRPr="00B523F8">
              <w:rPr>
                <w:rFonts w:eastAsia="Calibri"/>
                <w:sz w:val="18"/>
                <w:szCs w:val="18"/>
              </w:rPr>
              <w:t>Средства Фонда содействия реформированию ЖКХ</w:t>
            </w:r>
          </w:p>
        </w:tc>
        <w:tc>
          <w:tcPr>
            <w:tcW w:w="1418"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Pr>
          <w:p w:rsidR="00EB6A6B" w:rsidRPr="00F039E6" w:rsidRDefault="00EB6A6B" w:rsidP="00EB6A6B">
            <w:pPr>
              <w:jc w:val="center"/>
              <w:rPr>
                <w:sz w:val="20"/>
                <w:szCs w:val="20"/>
                <w:lang w:eastAsia="ru-RU"/>
              </w:rPr>
            </w:pPr>
            <w:r w:rsidRPr="00F039E6">
              <w:rPr>
                <w:sz w:val="20"/>
                <w:szCs w:val="20"/>
                <w:lang w:eastAsia="ru-RU"/>
              </w:rPr>
              <w:t>0</w:t>
            </w:r>
          </w:p>
        </w:tc>
        <w:tc>
          <w:tcPr>
            <w:tcW w:w="850"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Pr>
          <w:p w:rsidR="00EB6A6B" w:rsidRPr="00F039E6" w:rsidRDefault="00EB6A6B" w:rsidP="00EB6A6B">
            <w:pPr>
              <w:jc w:val="center"/>
              <w:rPr>
                <w:sz w:val="20"/>
                <w:szCs w:val="20"/>
                <w:lang w:eastAsia="ru-RU"/>
              </w:rPr>
            </w:pPr>
            <w:r w:rsidRPr="00F039E6">
              <w:rPr>
                <w:sz w:val="20"/>
                <w:szCs w:val="20"/>
                <w:lang w:eastAsia="ru-RU"/>
              </w:rPr>
              <w:t>0</w:t>
            </w:r>
          </w:p>
        </w:tc>
        <w:tc>
          <w:tcPr>
            <w:tcW w:w="853" w:type="dxa"/>
          </w:tcPr>
          <w:p w:rsidR="00EB6A6B" w:rsidRPr="00F039E6" w:rsidRDefault="00EB6A6B" w:rsidP="00EB6A6B">
            <w:pPr>
              <w:jc w:val="center"/>
              <w:rPr>
                <w:sz w:val="20"/>
                <w:szCs w:val="20"/>
                <w:lang w:eastAsia="ru-RU"/>
              </w:rPr>
            </w:pPr>
            <w:r w:rsidRPr="00F039E6">
              <w:rPr>
                <w:sz w:val="20"/>
                <w:szCs w:val="20"/>
                <w:lang w:eastAsia="ru-RU"/>
              </w:rPr>
              <w:t>0</w:t>
            </w:r>
          </w:p>
        </w:tc>
        <w:tc>
          <w:tcPr>
            <w:tcW w:w="1418" w:type="dxa"/>
            <w:vMerge/>
          </w:tcPr>
          <w:p w:rsidR="00EB6A6B" w:rsidRPr="00275132" w:rsidRDefault="00EB6A6B" w:rsidP="00EB6A6B">
            <w:pPr>
              <w:rPr>
                <w:rFonts w:eastAsia="Calibri"/>
                <w:sz w:val="16"/>
                <w:szCs w:val="16"/>
              </w:rPr>
            </w:pPr>
          </w:p>
        </w:tc>
        <w:tc>
          <w:tcPr>
            <w:tcW w:w="1388" w:type="dxa"/>
            <w:vMerge/>
          </w:tcPr>
          <w:p w:rsidR="00EB6A6B" w:rsidRPr="00666ED0" w:rsidRDefault="00EB6A6B" w:rsidP="00EB6A6B">
            <w:pPr>
              <w:rPr>
                <w:rFonts w:eastAsia="Calibri"/>
                <w:sz w:val="16"/>
                <w:szCs w:val="16"/>
                <w:highlight w:val="yellow"/>
              </w:rPr>
            </w:pPr>
          </w:p>
        </w:tc>
      </w:tr>
      <w:tr w:rsidR="00EB6A6B" w:rsidRPr="00B523F8" w:rsidTr="009E1217">
        <w:trPr>
          <w:trHeight w:val="912"/>
        </w:trPr>
        <w:tc>
          <w:tcPr>
            <w:tcW w:w="560" w:type="dxa"/>
            <w:vMerge/>
            <w:tcBorders>
              <w:bottom w:val="single" w:sz="4" w:space="0" w:color="auto"/>
            </w:tcBorders>
          </w:tcPr>
          <w:p w:rsidR="00EB6A6B" w:rsidRPr="00B523F8" w:rsidRDefault="00EB6A6B" w:rsidP="00EB6A6B">
            <w:pPr>
              <w:jc w:val="center"/>
              <w:rPr>
                <w:rFonts w:eastAsia="Calibri"/>
                <w:sz w:val="18"/>
                <w:szCs w:val="18"/>
              </w:rPr>
            </w:pPr>
          </w:p>
        </w:tc>
        <w:tc>
          <w:tcPr>
            <w:tcW w:w="1310" w:type="dxa"/>
            <w:vMerge/>
            <w:tcBorders>
              <w:bottom w:val="single" w:sz="4" w:space="0" w:color="auto"/>
            </w:tcBorders>
          </w:tcPr>
          <w:p w:rsidR="00EB6A6B" w:rsidRPr="00B523F8" w:rsidRDefault="00EB6A6B" w:rsidP="00EB6A6B">
            <w:pPr>
              <w:autoSpaceDE w:val="0"/>
              <w:autoSpaceDN w:val="0"/>
              <w:adjustRightInd w:val="0"/>
              <w:ind w:left="-73"/>
              <w:rPr>
                <w:sz w:val="18"/>
                <w:szCs w:val="18"/>
              </w:rPr>
            </w:pPr>
          </w:p>
        </w:tc>
        <w:tc>
          <w:tcPr>
            <w:tcW w:w="991" w:type="dxa"/>
            <w:vMerge/>
            <w:tcBorders>
              <w:bottom w:val="single" w:sz="4" w:space="0" w:color="auto"/>
            </w:tcBorders>
          </w:tcPr>
          <w:p w:rsidR="00EB6A6B" w:rsidRPr="00B523F8" w:rsidRDefault="00EB6A6B" w:rsidP="00EB6A6B">
            <w:pPr>
              <w:ind w:left="-73" w:firstLine="73"/>
              <w:jc w:val="center"/>
              <w:rPr>
                <w:rFonts w:eastAsia="Calibri"/>
                <w:sz w:val="18"/>
                <w:szCs w:val="18"/>
              </w:rPr>
            </w:pPr>
          </w:p>
        </w:tc>
        <w:tc>
          <w:tcPr>
            <w:tcW w:w="1559" w:type="dxa"/>
            <w:tcBorders>
              <w:bottom w:val="single" w:sz="4" w:space="0" w:color="auto"/>
            </w:tcBorders>
          </w:tcPr>
          <w:p w:rsidR="00EB6A6B" w:rsidRPr="00B523F8" w:rsidRDefault="00EB6A6B" w:rsidP="00EB6A6B">
            <w:pPr>
              <w:tabs>
                <w:tab w:val="center" w:pos="742"/>
              </w:tabs>
              <w:ind w:left="-73"/>
              <w:rPr>
                <w:rFonts w:eastAsia="Calibri"/>
                <w:sz w:val="18"/>
                <w:szCs w:val="18"/>
              </w:rPr>
            </w:pPr>
            <w:r w:rsidRPr="00B523F8">
              <w:rPr>
                <w:rFonts w:eastAsia="Calibri"/>
                <w:sz w:val="18"/>
                <w:szCs w:val="18"/>
              </w:rPr>
              <w:t xml:space="preserve">Средства бюджета Московской области </w:t>
            </w:r>
          </w:p>
        </w:tc>
        <w:tc>
          <w:tcPr>
            <w:tcW w:w="1418"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850"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853"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1418" w:type="dxa"/>
            <w:vMerge/>
            <w:tcBorders>
              <w:bottom w:val="single" w:sz="4" w:space="0" w:color="auto"/>
            </w:tcBorders>
          </w:tcPr>
          <w:p w:rsidR="00EB6A6B" w:rsidRPr="00275132" w:rsidRDefault="00EB6A6B" w:rsidP="00EB6A6B">
            <w:pPr>
              <w:jc w:val="center"/>
              <w:rPr>
                <w:rFonts w:eastAsia="Calibri"/>
                <w:sz w:val="20"/>
                <w:szCs w:val="20"/>
              </w:rPr>
            </w:pPr>
          </w:p>
        </w:tc>
        <w:tc>
          <w:tcPr>
            <w:tcW w:w="1388" w:type="dxa"/>
            <w:vMerge/>
            <w:tcBorders>
              <w:bottom w:val="single" w:sz="4" w:space="0" w:color="auto"/>
            </w:tcBorders>
          </w:tcPr>
          <w:p w:rsidR="00EB6A6B" w:rsidRPr="00666ED0" w:rsidRDefault="00EB6A6B" w:rsidP="00EB6A6B">
            <w:pPr>
              <w:jc w:val="center"/>
              <w:rPr>
                <w:rFonts w:eastAsia="Calibri"/>
                <w:sz w:val="20"/>
                <w:szCs w:val="20"/>
                <w:highlight w:val="yellow"/>
              </w:rPr>
            </w:pPr>
          </w:p>
        </w:tc>
      </w:tr>
      <w:tr w:rsidR="00EB6A6B" w:rsidRPr="00B523F8" w:rsidTr="009E1217">
        <w:tc>
          <w:tcPr>
            <w:tcW w:w="560" w:type="dxa"/>
            <w:vMerge/>
            <w:tcBorders>
              <w:top w:val="single" w:sz="4" w:space="0" w:color="auto"/>
            </w:tcBorders>
          </w:tcPr>
          <w:p w:rsidR="00EB6A6B" w:rsidRPr="00B523F8" w:rsidRDefault="00EB6A6B" w:rsidP="00EB6A6B">
            <w:pPr>
              <w:jc w:val="center"/>
              <w:rPr>
                <w:rFonts w:eastAsia="Calibri"/>
                <w:sz w:val="18"/>
                <w:szCs w:val="18"/>
              </w:rPr>
            </w:pPr>
          </w:p>
        </w:tc>
        <w:tc>
          <w:tcPr>
            <w:tcW w:w="1310" w:type="dxa"/>
            <w:vMerge/>
            <w:tcBorders>
              <w:top w:val="single" w:sz="4" w:space="0" w:color="auto"/>
            </w:tcBorders>
          </w:tcPr>
          <w:p w:rsidR="00EB6A6B" w:rsidRPr="00B523F8" w:rsidRDefault="00EB6A6B" w:rsidP="00EB6A6B">
            <w:pPr>
              <w:autoSpaceDE w:val="0"/>
              <w:autoSpaceDN w:val="0"/>
              <w:adjustRightInd w:val="0"/>
              <w:ind w:left="-73"/>
              <w:rPr>
                <w:sz w:val="18"/>
                <w:szCs w:val="18"/>
              </w:rPr>
            </w:pPr>
          </w:p>
        </w:tc>
        <w:tc>
          <w:tcPr>
            <w:tcW w:w="991" w:type="dxa"/>
            <w:vMerge/>
            <w:tcBorders>
              <w:top w:val="single" w:sz="4" w:space="0" w:color="auto"/>
            </w:tcBorders>
          </w:tcPr>
          <w:p w:rsidR="00EB6A6B" w:rsidRPr="00B523F8" w:rsidRDefault="00EB6A6B" w:rsidP="00EB6A6B">
            <w:pPr>
              <w:ind w:left="-73" w:firstLine="73"/>
              <w:jc w:val="center"/>
              <w:rPr>
                <w:rFonts w:eastAsia="Calibri"/>
                <w:sz w:val="18"/>
                <w:szCs w:val="18"/>
              </w:rPr>
            </w:pPr>
          </w:p>
        </w:tc>
        <w:tc>
          <w:tcPr>
            <w:tcW w:w="1559" w:type="dxa"/>
            <w:tcBorders>
              <w:top w:val="single" w:sz="4" w:space="0" w:color="auto"/>
            </w:tcBorders>
          </w:tcPr>
          <w:p w:rsidR="00EB6A6B" w:rsidRPr="00B523F8" w:rsidRDefault="00EB6A6B" w:rsidP="00EB6A6B">
            <w:pPr>
              <w:tabs>
                <w:tab w:val="center" w:pos="742"/>
              </w:tabs>
              <w:ind w:left="-73"/>
              <w:rPr>
                <w:rFonts w:eastAsia="Calibri"/>
                <w:sz w:val="18"/>
                <w:szCs w:val="18"/>
              </w:rPr>
            </w:pPr>
            <w:r w:rsidRPr="00B523F8">
              <w:rPr>
                <w:rFonts w:eastAsia="Calibri"/>
                <w:sz w:val="18"/>
                <w:szCs w:val="18"/>
              </w:rPr>
              <w:t>Средства бюдже</w:t>
            </w:r>
            <w:r>
              <w:rPr>
                <w:rFonts w:eastAsia="Calibri"/>
                <w:sz w:val="18"/>
                <w:szCs w:val="18"/>
              </w:rPr>
              <w:t>та городского округа Зарайск</w:t>
            </w:r>
          </w:p>
        </w:tc>
        <w:tc>
          <w:tcPr>
            <w:tcW w:w="1418"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850"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853"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1418" w:type="dxa"/>
            <w:vMerge/>
            <w:tcBorders>
              <w:top w:val="single" w:sz="4" w:space="0" w:color="auto"/>
            </w:tcBorders>
          </w:tcPr>
          <w:p w:rsidR="00EB6A6B" w:rsidRPr="00275132" w:rsidRDefault="00EB6A6B" w:rsidP="00EB6A6B">
            <w:pPr>
              <w:jc w:val="center"/>
              <w:rPr>
                <w:rFonts w:eastAsia="Calibri"/>
                <w:sz w:val="20"/>
                <w:szCs w:val="20"/>
              </w:rPr>
            </w:pPr>
          </w:p>
        </w:tc>
        <w:tc>
          <w:tcPr>
            <w:tcW w:w="1388" w:type="dxa"/>
            <w:vMerge/>
            <w:tcBorders>
              <w:top w:val="single" w:sz="4" w:space="0" w:color="auto"/>
            </w:tcBorders>
          </w:tcPr>
          <w:p w:rsidR="00EB6A6B" w:rsidRPr="00666ED0" w:rsidRDefault="00EB6A6B" w:rsidP="00EB6A6B">
            <w:pPr>
              <w:jc w:val="center"/>
              <w:rPr>
                <w:rFonts w:eastAsia="Calibri"/>
                <w:sz w:val="20"/>
                <w:szCs w:val="20"/>
                <w:highlight w:val="yellow"/>
              </w:rPr>
            </w:pPr>
          </w:p>
        </w:tc>
      </w:tr>
      <w:tr w:rsidR="00EB6A6B" w:rsidRPr="00B523F8" w:rsidTr="009E1217">
        <w:trPr>
          <w:trHeight w:val="351"/>
        </w:trPr>
        <w:tc>
          <w:tcPr>
            <w:tcW w:w="560" w:type="dxa"/>
            <w:vMerge w:val="restart"/>
          </w:tcPr>
          <w:p w:rsidR="00EB6A6B" w:rsidRPr="00B523F8" w:rsidRDefault="00EB6A6B" w:rsidP="00EB6A6B">
            <w:pPr>
              <w:jc w:val="center"/>
              <w:rPr>
                <w:rFonts w:eastAsia="Calibri"/>
                <w:sz w:val="18"/>
                <w:szCs w:val="18"/>
              </w:rPr>
            </w:pPr>
            <w:r w:rsidRPr="00B523F8">
              <w:rPr>
                <w:rFonts w:eastAsia="Calibri"/>
                <w:sz w:val="18"/>
                <w:szCs w:val="18"/>
              </w:rPr>
              <w:t>1.1</w:t>
            </w:r>
          </w:p>
        </w:tc>
        <w:tc>
          <w:tcPr>
            <w:tcW w:w="1310" w:type="dxa"/>
            <w:vMerge w:val="restart"/>
          </w:tcPr>
          <w:p w:rsidR="00EB6A6B" w:rsidRPr="00B523F8" w:rsidRDefault="00EB6A6B" w:rsidP="00EB6A6B">
            <w:pPr>
              <w:ind w:left="-73"/>
              <w:rPr>
                <w:rFonts w:eastAsia="Calibri"/>
                <w:sz w:val="18"/>
                <w:szCs w:val="18"/>
              </w:rPr>
            </w:pPr>
            <w:r w:rsidRPr="00B523F8">
              <w:rPr>
                <w:rFonts w:eastAsia="Calibri"/>
                <w:sz w:val="18"/>
                <w:szCs w:val="18"/>
              </w:rPr>
              <w:t>Мероприятие F3.1 Переселение из непригодного для проживания жилищного фонда по I этапу</w:t>
            </w:r>
          </w:p>
          <w:p w:rsidR="00EB6A6B" w:rsidRPr="00B523F8" w:rsidRDefault="00EB6A6B" w:rsidP="00EB6A6B">
            <w:pPr>
              <w:autoSpaceDE w:val="0"/>
              <w:autoSpaceDN w:val="0"/>
              <w:adjustRightInd w:val="0"/>
              <w:ind w:left="-73"/>
              <w:rPr>
                <w:sz w:val="18"/>
                <w:szCs w:val="18"/>
              </w:rPr>
            </w:pPr>
          </w:p>
        </w:tc>
        <w:tc>
          <w:tcPr>
            <w:tcW w:w="991" w:type="dxa"/>
            <w:vMerge w:val="restart"/>
          </w:tcPr>
          <w:p w:rsidR="00EB6A6B" w:rsidRPr="00B523F8" w:rsidRDefault="00EB6A6B" w:rsidP="00EB6A6B">
            <w:pPr>
              <w:ind w:left="-73" w:firstLine="73"/>
              <w:jc w:val="center"/>
              <w:rPr>
                <w:rFonts w:eastAsia="Calibri"/>
                <w:sz w:val="18"/>
                <w:szCs w:val="18"/>
              </w:rPr>
            </w:pPr>
            <w:r w:rsidRPr="00B523F8">
              <w:rPr>
                <w:rFonts w:eastAsia="Calibri"/>
                <w:sz w:val="18"/>
                <w:szCs w:val="18"/>
              </w:rPr>
              <w:t>20</w:t>
            </w:r>
            <w:r>
              <w:rPr>
                <w:rFonts w:eastAsia="Calibri"/>
                <w:sz w:val="18"/>
                <w:szCs w:val="18"/>
              </w:rPr>
              <w:t>20 -2025</w:t>
            </w:r>
          </w:p>
        </w:tc>
        <w:tc>
          <w:tcPr>
            <w:tcW w:w="1559" w:type="dxa"/>
          </w:tcPr>
          <w:p w:rsidR="00EB6A6B" w:rsidRPr="00B523F8" w:rsidRDefault="00EB6A6B" w:rsidP="00EB6A6B">
            <w:pPr>
              <w:tabs>
                <w:tab w:val="center" w:pos="742"/>
              </w:tabs>
              <w:ind w:left="-73"/>
              <w:rPr>
                <w:rFonts w:eastAsia="Calibri"/>
                <w:sz w:val="18"/>
                <w:szCs w:val="18"/>
              </w:rPr>
            </w:pPr>
            <w:r w:rsidRPr="00B523F8">
              <w:rPr>
                <w:rFonts w:eastAsia="Calibri"/>
                <w:sz w:val="18"/>
                <w:szCs w:val="18"/>
              </w:rPr>
              <w:t>Итого</w:t>
            </w:r>
          </w:p>
        </w:tc>
        <w:tc>
          <w:tcPr>
            <w:tcW w:w="1418"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Pr>
          <w:p w:rsidR="00EB6A6B" w:rsidRPr="00F039E6" w:rsidRDefault="00EB6A6B" w:rsidP="00EB6A6B">
            <w:pPr>
              <w:jc w:val="center"/>
              <w:rPr>
                <w:sz w:val="20"/>
                <w:szCs w:val="20"/>
                <w:lang w:eastAsia="ru-RU"/>
              </w:rPr>
            </w:pPr>
            <w:r w:rsidRPr="00F039E6">
              <w:rPr>
                <w:sz w:val="20"/>
                <w:szCs w:val="20"/>
                <w:lang w:eastAsia="ru-RU"/>
              </w:rPr>
              <w:t>0</w:t>
            </w:r>
          </w:p>
        </w:tc>
        <w:tc>
          <w:tcPr>
            <w:tcW w:w="850"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Pr>
          <w:p w:rsidR="00EB6A6B" w:rsidRPr="00F039E6" w:rsidRDefault="00EB6A6B" w:rsidP="00EB6A6B">
            <w:pPr>
              <w:jc w:val="center"/>
              <w:rPr>
                <w:sz w:val="20"/>
                <w:szCs w:val="20"/>
                <w:lang w:eastAsia="ru-RU"/>
              </w:rPr>
            </w:pPr>
            <w:r w:rsidRPr="00F039E6">
              <w:rPr>
                <w:sz w:val="20"/>
                <w:szCs w:val="20"/>
                <w:lang w:eastAsia="ru-RU"/>
              </w:rPr>
              <w:t>0</w:t>
            </w:r>
          </w:p>
        </w:tc>
        <w:tc>
          <w:tcPr>
            <w:tcW w:w="853" w:type="dxa"/>
          </w:tcPr>
          <w:p w:rsidR="00EB6A6B" w:rsidRPr="00F039E6" w:rsidRDefault="00EB6A6B" w:rsidP="00EB6A6B">
            <w:pPr>
              <w:jc w:val="center"/>
              <w:rPr>
                <w:sz w:val="20"/>
                <w:szCs w:val="20"/>
                <w:lang w:eastAsia="ru-RU"/>
              </w:rPr>
            </w:pPr>
            <w:r w:rsidRPr="00F039E6">
              <w:rPr>
                <w:sz w:val="20"/>
                <w:szCs w:val="20"/>
                <w:lang w:eastAsia="ru-RU"/>
              </w:rPr>
              <w:t>0</w:t>
            </w:r>
          </w:p>
        </w:tc>
        <w:tc>
          <w:tcPr>
            <w:tcW w:w="1418" w:type="dxa"/>
            <w:vMerge w:val="restart"/>
          </w:tcPr>
          <w:p w:rsidR="00EB6A6B" w:rsidRPr="00275132" w:rsidRDefault="00EB6A6B" w:rsidP="00EB6A6B">
            <w:pPr>
              <w:ind w:left="-108"/>
              <w:rPr>
                <w:rFonts w:eastAsia="Calibri"/>
                <w:sz w:val="16"/>
                <w:szCs w:val="16"/>
              </w:rPr>
            </w:pPr>
            <w:r w:rsidRPr="00275132">
              <w:rPr>
                <w:rFonts w:eastAsia="Calibri"/>
                <w:sz w:val="16"/>
                <w:szCs w:val="16"/>
              </w:rPr>
              <w:t>Администрация городского округа Зарайск Московской области</w:t>
            </w:r>
          </w:p>
        </w:tc>
        <w:tc>
          <w:tcPr>
            <w:tcW w:w="1388" w:type="dxa"/>
            <w:vMerge w:val="restart"/>
          </w:tcPr>
          <w:p w:rsidR="00EB6A6B" w:rsidRPr="00666ED0" w:rsidRDefault="00EB6A6B" w:rsidP="00EB6A6B">
            <w:pPr>
              <w:ind w:left="-108"/>
              <w:rPr>
                <w:rFonts w:eastAsia="Calibri"/>
                <w:sz w:val="20"/>
                <w:szCs w:val="20"/>
                <w:highlight w:val="yellow"/>
              </w:rPr>
            </w:pPr>
            <w:r w:rsidRPr="007E6644">
              <w:rPr>
                <w:rFonts w:eastAsia="Calibri"/>
                <w:sz w:val="16"/>
                <w:szCs w:val="16"/>
              </w:rPr>
              <w:t xml:space="preserve">Количество квадратных метров расселенного аварийного жилищного фонда по итогам </w:t>
            </w:r>
            <w:r w:rsidRPr="007E6644">
              <w:rPr>
                <w:rFonts w:eastAsia="Calibri"/>
                <w:sz w:val="16"/>
                <w:szCs w:val="16"/>
                <w:lang w:val="en-US"/>
              </w:rPr>
              <w:t>I</w:t>
            </w:r>
            <w:r w:rsidRPr="007E6644">
              <w:rPr>
                <w:rFonts w:eastAsia="Calibri"/>
                <w:sz w:val="16"/>
                <w:szCs w:val="16"/>
              </w:rPr>
              <w:t xml:space="preserve"> этап</w:t>
            </w:r>
            <w:proofErr w:type="gramStart"/>
            <w:r w:rsidRPr="007E6644">
              <w:rPr>
                <w:rFonts w:eastAsia="Calibri"/>
                <w:sz w:val="16"/>
                <w:szCs w:val="16"/>
              </w:rPr>
              <w:t>а</w:t>
            </w:r>
            <w:r>
              <w:rPr>
                <w:rFonts w:eastAsia="Calibri"/>
                <w:sz w:val="16"/>
                <w:szCs w:val="16"/>
              </w:rPr>
              <w:t>-</w:t>
            </w:r>
            <w:proofErr w:type="gramEnd"/>
            <w:r>
              <w:rPr>
                <w:rFonts w:eastAsia="Calibri"/>
                <w:sz w:val="16"/>
                <w:szCs w:val="16"/>
              </w:rPr>
              <w:t xml:space="preserve"> </w:t>
            </w:r>
            <w:r w:rsidRPr="00E13CCB">
              <w:rPr>
                <w:rFonts w:eastAsia="Calibri"/>
                <w:sz w:val="16"/>
                <w:szCs w:val="16"/>
              </w:rPr>
              <w:t>мероприятия по сносу</w:t>
            </w:r>
            <w:r w:rsidRPr="007E6644">
              <w:rPr>
                <w:rFonts w:eastAsia="Calibri"/>
                <w:sz w:val="16"/>
                <w:szCs w:val="16"/>
              </w:rPr>
              <w:t xml:space="preserve"> </w:t>
            </w:r>
          </w:p>
        </w:tc>
      </w:tr>
      <w:tr w:rsidR="00EB6A6B" w:rsidRPr="00B523F8" w:rsidTr="009E1217">
        <w:tc>
          <w:tcPr>
            <w:tcW w:w="560" w:type="dxa"/>
            <w:vMerge/>
          </w:tcPr>
          <w:p w:rsidR="00EB6A6B" w:rsidRPr="00B523F8" w:rsidRDefault="00EB6A6B" w:rsidP="00EB6A6B">
            <w:pPr>
              <w:jc w:val="center"/>
              <w:rPr>
                <w:rFonts w:eastAsia="Calibri"/>
                <w:sz w:val="18"/>
                <w:szCs w:val="18"/>
              </w:rPr>
            </w:pPr>
          </w:p>
        </w:tc>
        <w:tc>
          <w:tcPr>
            <w:tcW w:w="1310" w:type="dxa"/>
            <w:vMerge/>
          </w:tcPr>
          <w:p w:rsidR="00EB6A6B" w:rsidRPr="00B523F8" w:rsidRDefault="00EB6A6B" w:rsidP="00EB6A6B">
            <w:pPr>
              <w:ind w:left="-73"/>
              <w:rPr>
                <w:rFonts w:eastAsia="Calibri"/>
                <w:sz w:val="18"/>
                <w:szCs w:val="18"/>
              </w:rPr>
            </w:pPr>
          </w:p>
        </w:tc>
        <w:tc>
          <w:tcPr>
            <w:tcW w:w="991" w:type="dxa"/>
            <w:vMerge/>
          </w:tcPr>
          <w:p w:rsidR="00EB6A6B" w:rsidRPr="00B523F8" w:rsidRDefault="00EB6A6B" w:rsidP="00EB6A6B">
            <w:pPr>
              <w:ind w:left="-73" w:firstLine="73"/>
              <w:jc w:val="center"/>
              <w:rPr>
                <w:rFonts w:eastAsia="Calibri"/>
                <w:sz w:val="18"/>
                <w:szCs w:val="18"/>
              </w:rPr>
            </w:pPr>
          </w:p>
        </w:tc>
        <w:tc>
          <w:tcPr>
            <w:tcW w:w="1559" w:type="dxa"/>
          </w:tcPr>
          <w:p w:rsidR="00EB6A6B" w:rsidRPr="00B523F8" w:rsidRDefault="00EB6A6B" w:rsidP="00EB6A6B">
            <w:pPr>
              <w:tabs>
                <w:tab w:val="center" w:pos="742"/>
              </w:tabs>
              <w:ind w:left="-73"/>
              <w:rPr>
                <w:rFonts w:eastAsia="Calibri"/>
                <w:sz w:val="18"/>
                <w:szCs w:val="18"/>
              </w:rPr>
            </w:pPr>
            <w:r w:rsidRPr="00B523F8">
              <w:rPr>
                <w:rFonts w:eastAsia="Calibri"/>
                <w:sz w:val="18"/>
                <w:szCs w:val="18"/>
              </w:rPr>
              <w:t>Средства Фонда содействия реформированию ЖКХ</w:t>
            </w:r>
          </w:p>
        </w:tc>
        <w:tc>
          <w:tcPr>
            <w:tcW w:w="1418"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top w:val="nil"/>
            </w:tcBorders>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Pr>
          <w:p w:rsidR="00EB6A6B" w:rsidRPr="00F039E6" w:rsidRDefault="00EB6A6B" w:rsidP="00EB6A6B">
            <w:pPr>
              <w:jc w:val="center"/>
              <w:rPr>
                <w:sz w:val="20"/>
                <w:szCs w:val="20"/>
                <w:lang w:eastAsia="ru-RU"/>
              </w:rPr>
            </w:pPr>
            <w:r w:rsidRPr="00F039E6">
              <w:rPr>
                <w:sz w:val="20"/>
                <w:szCs w:val="20"/>
                <w:lang w:eastAsia="ru-RU"/>
              </w:rPr>
              <w:t>0</w:t>
            </w:r>
          </w:p>
        </w:tc>
        <w:tc>
          <w:tcPr>
            <w:tcW w:w="850"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Pr>
          <w:p w:rsidR="00EB6A6B" w:rsidRPr="00F039E6" w:rsidRDefault="00EB6A6B" w:rsidP="00EB6A6B">
            <w:pPr>
              <w:jc w:val="center"/>
              <w:rPr>
                <w:sz w:val="20"/>
                <w:szCs w:val="20"/>
                <w:lang w:eastAsia="ru-RU"/>
              </w:rPr>
            </w:pPr>
          </w:p>
        </w:tc>
        <w:tc>
          <w:tcPr>
            <w:tcW w:w="853" w:type="dxa"/>
          </w:tcPr>
          <w:p w:rsidR="00EB6A6B" w:rsidRPr="00F039E6" w:rsidRDefault="00EB6A6B" w:rsidP="00EB6A6B">
            <w:pPr>
              <w:jc w:val="center"/>
              <w:rPr>
                <w:sz w:val="20"/>
                <w:szCs w:val="20"/>
                <w:lang w:eastAsia="ru-RU"/>
              </w:rPr>
            </w:pPr>
          </w:p>
        </w:tc>
        <w:tc>
          <w:tcPr>
            <w:tcW w:w="1418" w:type="dxa"/>
            <w:vMerge/>
          </w:tcPr>
          <w:p w:rsidR="00EB6A6B" w:rsidRPr="00275132" w:rsidRDefault="00EB6A6B" w:rsidP="00EB6A6B">
            <w:pPr>
              <w:rPr>
                <w:rFonts w:eastAsia="Calibri"/>
                <w:sz w:val="16"/>
                <w:szCs w:val="16"/>
              </w:rPr>
            </w:pPr>
          </w:p>
        </w:tc>
        <w:tc>
          <w:tcPr>
            <w:tcW w:w="1388" w:type="dxa"/>
            <w:vMerge/>
          </w:tcPr>
          <w:p w:rsidR="00EB6A6B" w:rsidRPr="00666ED0" w:rsidRDefault="00EB6A6B" w:rsidP="00EB6A6B">
            <w:pPr>
              <w:rPr>
                <w:rFonts w:eastAsia="Calibri"/>
                <w:sz w:val="16"/>
                <w:szCs w:val="16"/>
                <w:highlight w:val="yellow"/>
              </w:rPr>
            </w:pPr>
          </w:p>
        </w:tc>
      </w:tr>
      <w:tr w:rsidR="00EB6A6B" w:rsidRPr="00B523F8" w:rsidTr="009E1217">
        <w:trPr>
          <w:trHeight w:val="932"/>
        </w:trPr>
        <w:tc>
          <w:tcPr>
            <w:tcW w:w="560" w:type="dxa"/>
            <w:vMerge/>
            <w:tcBorders>
              <w:bottom w:val="single" w:sz="4" w:space="0" w:color="auto"/>
            </w:tcBorders>
          </w:tcPr>
          <w:p w:rsidR="00EB6A6B" w:rsidRPr="00B523F8" w:rsidRDefault="00EB6A6B" w:rsidP="00EB6A6B">
            <w:pPr>
              <w:jc w:val="center"/>
              <w:rPr>
                <w:rFonts w:eastAsia="Calibri"/>
                <w:sz w:val="18"/>
                <w:szCs w:val="18"/>
              </w:rPr>
            </w:pPr>
          </w:p>
        </w:tc>
        <w:tc>
          <w:tcPr>
            <w:tcW w:w="1310" w:type="dxa"/>
            <w:vMerge/>
            <w:tcBorders>
              <w:bottom w:val="single" w:sz="4" w:space="0" w:color="auto"/>
            </w:tcBorders>
          </w:tcPr>
          <w:p w:rsidR="00EB6A6B" w:rsidRPr="00B523F8" w:rsidRDefault="00EB6A6B" w:rsidP="00EB6A6B">
            <w:pPr>
              <w:autoSpaceDE w:val="0"/>
              <w:autoSpaceDN w:val="0"/>
              <w:adjustRightInd w:val="0"/>
              <w:ind w:left="-73"/>
              <w:rPr>
                <w:sz w:val="18"/>
                <w:szCs w:val="18"/>
              </w:rPr>
            </w:pPr>
          </w:p>
        </w:tc>
        <w:tc>
          <w:tcPr>
            <w:tcW w:w="991" w:type="dxa"/>
            <w:vMerge/>
            <w:tcBorders>
              <w:bottom w:val="single" w:sz="4" w:space="0" w:color="auto"/>
            </w:tcBorders>
          </w:tcPr>
          <w:p w:rsidR="00EB6A6B" w:rsidRPr="00B523F8" w:rsidRDefault="00EB6A6B" w:rsidP="00EB6A6B">
            <w:pPr>
              <w:ind w:left="-73" w:firstLine="73"/>
              <w:jc w:val="center"/>
              <w:rPr>
                <w:rFonts w:eastAsia="Calibri"/>
                <w:sz w:val="18"/>
                <w:szCs w:val="18"/>
              </w:rPr>
            </w:pPr>
          </w:p>
        </w:tc>
        <w:tc>
          <w:tcPr>
            <w:tcW w:w="1559" w:type="dxa"/>
            <w:tcBorders>
              <w:bottom w:val="single" w:sz="4" w:space="0" w:color="auto"/>
            </w:tcBorders>
          </w:tcPr>
          <w:p w:rsidR="00EB6A6B" w:rsidRPr="00B523F8" w:rsidRDefault="00EB6A6B" w:rsidP="00EB6A6B">
            <w:pPr>
              <w:tabs>
                <w:tab w:val="center" w:pos="742"/>
              </w:tabs>
              <w:ind w:left="-73"/>
              <w:rPr>
                <w:rFonts w:eastAsia="Calibri"/>
                <w:sz w:val="18"/>
                <w:szCs w:val="18"/>
              </w:rPr>
            </w:pPr>
            <w:r w:rsidRPr="00B523F8">
              <w:rPr>
                <w:rFonts w:eastAsia="Calibri"/>
                <w:sz w:val="18"/>
                <w:szCs w:val="18"/>
              </w:rPr>
              <w:t xml:space="preserve">Средства бюджета Московской области </w:t>
            </w:r>
          </w:p>
        </w:tc>
        <w:tc>
          <w:tcPr>
            <w:tcW w:w="1418"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850"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853"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1418" w:type="dxa"/>
            <w:vMerge/>
            <w:tcBorders>
              <w:bottom w:val="single" w:sz="4" w:space="0" w:color="auto"/>
            </w:tcBorders>
          </w:tcPr>
          <w:p w:rsidR="00EB6A6B" w:rsidRPr="00275132" w:rsidRDefault="00EB6A6B" w:rsidP="00EB6A6B">
            <w:pPr>
              <w:jc w:val="center"/>
              <w:rPr>
                <w:rFonts w:eastAsia="Calibri"/>
                <w:sz w:val="20"/>
                <w:szCs w:val="20"/>
              </w:rPr>
            </w:pPr>
          </w:p>
        </w:tc>
        <w:tc>
          <w:tcPr>
            <w:tcW w:w="1388" w:type="dxa"/>
            <w:vMerge/>
            <w:tcBorders>
              <w:bottom w:val="single" w:sz="4" w:space="0" w:color="auto"/>
            </w:tcBorders>
          </w:tcPr>
          <w:p w:rsidR="00EB6A6B" w:rsidRPr="00666ED0" w:rsidRDefault="00EB6A6B" w:rsidP="00EB6A6B">
            <w:pPr>
              <w:jc w:val="center"/>
              <w:rPr>
                <w:rFonts w:eastAsia="Calibri"/>
                <w:sz w:val="20"/>
                <w:szCs w:val="20"/>
                <w:highlight w:val="yellow"/>
              </w:rPr>
            </w:pPr>
          </w:p>
        </w:tc>
      </w:tr>
      <w:tr w:rsidR="00EB6A6B" w:rsidRPr="00B523F8" w:rsidTr="009E1217">
        <w:tc>
          <w:tcPr>
            <w:tcW w:w="560" w:type="dxa"/>
            <w:vMerge/>
            <w:tcBorders>
              <w:top w:val="single" w:sz="4" w:space="0" w:color="auto"/>
            </w:tcBorders>
          </w:tcPr>
          <w:p w:rsidR="00EB6A6B" w:rsidRPr="00B523F8" w:rsidRDefault="00EB6A6B" w:rsidP="00EB6A6B">
            <w:pPr>
              <w:jc w:val="center"/>
              <w:rPr>
                <w:rFonts w:eastAsia="Calibri"/>
                <w:sz w:val="18"/>
                <w:szCs w:val="18"/>
              </w:rPr>
            </w:pPr>
          </w:p>
        </w:tc>
        <w:tc>
          <w:tcPr>
            <w:tcW w:w="1310" w:type="dxa"/>
            <w:vMerge/>
            <w:tcBorders>
              <w:top w:val="single" w:sz="4" w:space="0" w:color="auto"/>
            </w:tcBorders>
          </w:tcPr>
          <w:p w:rsidR="00EB6A6B" w:rsidRPr="00B523F8" w:rsidRDefault="00EB6A6B" w:rsidP="00EB6A6B">
            <w:pPr>
              <w:autoSpaceDE w:val="0"/>
              <w:autoSpaceDN w:val="0"/>
              <w:adjustRightInd w:val="0"/>
              <w:ind w:left="-73"/>
              <w:rPr>
                <w:sz w:val="18"/>
                <w:szCs w:val="18"/>
              </w:rPr>
            </w:pPr>
          </w:p>
        </w:tc>
        <w:tc>
          <w:tcPr>
            <w:tcW w:w="991" w:type="dxa"/>
            <w:vMerge/>
            <w:tcBorders>
              <w:top w:val="single" w:sz="4" w:space="0" w:color="auto"/>
            </w:tcBorders>
          </w:tcPr>
          <w:p w:rsidR="00EB6A6B" w:rsidRPr="00B523F8" w:rsidRDefault="00EB6A6B" w:rsidP="00EB6A6B">
            <w:pPr>
              <w:ind w:left="-73" w:firstLine="73"/>
              <w:jc w:val="center"/>
              <w:rPr>
                <w:rFonts w:eastAsia="Calibri"/>
                <w:sz w:val="18"/>
                <w:szCs w:val="18"/>
              </w:rPr>
            </w:pPr>
          </w:p>
        </w:tc>
        <w:tc>
          <w:tcPr>
            <w:tcW w:w="1559" w:type="dxa"/>
            <w:tcBorders>
              <w:top w:val="single" w:sz="4" w:space="0" w:color="auto"/>
            </w:tcBorders>
          </w:tcPr>
          <w:p w:rsidR="00EB6A6B" w:rsidRPr="00B523F8" w:rsidRDefault="00EB6A6B" w:rsidP="00EB6A6B">
            <w:pPr>
              <w:tabs>
                <w:tab w:val="center" w:pos="742"/>
              </w:tabs>
              <w:ind w:left="-73"/>
              <w:rPr>
                <w:rFonts w:eastAsia="Calibri"/>
                <w:sz w:val="18"/>
                <w:szCs w:val="18"/>
              </w:rPr>
            </w:pPr>
            <w:r w:rsidRPr="00B523F8">
              <w:rPr>
                <w:rFonts w:eastAsia="Calibri"/>
                <w:sz w:val="18"/>
                <w:szCs w:val="18"/>
              </w:rPr>
              <w:t xml:space="preserve">Средства </w:t>
            </w:r>
            <w:r w:rsidRPr="00B523F8">
              <w:rPr>
                <w:rFonts w:eastAsia="Calibri"/>
                <w:sz w:val="18"/>
                <w:szCs w:val="18"/>
              </w:rPr>
              <w:lastRenderedPageBreak/>
              <w:t>бюджет</w:t>
            </w:r>
            <w:r>
              <w:rPr>
                <w:rFonts w:eastAsia="Calibri"/>
                <w:sz w:val="18"/>
                <w:szCs w:val="18"/>
              </w:rPr>
              <w:t>а городского округа Зарайск</w:t>
            </w:r>
            <w:r w:rsidRPr="00B523F8">
              <w:rPr>
                <w:rFonts w:eastAsia="Calibri"/>
                <w:sz w:val="18"/>
                <w:szCs w:val="18"/>
              </w:rPr>
              <w:t xml:space="preserve"> </w:t>
            </w:r>
          </w:p>
        </w:tc>
        <w:tc>
          <w:tcPr>
            <w:tcW w:w="1418"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lastRenderedPageBreak/>
              <w:t>0</w:t>
            </w:r>
          </w:p>
        </w:tc>
        <w:tc>
          <w:tcPr>
            <w:tcW w:w="992"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850"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853"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1418" w:type="dxa"/>
            <w:vMerge/>
            <w:tcBorders>
              <w:top w:val="single" w:sz="4" w:space="0" w:color="auto"/>
            </w:tcBorders>
          </w:tcPr>
          <w:p w:rsidR="00EB6A6B" w:rsidRPr="00275132" w:rsidRDefault="00EB6A6B" w:rsidP="00EB6A6B">
            <w:pPr>
              <w:jc w:val="center"/>
              <w:rPr>
                <w:rFonts w:eastAsia="Calibri"/>
                <w:sz w:val="20"/>
                <w:szCs w:val="20"/>
              </w:rPr>
            </w:pPr>
          </w:p>
        </w:tc>
        <w:tc>
          <w:tcPr>
            <w:tcW w:w="1388" w:type="dxa"/>
            <w:vMerge/>
            <w:tcBorders>
              <w:top w:val="single" w:sz="4" w:space="0" w:color="auto"/>
            </w:tcBorders>
          </w:tcPr>
          <w:p w:rsidR="00EB6A6B" w:rsidRPr="00666ED0" w:rsidRDefault="00EB6A6B" w:rsidP="00EB6A6B">
            <w:pPr>
              <w:jc w:val="center"/>
              <w:rPr>
                <w:rFonts w:eastAsia="Calibri"/>
                <w:sz w:val="20"/>
                <w:szCs w:val="20"/>
                <w:highlight w:val="yellow"/>
              </w:rPr>
            </w:pPr>
          </w:p>
        </w:tc>
      </w:tr>
      <w:tr w:rsidR="00EB6A6B" w:rsidRPr="00B523F8" w:rsidTr="009E1217">
        <w:trPr>
          <w:trHeight w:val="333"/>
        </w:trPr>
        <w:tc>
          <w:tcPr>
            <w:tcW w:w="560" w:type="dxa"/>
            <w:vMerge w:val="restart"/>
          </w:tcPr>
          <w:p w:rsidR="00EB6A6B" w:rsidRPr="00B523F8" w:rsidRDefault="00EB6A6B" w:rsidP="00EB6A6B">
            <w:pPr>
              <w:jc w:val="center"/>
              <w:rPr>
                <w:rFonts w:eastAsia="Calibri"/>
                <w:sz w:val="18"/>
                <w:szCs w:val="18"/>
              </w:rPr>
            </w:pPr>
            <w:r w:rsidRPr="00B523F8">
              <w:rPr>
                <w:rFonts w:eastAsia="Calibri"/>
                <w:sz w:val="18"/>
                <w:szCs w:val="18"/>
              </w:rPr>
              <w:lastRenderedPageBreak/>
              <w:t>1.2</w:t>
            </w:r>
          </w:p>
        </w:tc>
        <w:tc>
          <w:tcPr>
            <w:tcW w:w="1310" w:type="dxa"/>
            <w:vMerge w:val="restart"/>
          </w:tcPr>
          <w:p w:rsidR="00EB6A6B" w:rsidRPr="00B523F8" w:rsidRDefault="00EB6A6B" w:rsidP="00EB6A6B">
            <w:pPr>
              <w:ind w:left="-73"/>
              <w:rPr>
                <w:rFonts w:eastAsia="Calibri"/>
                <w:sz w:val="18"/>
                <w:szCs w:val="18"/>
              </w:rPr>
            </w:pPr>
            <w:r w:rsidRPr="00B523F8">
              <w:rPr>
                <w:rFonts w:eastAsia="Calibri"/>
                <w:sz w:val="18"/>
                <w:szCs w:val="18"/>
              </w:rPr>
              <w:t>Мероприятие F3.2 Переселение из непригодного для проживания жилищного фонда по I</w:t>
            </w:r>
            <w:r w:rsidRPr="00B523F8">
              <w:rPr>
                <w:rFonts w:eastAsia="Calibri"/>
                <w:sz w:val="18"/>
                <w:szCs w:val="18"/>
                <w:lang w:val="en-US"/>
              </w:rPr>
              <w:t>I</w:t>
            </w:r>
            <w:r w:rsidRPr="00B523F8">
              <w:rPr>
                <w:rFonts w:eastAsia="Calibri"/>
                <w:sz w:val="18"/>
                <w:szCs w:val="18"/>
              </w:rPr>
              <w:t xml:space="preserve"> этапу</w:t>
            </w:r>
          </w:p>
          <w:p w:rsidR="00EB6A6B" w:rsidRPr="00B523F8" w:rsidRDefault="00EB6A6B" w:rsidP="00EB6A6B">
            <w:pPr>
              <w:autoSpaceDE w:val="0"/>
              <w:autoSpaceDN w:val="0"/>
              <w:adjustRightInd w:val="0"/>
              <w:ind w:left="-73"/>
              <w:rPr>
                <w:sz w:val="18"/>
                <w:szCs w:val="18"/>
              </w:rPr>
            </w:pPr>
          </w:p>
        </w:tc>
        <w:tc>
          <w:tcPr>
            <w:tcW w:w="991" w:type="dxa"/>
            <w:vMerge w:val="restart"/>
          </w:tcPr>
          <w:p w:rsidR="00EB6A6B" w:rsidRPr="00B523F8" w:rsidRDefault="00EB6A6B" w:rsidP="00EB6A6B">
            <w:pPr>
              <w:ind w:left="-73" w:firstLine="73"/>
              <w:jc w:val="center"/>
              <w:rPr>
                <w:rFonts w:eastAsia="Calibri"/>
                <w:sz w:val="18"/>
                <w:szCs w:val="18"/>
              </w:rPr>
            </w:pPr>
            <w:r w:rsidRPr="00B523F8">
              <w:rPr>
                <w:rFonts w:eastAsia="Calibri"/>
                <w:sz w:val="18"/>
                <w:szCs w:val="18"/>
              </w:rPr>
              <w:t>20</w:t>
            </w:r>
            <w:r>
              <w:rPr>
                <w:rFonts w:eastAsia="Calibri"/>
                <w:sz w:val="18"/>
                <w:szCs w:val="18"/>
              </w:rPr>
              <w:t>20</w:t>
            </w:r>
            <w:r w:rsidRPr="00B523F8">
              <w:rPr>
                <w:rFonts w:eastAsia="Calibri"/>
                <w:sz w:val="18"/>
                <w:szCs w:val="18"/>
              </w:rPr>
              <w:t>-2025</w:t>
            </w:r>
          </w:p>
        </w:tc>
        <w:tc>
          <w:tcPr>
            <w:tcW w:w="1559" w:type="dxa"/>
          </w:tcPr>
          <w:p w:rsidR="00EB6A6B" w:rsidRPr="00B523F8" w:rsidRDefault="00EB6A6B" w:rsidP="00EB6A6B">
            <w:pPr>
              <w:tabs>
                <w:tab w:val="center" w:pos="742"/>
              </w:tabs>
              <w:ind w:left="-73"/>
              <w:rPr>
                <w:rFonts w:eastAsia="Calibri"/>
                <w:sz w:val="18"/>
                <w:szCs w:val="18"/>
              </w:rPr>
            </w:pPr>
            <w:r w:rsidRPr="00B523F8">
              <w:rPr>
                <w:rFonts w:eastAsia="Calibri"/>
                <w:sz w:val="18"/>
                <w:szCs w:val="18"/>
              </w:rPr>
              <w:t>Итого</w:t>
            </w:r>
          </w:p>
        </w:tc>
        <w:tc>
          <w:tcPr>
            <w:tcW w:w="1418"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Pr>
          <w:p w:rsidR="00EB6A6B" w:rsidRPr="00F039E6" w:rsidRDefault="00EB6A6B" w:rsidP="00EB6A6B">
            <w:pPr>
              <w:jc w:val="center"/>
              <w:rPr>
                <w:sz w:val="20"/>
                <w:szCs w:val="20"/>
                <w:lang w:eastAsia="ru-RU"/>
              </w:rPr>
            </w:pPr>
            <w:r w:rsidRPr="00F039E6">
              <w:rPr>
                <w:sz w:val="20"/>
                <w:szCs w:val="20"/>
                <w:lang w:eastAsia="ru-RU"/>
              </w:rPr>
              <w:t>0</w:t>
            </w:r>
          </w:p>
        </w:tc>
        <w:tc>
          <w:tcPr>
            <w:tcW w:w="850"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Pr>
          <w:p w:rsidR="00EB6A6B" w:rsidRPr="00F039E6" w:rsidRDefault="00EB6A6B" w:rsidP="00EB6A6B">
            <w:pPr>
              <w:jc w:val="center"/>
              <w:rPr>
                <w:sz w:val="20"/>
                <w:szCs w:val="20"/>
                <w:lang w:eastAsia="ru-RU"/>
              </w:rPr>
            </w:pPr>
            <w:r w:rsidRPr="00F039E6">
              <w:rPr>
                <w:sz w:val="20"/>
                <w:szCs w:val="20"/>
                <w:lang w:eastAsia="ru-RU"/>
              </w:rPr>
              <w:t>0</w:t>
            </w:r>
          </w:p>
        </w:tc>
        <w:tc>
          <w:tcPr>
            <w:tcW w:w="853" w:type="dxa"/>
          </w:tcPr>
          <w:p w:rsidR="00EB6A6B" w:rsidRPr="00F039E6" w:rsidRDefault="00EB6A6B" w:rsidP="00EB6A6B">
            <w:pPr>
              <w:jc w:val="center"/>
              <w:rPr>
                <w:sz w:val="20"/>
                <w:szCs w:val="20"/>
                <w:lang w:eastAsia="ru-RU"/>
              </w:rPr>
            </w:pPr>
            <w:r w:rsidRPr="00F039E6">
              <w:rPr>
                <w:sz w:val="20"/>
                <w:szCs w:val="20"/>
                <w:lang w:eastAsia="ru-RU"/>
              </w:rPr>
              <w:t>0</w:t>
            </w:r>
          </w:p>
        </w:tc>
        <w:tc>
          <w:tcPr>
            <w:tcW w:w="1418" w:type="dxa"/>
            <w:vMerge w:val="restart"/>
          </w:tcPr>
          <w:p w:rsidR="00EB6A6B" w:rsidRPr="00275132" w:rsidRDefault="00EB6A6B" w:rsidP="00EB6A6B">
            <w:pPr>
              <w:ind w:left="-108"/>
              <w:rPr>
                <w:rFonts w:eastAsia="Calibri"/>
                <w:sz w:val="16"/>
                <w:szCs w:val="16"/>
              </w:rPr>
            </w:pPr>
            <w:r w:rsidRPr="00275132">
              <w:rPr>
                <w:rFonts w:eastAsia="Calibri"/>
                <w:sz w:val="16"/>
                <w:szCs w:val="16"/>
              </w:rPr>
              <w:t>Администрация городского округа Зарайск Московской области</w:t>
            </w:r>
          </w:p>
        </w:tc>
        <w:tc>
          <w:tcPr>
            <w:tcW w:w="1388" w:type="dxa"/>
            <w:vMerge w:val="restart"/>
          </w:tcPr>
          <w:p w:rsidR="00EB6A6B" w:rsidRPr="00666ED0" w:rsidRDefault="00EB6A6B" w:rsidP="00EB6A6B">
            <w:pPr>
              <w:ind w:left="-108"/>
              <w:rPr>
                <w:rFonts w:eastAsia="Calibri"/>
                <w:sz w:val="20"/>
                <w:szCs w:val="20"/>
                <w:highlight w:val="yellow"/>
              </w:rPr>
            </w:pPr>
            <w:r w:rsidRPr="007E6644">
              <w:rPr>
                <w:rFonts w:eastAsia="Calibri"/>
                <w:sz w:val="16"/>
                <w:szCs w:val="16"/>
              </w:rPr>
              <w:t xml:space="preserve">Количество квадратных метров расселенного аварийного жилищного фонда по итогам </w:t>
            </w:r>
            <w:r w:rsidRPr="007E6644">
              <w:rPr>
                <w:rFonts w:eastAsia="Calibri"/>
                <w:sz w:val="16"/>
                <w:szCs w:val="16"/>
                <w:lang w:val="en-US"/>
              </w:rPr>
              <w:t>II</w:t>
            </w:r>
            <w:r w:rsidRPr="007E6644">
              <w:rPr>
                <w:rFonts w:eastAsia="Calibri"/>
                <w:sz w:val="16"/>
                <w:szCs w:val="16"/>
              </w:rPr>
              <w:t xml:space="preserve"> этапа </w:t>
            </w:r>
          </w:p>
        </w:tc>
      </w:tr>
      <w:tr w:rsidR="00EB6A6B" w:rsidRPr="00B523F8" w:rsidTr="009E1217">
        <w:tc>
          <w:tcPr>
            <w:tcW w:w="560" w:type="dxa"/>
            <w:vMerge/>
          </w:tcPr>
          <w:p w:rsidR="00EB6A6B" w:rsidRPr="00B523F8" w:rsidRDefault="00EB6A6B" w:rsidP="00EB6A6B">
            <w:pPr>
              <w:jc w:val="center"/>
              <w:rPr>
                <w:rFonts w:eastAsia="Calibri"/>
                <w:sz w:val="18"/>
                <w:szCs w:val="18"/>
              </w:rPr>
            </w:pPr>
          </w:p>
        </w:tc>
        <w:tc>
          <w:tcPr>
            <w:tcW w:w="1310" w:type="dxa"/>
            <w:vMerge/>
          </w:tcPr>
          <w:p w:rsidR="00EB6A6B" w:rsidRPr="00B523F8" w:rsidRDefault="00EB6A6B" w:rsidP="00EB6A6B">
            <w:pPr>
              <w:ind w:left="-73"/>
              <w:rPr>
                <w:rFonts w:eastAsia="Calibri"/>
                <w:sz w:val="18"/>
                <w:szCs w:val="18"/>
              </w:rPr>
            </w:pPr>
          </w:p>
        </w:tc>
        <w:tc>
          <w:tcPr>
            <w:tcW w:w="991" w:type="dxa"/>
            <w:vMerge/>
          </w:tcPr>
          <w:p w:rsidR="00EB6A6B" w:rsidRPr="00B523F8" w:rsidRDefault="00EB6A6B" w:rsidP="00EB6A6B">
            <w:pPr>
              <w:ind w:left="-73" w:firstLine="73"/>
              <w:jc w:val="center"/>
              <w:rPr>
                <w:rFonts w:eastAsia="Calibri"/>
                <w:sz w:val="18"/>
                <w:szCs w:val="18"/>
              </w:rPr>
            </w:pPr>
          </w:p>
        </w:tc>
        <w:tc>
          <w:tcPr>
            <w:tcW w:w="1559" w:type="dxa"/>
          </w:tcPr>
          <w:p w:rsidR="00EB6A6B" w:rsidRPr="00B523F8" w:rsidRDefault="00EB6A6B" w:rsidP="00EB6A6B">
            <w:pPr>
              <w:tabs>
                <w:tab w:val="center" w:pos="742"/>
              </w:tabs>
              <w:ind w:left="-73"/>
              <w:rPr>
                <w:rFonts w:eastAsia="Calibri"/>
                <w:sz w:val="18"/>
                <w:szCs w:val="18"/>
              </w:rPr>
            </w:pPr>
            <w:r w:rsidRPr="00B523F8">
              <w:rPr>
                <w:rFonts w:eastAsia="Calibri"/>
                <w:sz w:val="18"/>
                <w:szCs w:val="18"/>
              </w:rPr>
              <w:t>Средства Фонда содействия реформированию ЖКХ</w:t>
            </w:r>
          </w:p>
        </w:tc>
        <w:tc>
          <w:tcPr>
            <w:tcW w:w="1418"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Pr>
          <w:p w:rsidR="00EB6A6B" w:rsidRPr="00F039E6" w:rsidRDefault="00EB6A6B" w:rsidP="00EB6A6B">
            <w:pPr>
              <w:jc w:val="center"/>
              <w:rPr>
                <w:sz w:val="20"/>
                <w:szCs w:val="20"/>
                <w:lang w:eastAsia="ru-RU"/>
              </w:rPr>
            </w:pPr>
            <w:r w:rsidRPr="00F039E6">
              <w:rPr>
                <w:sz w:val="20"/>
                <w:szCs w:val="20"/>
                <w:lang w:eastAsia="ru-RU"/>
              </w:rPr>
              <w:t>0</w:t>
            </w:r>
          </w:p>
        </w:tc>
        <w:tc>
          <w:tcPr>
            <w:tcW w:w="850"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Pr>
          <w:p w:rsidR="00EB6A6B" w:rsidRPr="00F039E6" w:rsidRDefault="00EB6A6B" w:rsidP="00EB6A6B">
            <w:pPr>
              <w:jc w:val="center"/>
              <w:rPr>
                <w:sz w:val="20"/>
                <w:szCs w:val="20"/>
                <w:lang w:eastAsia="ru-RU"/>
              </w:rPr>
            </w:pPr>
            <w:r w:rsidRPr="00F039E6">
              <w:rPr>
                <w:sz w:val="20"/>
                <w:szCs w:val="20"/>
                <w:lang w:eastAsia="ru-RU"/>
              </w:rPr>
              <w:t>0</w:t>
            </w:r>
          </w:p>
        </w:tc>
        <w:tc>
          <w:tcPr>
            <w:tcW w:w="853" w:type="dxa"/>
          </w:tcPr>
          <w:p w:rsidR="00EB6A6B" w:rsidRPr="00F039E6" w:rsidRDefault="00EB6A6B" w:rsidP="00EB6A6B">
            <w:pPr>
              <w:jc w:val="center"/>
              <w:rPr>
                <w:sz w:val="20"/>
                <w:szCs w:val="20"/>
                <w:lang w:eastAsia="ru-RU"/>
              </w:rPr>
            </w:pPr>
            <w:r w:rsidRPr="00F039E6">
              <w:rPr>
                <w:sz w:val="20"/>
                <w:szCs w:val="20"/>
                <w:lang w:eastAsia="ru-RU"/>
              </w:rPr>
              <w:t>0</w:t>
            </w:r>
          </w:p>
        </w:tc>
        <w:tc>
          <w:tcPr>
            <w:tcW w:w="1418" w:type="dxa"/>
            <w:vMerge/>
          </w:tcPr>
          <w:p w:rsidR="00EB6A6B" w:rsidRPr="00275132" w:rsidRDefault="00EB6A6B" w:rsidP="00EB6A6B">
            <w:pPr>
              <w:rPr>
                <w:rFonts w:eastAsia="Calibri"/>
                <w:sz w:val="16"/>
                <w:szCs w:val="16"/>
              </w:rPr>
            </w:pPr>
          </w:p>
        </w:tc>
        <w:tc>
          <w:tcPr>
            <w:tcW w:w="1388" w:type="dxa"/>
            <w:vMerge/>
          </w:tcPr>
          <w:p w:rsidR="00EB6A6B" w:rsidRPr="00666ED0" w:rsidRDefault="00EB6A6B" w:rsidP="00EB6A6B">
            <w:pPr>
              <w:rPr>
                <w:rFonts w:eastAsia="Calibri"/>
                <w:sz w:val="16"/>
                <w:szCs w:val="16"/>
                <w:highlight w:val="yellow"/>
              </w:rPr>
            </w:pPr>
          </w:p>
        </w:tc>
      </w:tr>
      <w:tr w:rsidR="00EB6A6B" w:rsidRPr="00B523F8" w:rsidTr="009E1217">
        <w:trPr>
          <w:trHeight w:val="932"/>
        </w:trPr>
        <w:tc>
          <w:tcPr>
            <w:tcW w:w="560" w:type="dxa"/>
            <w:vMerge/>
            <w:tcBorders>
              <w:bottom w:val="single" w:sz="4" w:space="0" w:color="auto"/>
            </w:tcBorders>
          </w:tcPr>
          <w:p w:rsidR="00EB6A6B" w:rsidRPr="00B523F8" w:rsidRDefault="00EB6A6B" w:rsidP="00EB6A6B">
            <w:pPr>
              <w:jc w:val="center"/>
              <w:rPr>
                <w:rFonts w:eastAsia="Calibri"/>
                <w:sz w:val="18"/>
                <w:szCs w:val="18"/>
              </w:rPr>
            </w:pPr>
          </w:p>
        </w:tc>
        <w:tc>
          <w:tcPr>
            <w:tcW w:w="1310" w:type="dxa"/>
            <w:vMerge/>
            <w:tcBorders>
              <w:bottom w:val="single" w:sz="4" w:space="0" w:color="auto"/>
            </w:tcBorders>
          </w:tcPr>
          <w:p w:rsidR="00EB6A6B" w:rsidRPr="00B523F8" w:rsidRDefault="00EB6A6B" w:rsidP="00EB6A6B">
            <w:pPr>
              <w:autoSpaceDE w:val="0"/>
              <w:autoSpaceDN w:val="0"/>
              <w:adjustRightInd w:val="0"/>
              <w:ind w:left="-73"/>
              <w:rPr>
                <w:sz w:val="18"/>
                <w:szCs w:val="18"/>
              </w:rPr>
            </w:pPr>
          </w:p>
        </w:tc>
        <w:tc>
          <w:tcPr>
            <w:tcW w:w="991" w:type="dxa"/>
            <w:vMerge/>
            <w:tcBorders>
              <w:bottom w:val="single" w:sz="4" w:space="0" w:color="auto"/>
            </w:tcBorders>
          </w:tcPr>
          <w:p w:rsidR="00EB6A6B" w:rsidRPr="00B523F8" w:rsidRDefault="00EB6A6B" w:rsidP="00EB6A6B">
            <w:pPr>
              <w:ind w:left="-73" w:firstLine="73"/>
              <w:jc w:val="center"/>
              <w:rPr>
                <w:rFonts w:eastAsia="Calibri"/>
                <w:sz w:val="18"/>
                <w:szCs w:val="18"/>
              </w:rPr>
            </w:pPr>
          </w:p>
        </w:tc>
        <w:tc>
          <w:tcPr>
            <w:tcW w:w="1559" w:type="dxa"/>
            <w:tcBorders>
              <w:bottom w:val="single" w:sz="4" w:space="0" w:color="auto"/>
            </w:tcBorders>
          </w:tcPr>
          <w:p w:rsidR="00EB6A6B" w:rsidRPr="00B523F8" w:rsidRDefault="00EB6A6B" w:rsidP="00EB6A6B">
            <w:pPr>
              <w:tabs>
                <w:tab w:val="center" w:pos="742"/>
              </w:tabs>
              <w:ind w:left="-73"/>
              <w:rPr>
                <w:rFonts w:eastAsia="Calibri"/>
                <w:sz w:val="18"/>
                <w:szCs w:val="18"/>
              </w:rPr>
            </w:pPr>
            <w:r w:rsidRPr="00B523F8">
              <w:rPr>
                <w:rFonts w:eastAsia="Calibri"/>
                <w:sz w:val="18"/>
                <w:szCs w:val="18"/>
              </w:rPr>
              <w:t xml:space="preserve">Средства бюджета Московской области </w:t>
            </w:r>
          </w:p>
        </w:tc>
        <w:tc>
          <w:tcPr>
            <w:tcW w:w="1418"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850"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853"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1418" w:type="dxa"/>
            <w:vMerge/>
            <w:tcBorders>
              <w:bottom w:val="single" w:sz="4" w:space="0" w:color="auto"/>
            </w:tcBorders>
          </w:tcPr>
          <w:p w:rsidR="00EB6A6B" w:rsidRPr="00275132" w:rsidRDefault="00EB6A6B" w:rsidP="00EB6A6B">
            <w:pPr>
              <w:jc w:val="center"/>
              <w:rPr>
                <w:rFonts w:eastAsia="Calibri"/>
                <w:sz w:val="20"/>
                <w:szCs w:val="20"/>
              </w:rPr>
            </w:pPr>
          </w:p>
        </w:tc>
        <w:tc>
          <w:tcPr>
            <w:tcW w:w="1388" w:type="dxa"/>
            <w:vMerge/>
            <w:tcBorders>
              <w:bottom w:val="single" w:sz="4" w:space="0" w:color="auto"/>
            </w:tcBorders>
          </w:tcPr>
          <w:p w:rsidR="00EB6A6B" w:rsidRPr="00666ED0" w:rsidRDefault="00EB6A6B" w:rsidP="00EB6A6B">
            <w:pPr>
              <w:jc w:val="center"/>
              <w:rPr>
                <w:rFonts w:eastAsia="Calibri"/>
                <w:sz w:val="20"/>
                <w:szCs w:val="20"/>
                <w:highlight w:val="yellow"/>
              </w:rPr>
            </w:pPr>
          </w:p>
        </w:tc>
      </w:tr>
      <w:tr w:rsidR="00EB6A6B" w:rsidRPr="00B523F8" w:rsidTr="009E1217">
        <w:tc>
          <w:tcPr>
            <w:tcW w:w="560" w:type="dxa"/>
            <w:vMerge/>
            <w:tcBorders>
              <w:top w:val="single" w:sz="4" w:space="0" w:color="auto"/>
            </w:tcBorders>
          </w:tcPr>
          <w:p w:rsidR="00EB6A6B" w:rsidRPr="00B523F8" w:rsidRDefault="00EB6A6B" w:rsidP="00EB6A6B">
            <w:pPr>
              <w:jc w:val="center"/>
              <w:rPr>
                <w:rFonts w:eastAsia="Calibri"/>
                <w:sz w:val="18"/>
                <w:szCs w:val="18"/>
              </w:rPr>
            </w:pPr>
          </w:p>
        </w:tc>
        <w:tc>
          <w:tcPr>
            <w:tcW w:w="1310" w:type="dxa"/>
            <w:vMerge/>
            <w:tcBorders>
              <w:top w:val="single" w:sz="4" w:space="0" w:color="auto"/>
            </w:tcBorders>
          </w:tcPr>
          <w:p w:rsidR="00EB6A6B" w:rsidRPr="00B523F8" w:rsidRDefault="00EB6A6B" w:rsidP="00EB6A6B">
            <w:pPr>
              <w:autoSpaceDE w:val="0"/>
              <w:autoSpaceDN w:val="0"/>
              <w:adjustRightInd w:val="0"/>
              <w:ind w:left="-73"/>
              <w:rPr>
                <w:sz w:val="18"/>
                <w:szCs w:val="18"/>
              </w:rPr>
            </w:pPr>
          </w:p>
        </w:tc>
        <w:tc>
          <w:tcPr>
            <w:tcW w:w="991" w:type="dxa"/>
            <w:vMerge/>
            <w:tcBorders>
              <w:top w:val="single" w:sz="4" w:space="0" w:color="auto"/>
            </w:tcBorders>
          </w:tcPr>
          <w:p w:rsidR="00EB6A6B" w:rsidRPr="00B523F8" w:rsidRDefault="00EB6A6B" w:rsidP="00EB6A6B">
            <w:pPr>
              <w:ind w:left="-73" w:firstLine="73"/>
              <w:jc w:val="center"/>
              <w:rPr>
                <w:rFonts w:eastAsia="Calibri"/>
                <w:sz w:val="18"/>
                <w:szCs w:val="18"/>
              </w:rPr>
            </w:pPr>
          </w:p>
        </w:tc>
        <w:tc>
          <w:tcPr>
            <w:tcW w:w="1559" w:type="dxa"/>
            <w:tcBorders>
              <w:top w:val="single" w:sz="4" w:space="0" w:color="auto"/>
            </w:tcBorders>
          </w:tcPr>
          <w:p w:rsidR="00EB6A6B" w:rsidRPr="00B523F8" w:rsidRDefault="00EB6A6B" w:rsidP="00EB6A6B">
            <w:pPr>
              <w:tabs>
                <w:tab w:val="center" w:pos="742"/>
              </w:tabs>
              <w:ind w:left="-73"/>
              <w:rPr>
                <w:rFonts w:eastAsia="Calibri"/>
                <w:sz w:val="18"/>
                <w:szCs w:val="18"/>
              </w:rPr>
            </w:pPr>
            <w:r w:rsidRPr="00B523F8">
              <w:rPr>
                <w:rFonts w:eastAsia="Calibri"/>
                <w:sz w:val="18"/>
                <w:szCs w:val="18"/>
              </w:rPr>
              <w:t xml:space="preserve">Средства </w:t>
            </w:r>
            <w:r>
              <w:rPr>
                <w:rFonts w:eastAsia="Calibri"/>
                <w:sz w:val="18"/>
                <w:szCs w:val="18"/>
              </w:rPr>
              <w:t>бюджета городского округа Зарайск</w:t>
            </w:r>
          </w:p>
        </w:tc>
        <w:tc>
          <w:tcPr>
            <w:tcW w:w="1418"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850"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853"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1418" w:type="dxa"/>
            <w:vMerge/>
            <w:tcBorders>
              <w:top w:val="single" w:sz="4" w:space="0" w:color="auto"/>
            </w:tcBorders>
          </w:tcPr>
          <w:p w:rsidR="00EB6A6B" w:rsidRPr="00275132" w:rsidRDefault="00EB6A6B" w:rsidP="00EB6A6B">
            <w:pPr>
              <w:jc w:val="center"/>
              <w:rPr>
                <w:rFonts w:eastAsia="Calibri"/>
                <w:sz w:val="20"/>
                <w:szCs w:val="20"/>
              </w:rPr>
            </w:pPr>
          </w:p>
        </w:tc>
        <w:tc>
          <w:tcPr>
            <w:tcW w:w="1388" w:type="dxa"/>
            <w:vMerge/>
            <w:tcBorders>
              <w:top w:val="single" w:sz="4" w:space="0" w:color="auto"/>
            </w:tcBorders>
          </w:tcPr>
          <w:p w:rsidR="00EB6A6B" w:rsidRPr="00666ED0" w:rsidRDefault="00EB6A6B" w:rsidP="00EB6A6B">
            <w:pPr>
              <w:jc w:val="center"/>
              <w:rPr>
                <w:rFonts w:eastAsia="Calibri"/>
                <w:sz w:val="20"/>
                <w:szCs w:val="20"/>
                <w:highlight w:val="yellow"/>
              </w:rPr>
            </w:pPr>
          </w:p>
        </w:tc>
      </w:tr>
      <w:tr w:rsidR="00EB6A6B" w:rsidRPr="00B523F8" w:rsidTr="009E1217">
        <w:trPr>
          <w:trHeight w:val="316"/>
        </w:trPr>
        <w:tc>
          <w:tcPr>
            <w:tcW w:w="560" w:type="dxa"/>
            <w:vMerge w:val="restart"/>
          </w:tcPr>
          <w:p w:rsidR="00EB6A6B" w:rsidRPr="00B523F8" w:rsidRDefault="00EB6A6B" w:rsidP="00EB6A6B">
            <w:pPr>
              <w:jc w:val="center"/>
              <w:rPr>
                <w:rFonts w:eastAsia="Calibri"/>
                <w:sz w:val="18"/>
                <w:szCs w:val="18"/>
              </w:rPr>
            </w:pPr>
            <w:r w:rsidRPr="00B523F8">
              <w:rPr>
                <w:rFonts w:eastAsia="Calibri"/>
                <w:sz w:val="18"/>
                <w:szCs w:val="18"/>
              </w:rPr>
              <w:t>1.3</w:t>
            </w:r>
          </w:p>
        </w:tc>
        <w:tc>
          <w:tcPr>
            <w:tcW w:w="1310" w:type="dxa"/>
            <w:vMerge w:val="restart"/>
          </w:tcPr>
          <w:p w:rsidR="00EB6A6B" w:rsidRPr="00B523F8" w:rsidRDefault="00EB6A6B" w:rsidP="00EB6A6B">
            <w:pPr>
              <w:ind w:left="-73"/>
              <w:rPr>
                <w:rFonts w:eastAsia="Calibri"/>
                <w:sz w:val="18"/>
                <w:szCs w:val="18"/>
              </w:rPr>
            </w:pPr>
            <w:r w:rsidRPr="00B523F8">
              <w:rPr>
                <w:rFonts w:eastAsia="Calibri"/>
                <w:sz w:val="18"/>
                <w:szCs w:val="18"/>
              </w:rPr>
              <w:t>Мероприятие F3.3 Переселение из непригодного для проживания жилищного фонда по I</w:t>
            </w:r>
            <w:r w:rsidRPr="00B523F8">
              <w:rPr>
                <w:rFonts w:eastAsia="Calibri"/>
                <w:sz w:val="18"/>
                <w:szCs w:val="18"/>
                <w:lang w:val="en-US"/>
              </w:rPr>
              <w:t>II</w:t>
            </w:r>
            <w:r w:rsidRPr="00B523F8">
              <w:rPr>
                <w:rFonts w:eastAsia="Calibri"/>
                <w:sz w:val="18"/>
                <w:szCs w:val="18"/>
              </w:rPr>
              <w:t xml:space="preserve"> этапу</w:t>
            </w:r>
          </w:p>
          <w:p w:rsidR="00EB6A6B" w:rsidRPr="00B523F8" w:rsidRDefault="00EB6A6B" w:rsidP="00EB6A6B">
            <w:pPr>
              <w:autoSpaceDE w:val="0"/>
              <w:autoSpaceDN w:val="0"/>
              <w:adjustRightInd w:val="0"/>
              <w:ind w:left="-73"/>
              <w:rPr>
                <w:sz w:val="18"/>
                <w:szCs w:val="18"/>
              </w:rPr>
            </w:pPr>
          </w:p>
        </w:tc>
        <w:tc>
          <w:tcPr>
            <w:tcW w:w="991" w:type="dxa"/>
            <w:vMerge w:val="restart"/>
          </w:tcPr>
          <w:p w:rsidR="00EB6A6B" w:rsidRPr="00B523F8" w:rsidRDefault="00EB6A6B" w:rsidP="00EB6A6B">
            <w:pPr>
              <w:ind w:left="-73" w:firstLine="73"/>
              <w:jc w:val="center"/>
              <w:rPr>
                <w:rFonts w:eastAsia="Calibri"/>
                <w:sz w:val="18"/>
                <w:szCs w:val="18"/>
              </w:rPr>
            </w:pPr>
            <w:r w:rsidRPr="00B523F8">
              <w:rPr>
                <w:rFonts w:eastAsia="Calibri"/>
                <w:sz w:val="18"/>
                <w:szCs w:val="18"/>
              </w:rPr>
              <w:t>20</w:t>
            </w:r>
            <w:r>
              <w:rPr>
                <w:rFonts w:eastAsia="Calibri"/>
                <w:sz w:val="18"/>
                <w:szCs w:val="18"/>
              </w:rPr>
              <w:t>20</w:t>
            </w:r>
            <w:r w:rsidRPr="00B523F8">
              <w:rPr>
                <w:rFonts w:eastAsia="Calibri"/>
                <w:sz w:val="18"/>
                <w:szCs w:val="18"/>
              </w:rPr>
              <w:t>-2025</w:t>
            </w:r>
          </w:p>
        </w:tc>
        <w:tc>
          <w:tcPr>
            <w:tcW w:w="1559" w:type="dxa"/>
          </w:tcPr>
          <w:p w:rsidR="00EB6A6B" w:rsidRPr="00B523F8" w:rsidRDefault="00EB6A6B" w:rsidP="00EB6A6B">
            <w:pPr>
              <w:tabs>
                <w:tab w:val="center" w:pos="742"/>
              </w:tabs>
              <w:ind w:left="-73"/>
              <w:rPr>
                <w:rFonts w:eastAsia="Calibri"/>
                <w:sz w:val="18"/>
                <w:szCs w:val="18"/>
              </w:rPr>
            </w:pPr>
            <w:r w:rsidRPr="00B523F8">
              <w:rPr>
                <w:rFonts w:eastAsia="Calibri"/>
                <w:sz w:val="18"/>
                <w:szCs w:val="18"/>
              </w:rPr>
              <w:t>Итого</w:t>
            </w:r>
          </w:p>
        </w:tc>
        <w:tc>
          <w:tcPr>
            <w:tcW w:w="1418"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Pr>
          <w:p w:rsidR="00EB6A6B" w:rsidRPr="00F039E6" w:rsidRDefault="00EB6A6B" w:rsidP="00EB6A6B">
            <w:pPr>
              <w:jc w:val="center"/>
              <w:rPr>
                <w:sz w:val="20"/>
                <w:szCs w:val="20"/>
                <w:lang w:eastAsia="ru-RU"/>
              </w:rPr>
            </w:pPr>
            <w:r w:rsidRPr="00F039E6">
              <w:rPr>
                <w:sz w:val="20"/>
                <w:szCs w:val="20"/>
                <w:lang w:eastAsia="ru-RU"/>
              </w:rPr>
              <w:t>0</w:t>
            </w:r>
          </w:p>
        </w:tc>
        <w:tc>
          <w:tcPr>
            <w:tcW w:w="850"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Pr>
          <w:p w:rsidR="00EB6A6B" w:rsidRPr="00F039E6" w:rsidRDefault="00EB6A6B" w:rsidP="00EB6A6B">
            <w:pPr>
              <w:jc w:val="center"/>
              <w:rPr>
                <w:sz w:val="20"/>
                <w:szCs w:val="20"/>
                <w:lang w:eastAsia="ru-RU"/>
              </w:rPr>
            </w:pPr>
            <w:r w:rsidRPr="00F039E6">
              <w:rPr>
                <w:sz w:val="20"/>
                <w:szCs w:val="20"/>
                <w:lang w:eastAsia="ru-RU"/>
              </w:rPr>
              <w:t>0</w:t>
            </w:r>
          </w:p>
        </w:tc>
        <w:tc>
          <w:tcPr>
            <w:tcW w:w="853" w:type="dxa"/>
          </w:tcPr>
          <w:p w:rsidR="00EB6A6B" w:rsidRPr="00F039E6" w:rsidRDefault="00EB6A6B" w:rsidP="00EB6A6B">
            <w:pPr>
              <w:jc w:val="center"/>
              <w:rPr>
                <w:sz w:val="20"/>
                <w:szCs w:val="20"/>
                <w:lang w:eastAsia="ru-RU"/>
              </w:rPr>
            </w:pPr>
            <w:r w:rsidRPr="00F039E6">
              <w:rPr>
                <w:sz w:val="20"/>
                <w:szCs w:val="20"/>
                <w:lang w:eastAsia="ru-RU"/>
              </w:rPr>
              <w:t>0</w:t>
            </w:r>
          </w:p>
        </w:tc>
        <w:tc>
          <w:tcPr>
            <w:tcW w:w="1418" w:type="dxa"/>
            <w:vMerge w:val="restart"/>
          </w:tcPr>
          <w:p w:rsidR="00EB6A6B" w:rsidRPr="00275132" w:rsidRDefault="00EB6A6B" w:rsidP="00EB6A6B">
            <w:pPr>
              <w:ind w:left="-108"/>
              <w:rPr>
                <w:rFonts w:eastAsia="Calibri"/>
                <w:sz w:val="16"/>
                <w:szCs w:val="16"/>
              </w:rPr>
            </w:pPr>
            <w:r w:rsidRPr="00275132">
              <w:rPr>
                <w:rFonts w:eastAsia="Calibri"/>
                <w:sz w:val="16"/>
                <w:szCs w:val="16"/>
              </w:rPr>
              <w:t>Администрация городского округа Зарайск Московской области</w:t>
            </w:r>
          </w:p>
        </w:tc>
        <w:tc>
          <w:tcPr>
            <w:tcW w:w="1388" w:type="dxa"/>
            <w:vMerge w:val="restart"/>
          </w:tcPr>
          <w:p w:rsidR="00EB6A6B" w:rsidRPr="00666ED0" w:rsidRDefault="00EB6A6B" w:rsidP="00EB6A6B">
            <w:pPr>
              <w:ind w:left="-108"/>
              <w:rPr>
                <w:rFonts w:eastAsia="Calibri"/>
                <w:sz w:val="20"/>
                <w:szCs w:val="20"/>
                <w:highlight w:val="yellow"/>
              </w:rPr>
            </w:pPr>
            <w:r w:rsidRPr="007E6644">
              <w:rPr>
                <w:rFonts w:eastAsia="Calibri"/>
                <w:sz w:val="16"/>
                <w:szCs w:val="16"/>
              </w:rPr>
              <w:t xml:space="preserve">Количество квадратных метров расселенного аварийного жилищного фонда по итогам </w:t>
            </w:r>
            <w:r w:rsidRPr="007E6644">
              <w:rPr>
                <w:rFonts w:eastAsia="Calibri"/>
                <w:sz w:val="16"/>
                <w:szCs w:val="16"/>
                <w:lang w:val="en-US"/>
              </w:rPr>
              <w:t>III</w:t>
            </w:r>
            <w:r w:rsidRPr="007E6644">
              <w:rPr>
                <w:rFonts w:eastAsia="Calibri"/>
                <w:sz w:val="16"/>
                <w:szCs w:val="16"/>
              </w:rPr>
              <w:t xml:space="preserve"> этапа </w:t>
            </w:r>
          </w:p>
        </w:tc>
      </w:tr>
      <w:tr w:rsidR="00EB6A6B" w:rsidRPr="00B523F8" w:rsidTr="009E1217">
        <w:tc>
          <w:tcPr>
            <w:tcW w:w="560" w:type="dxa"/>
            <w:vMerge/>
          </w:tcPr>
          <w:p w:rsidR="00EB6A6B" w:rsidRPr="00B523F8" w:rsidRDefault="00EB6A6B" w:rsidP="00EB6A6B">
            <w:pPr>
              <w:jc w:val="center"/>
              <w:rPr>
                <w:rFonts w:eastAsia="Calibri"/>
                <w:sz w:val="18"/>
                <w:szCs w:val="18"/>
              </w:rPr>
            </w:pPr>
          </w:p>
        </w:tc>
        <w:tc>
          <w:tcPr>
            <w:tcW w:w="1310" w:type="dxa"/>
            <w:vMerge/>
          </w:tcPr>
          <w:p w:rsidR="00EB6A6B" w:rsidRPr="00B523F8" w:rsidRDefault="00EB6A6B" w:rsidP="00EB6A6B">
            <w:pPr>
              <w:ind w:left="-73"/>
              <w:rPr>
                <w:rFonts w:eastAsia="Calibri"/>
                <w:sz w:val="18"/>
                <w:szCs w:val="18"/>
              </w:rPr>
            </w:pPr>
          </w:p>
        </w:tc>
        <w:tc>
          <w:tcPr>
            <w:tcW w:w="991" w:type="dxa"/>
            <w:vMerge/>
          </w:tcPr>
          <w:p w:rsidR="00EB6A6B" w:rsidRPr="00B523F8" w:rsidRDefault="00EB6A6B" w:rsidP="00EB6A6B">
            <w:pPr>
              <w:ind w:left="-73" w:firstLine="73"/>
              <w:jc w:val="center"/>
              <w:rPr>
                <w:rFonts w:eastAsia="Calibri"/>
                <w:sz w:val="18"/>
                <w:szCs w:val="18"/>
              </w:rPr>
            </w:pPr>
          </w:p>
        </w:tc>
        <w:tc>
          <w:tcPr>
            <w:tcW w:w="1559" w:type="dxa"/>
          </w:tcPr>
          <w:p w:rsidR="00EB6A6B" w:rsidRPr="00B523F8" w:rsidRDefault="00EB6A6B" w:rsidP="00EB6A6B">
            <w:pPr>
              <w:tabs>
                <w:tab w:val="center" w:pos="742"/>
              </w:tabs>
              <w:ind w:left="-73"/>
              <w:rPr>
                <w:rFonts w:eastAsia="Calibri"/>
                <w:sz w:val="18"/>
                <w:szCs w:val="18"/>
              </w:rPr>
            </w:pPr>
            <w:r w:rsidRPr="00B523F8">
              <w:rPr>
                <w:rFonts w:eastAsia="Calibri"/>
                <w:sz w:val="18"/>
                <w:szCs w:val="18"/>
              </w:rPr>
              <w:t>Средства Фонда содействия реформированию ЖКХ</w:t>
            </w:r>
          </w:p>
        </w:tc>
        <w:tc>
          <w:tcPr>
            <w:tcW w:w="1418"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top w:val="nil"/>
            </w:tcBorders>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Pr>
          <w:p w:rsidR="00EB6A6B" w:rsidRPr="00F039E6" w:rsidRDefault="00EB6A6B" w:rsidP="00EB6A6B">
            <w:pPr>
              <w:jc w:val="center"/>
              <w:rPr>
                <w:sz w:val="20"/>
                <w:szCs w:val="20"/>
                <w:lang w:eastAsia="ru-RU"/>
              </w:rPr>
            </w:pPr>
            <w:r w:rsidRPr="00F039E6">
              <w:rPr>
                <w:sz w:val="20"/>
                <w:szCs w:val="20"/>
                <w:lang w:eastAsia="ru-RU"/>
              </w:rPr>
              <w:t>0</w:t>
            </w:r>
          </w:p>
        </w:tc>
        <w:tc>
          <w:tcPr>
            <w:tcW w:w="850"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Pr>
          <w:p w:rsidR="00EB6A6B" w:rsidRPr="00F039E6" w:rsidRDefault="00EB6A6B" w:rsidP="00EB6A6B">
            <w:pPr>
              <w:jc w:val="center"/>
              <w:rPr>
                <w:sz w:val="20"/>
                <w:szCs w:val="20"/>
                <w:lang w:eastAsia="ru-RU"/>
              </w:rPr>
            </w:pPr>
            <w:r w:rsidRPr="00F039E6">
              <w:rPr>
                <w:sz w:val="20"/>
                <w:szCs w:val="20"/>
                <w:lang w:eastAsia="ru-RU"/>
              </w:rPr>
              <w:t>0</w:t>
            </w:r>
          </w:p>
        </w:tc>
        <w:tc>
          <w:tcPr>
            <w:tcW w:w="853" w:type="dxa"/>
          </w:tcPr>
          <w:p w:rsidR="00EB6A6B" w:rsidRPr="00F039E6" w:rsidRDefault="00EB6A6B" w:rsidP="00EB6A6B">
            <w:pPr>
              <w:jc w:val="center"/>
              <w:rPr>
                <w:sz w:val="20"/>
                <w:szCs w:val="20"/>
                <w:lang w:eastAsia="ru-RU"/>
              </w:rPr>
            </w:pPr>
            <w:r w:rsidRPr="00F039E6">
              <w:rPr>
                <w:sz w:val="20"/>
                <w:szCs w:val="20"/>
                <w:lang w:eastAsia="ru-RU"/>
              </w:rPr>
              <w:t>0</w:t>
            </w:r>
          </w:p>
        </w:tc>
        <w:tc>
          <w:tcPr>
            <w:tcW w:w="1418" w:type="dxa"/>
            <w:vMerge/>
          </w:tcPr>
          <w:p w:rsidR="00EB6A6B" w:rsidRPr="00275132" w:rsidRDefault="00EB6A6B" w:rsidP="00EB6A6B">
            <w:pPr>
              <w:rPr>
                <w:rFonts w:eastAsia="Calibri"/>
                <w:sz w:val="16"/>
                <w:szCs w:val="16"/>
              </w:rPr>
            </w:pPr>
          </w:p>
        </w:tc>
        <w:tc>
          <w:tcPr>
            <w:tcW w:w="1388" w:type="dxa"/>
            <w:vMerge/>
          </w:tcPr>
          <w:p w:rsidR="00EB6A6B" w:rsidRPr="00666ED0" w:rsidRDefault="00EB6A6B" w:rsidP="00EB6A6B">
            <w:pPr>
              <w:rPr>
                <w:rFonts w:eastAsia="Calibri"/>
                <w:sz w:val="16"/>
                <w:szCs w:val="16"/>
                <w:highlight w:val="yellow"/>
              </w:rPr>
            </w:pPr>
          </w:p>
        </w:tc>
      </w:tr>
      <w:tr w:rsidR="00EB6A6B" w:rsidRPr="00B523F8" w:rsidTr="009E1217">
        <w:trPr>
          <w:trHeight w:val="932"/>
        </w:trPr>
        <w:tc>
          <w:tcPr>
            <w:tcW w:w="560" w:type="dxa"/>
            <w:vMerge/>
            <w:tcBorders>
              <w:bottom w:val="single" w:sz="4" w:space="0" w:color="auto"/>
            </w:tcBorders>
          </w:tcPr>
          <w:p w:rsidR="00EB6A6B" w:rsidRPr="00B523F8" w:rsidRDefault="00EB6A6B" w:rsidP="00EB6A6B">
            <w:pPr>
              <w:jc w:val="center"/>
              <w:rPr>
                <w:rFonts w:eastAsia="Calibri"/>
                <w:sz w:val="18"/>
                <w:szCs w:val="18"/>
              </w:rPr>
            </w:pPr>
          </w:p>
        </w:tc>
        <w:tc>
          <w:tcPr>
            <w:tcW w:w="1310" w:type="dxa"/>
            <w:vMerge/>
            <w:tcBorders>
              <w:bottom w:val="single" w:sz="4" w:space="0" w:color="auto"/>
            </w:tcBorders>
          </w:tcPr>
          <w:p w:rsidR="00EB6A6B" w:rsidRPr="00B523F8" w:rsidRDefault="00EB6A6B" w:rsidP="00EB6A6B">
            <w:pPr>
              <w:autoSpaceDE w:val="0"/>
              <w:autoSpaceDN w:val="0"/>
              <w:adjustRightInd w:val="0"/>
              <w:ind w:left="-73"/>
              <w:rPr>
                <w:sz w:val="18"/>
                <w:szCs w:val="18"/>
              </w:rPr>
            </w:pPr>
          </w:p>
        </w:tc>
        <w:tc>
          <w:tcPr>
            <w:tcW w:w="991" w:type="dxa"/>
            <w:vMerge/>
            <w:tcBorders>
              <w:bottom w:val="single" w:sz="4" w:space="0" w:color="auto"/>
            </w:tcBorders>
          </w:tcPr>
          <w:p w:rsidR="00EB6A6B" w:rsidRPr="00B523F8" w:rsidRDefault="00EB6A6B" w:rsidP="00EB6A6B">
            <w:pPr>
              <w:ind w:left="-73" w:firstLine="73"/>
              <w:jc w:val="center"/>
              <w:rPr>
                <w:rFonts w:eastAsia="Calibri"/>
                <w:sz w:val="18"/>
                <w:szCs w:val="18"/>
              </w:rPr>
            </w:pPr>
          </w:p>
        </w:tc>
        <w:tc>
          <w:tcPr>
            <w:tcW w:w="1559" w:type="dxa"/>
            <w:tcBorders>
              <w:bottom w:val="single" w:sz="4" w:space="0" w:color="auto"/>
            </w:tcBorders>
          </w:tcPr>
          <w:p w:rsidR="00EB6A6B" w:rsidRPr="00B523F8" w:rsidRDefault="00EB6A6B" w:rsidP="00EB6A6B">
            <w:pPr>
              <w:tabs>
                <w:tab w:val="center" w:pos="742"/>
              </w:tabs>
              <w:ind w:left="-73"/>
              <w:rPr>
                <w:rFonts w:eastAsia="Calibri"/>
                <w:sz w:val="18"/>
                <w:szCs w:val="18"/>
              </w:rPr>
            </w:pPr>
            <w:r w:rsidRPr="00B523F8">
              <w:rPr>
                <w:rFonts w:eastAsia="Calibri"/>
                <w:sz w:val="18"/>
                <w:szCs w:val="18"/>
              </w:rPr>
              <w:t xml:space="preserve">Средства бюджета Московской области </w:t>
            </w:r>
          </w:p>
        </w:tc>
        <w:tc>
          <w:tcPr>
            <w:tcW w:w="1418"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850"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853"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1418" w:type="dxa"/>
            <w:vMerge/>
            <w:tcBorders>
              <w:bottom w:val="single" w:sz="4" w:space="0" w:color="auto"/>
            </w:tcBorders>
          </w:tcPr>
          <w:p w:rsidR="00EB6A6B" w:rsidRPr="00275132" w:rsidRDefault="00EB6A6B" w:rsidP="00EB6A6B">
            <w:pPr>
              <w:jc w:val="center"/>
              <w:rPr>
                <w:rFonts w:eastAsia="Calibri"/>
                <w:sz w:val="20"/>
                <w:szCs w:val="20"/>
              </w:rPr>
            </w:pPr>
          </w:p>
        </w:tc>
        <w:tc>
          <w:tcPr>
            <w:tcW w:w="1388" w:type="dxa"/>
            <w:vMerge/>
            <w:tcBorders>
              <w:bottom w:val="single" w:sz="4" w:space="0" w:color="auto"/>
            </w:tcBorders>
          </w:tcPr>
          <w:p w:rsidR="00EB6A6B" w:rsidRPr="00666ED0" w:rsidRDefault="00EB6A6B" w:rsidP="00EB6A6B">
            <w:pPr>
              <w:jc w:val="center"/>
              <w:rPr>
                <w:rFonts w:eastAsia="Calibri"/>
                <w:sz w:val="20"/>
                <w:szCs w:val="20"/>
                <w:highlight w:val="yellow"/>
              </w:rPr>
            </w:pPr>
          </w:p>
        </w:tc>
      </w:tr>
      <w:tr w:rsidR="00EB6A6B" w:rsidRPr="00B523F8" w:rsidTr="009E1217">
        <w:tc>
          <w:tcPr>
            <w:tcW w:w="560" w:type="dxa"/>
            <w:vMerge/>
            <w:tcBorders>
              <w:top w:val="single" w:sz="4" w:space="0" w:color="auto"/>
            </w:tcBorders>
          </w:tcPr>
          <w:p w:rsidR="00EB6A6B" w:rsidRPr="00B523F8" w:rsidRDefault="00EB6A6B" w:rsidP="00EB6A6B">
            <w:pPr>
              <w:jc w:val="center"/>
              <w:rPr>
                <w:rFonts w:eastAsia="Calibri"/>
                <w:sz w:val="18"/>
                <w:szCs w:val="18"/>
              </w:rPr>
            </w:pPr>
          </w:p>
        </w:tc>
        <w:tc>
          <w:tcPr>
            <w:tcW w:w="1310" w:type="dxa"/>
            <w:vMerge/>
            <w:tcBorders>
              <w:top w:val="single" w:sz="4" w:space="0" w:color="auto"/>
            </w:tcBorders>
          </w:tcPr>
          <w:p w:rsidR="00EB6A6B" w:rsidRPr="00B523F8" w:rsidRDefault="00EB6A6B" w:rsidP="00EB6A6B">
            <w:pPr>
              <w:autoSpaceDE w:val="0"/>
              <w:autoSpaceDN w:val="0"/>
              <w:adjustRightInd w:val="0"/>
              <w:ind w:left="-73"/>
              <w:rPr>
                <w:sz w:val="18"/>
                <w:szCs w:val="18"/>
              </w:rPr>
            </w:pPr>
          </w:p>
        </w:tc>
        <w:tc>
          <w:tcPr>
            <w:tcW w:w="991" w:type="dxa"/>
            <w:vMerge/>
            <w:tcBorders>
              <w:top w:val="single" w:sz="4" w:space="0" w:color="auto"/>
            </w:tcBorders>
          </w:tcPr>
          <w:p w:rsidR="00EB6A6B" w:rsidRPr="00B523F8" w:rsidRDefault="00EB6A6B" w:rsidP="00EB6A6B">
            <w:pPr>
              <w:ind w:left="-73" w:firstLine="73"/>
              <w:jc w:val="center"/>
              <w:rPr>
                <w:rFonts w:eastAsia="Calibri"/>
                <w:sz w:val="18"/>
                <w:szCs w:val="18"/>
              </w:rPr>
            </w:pPr>
          </w:p>
        </w:tc>
        <w:tc>
          <w:tcPr>
            <w:tcW w:w="1559" w:type="dxa"/>
            <w:tcBorders>
              <w:top w:val="single" w:sz="4" w:space="0" w:color="auto"/>
            </w:tcBorders>
          </w:tcPr>
          <w:p w:rsidR="00EB6A6B" w:rsidRPr="00B523F8" w:rsidRDefault="00EB6A6B" w:rsidP="00EB6A6B">
            <w:pPr>
              <w:tabs>
                <w:tab w:val="center" w:pos="742"/>
              </w:tabs>
              <w:ind w:left="-73"/>
              <w:rPr>
                <w:rFonts w:eastAsia="Calibri"/>
                <w:sz w:val="18"/>
                <w:szCs w:val="18"/>
              </w:rPr>
            </w:pPr>
            <w:r w:rsidRPr="00B523F8">
              <w:rPr>
                <w:rFonts w:eastAsia="Calibri"/>
                <w:sz w:val="18"/>
                <w:szCs w:val="18"/>
              </w:rPr>
              <w:t>Средства бюджет</w:t>
            </w:r>
            <w:r>
              <w:rPr>
                <w:rFonts w:eastAsia="Calibri"/>
                <w:sz w:val="18"/>
                <w:szCs w:val="18"/>
              </w:rPr>
              <w:t xml:space="preserve">а городского округа </w:t>
            </w:r>
            <w:r w:rsidR="00FB26EF">
              <w:rPr>
                <w:rFonts w:eastAsia="Calibri"/>
                <w:sz w:val="18"/>
                <w:szCs w:val="18"/>
              </w:rPr>
              <w:t>Зара</w:t>
            </w:r>
            <w:r>
              <w:rPr>
                <w:rFonts w:eastAsia="Calibri"/>
                <w:sz w:val="18"/>
                <w:szCs w:val="18"/>
              </w:rPr>
              <w:t>йск</w:t>
            </w:r>
          </w:p>
        </w:tc>
        <w:tc>
          <w:tcPr>
            <w:tcW w:w="1418"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850"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853"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1418" w:type="dxa"/>
            <w:vMerge/>
            <w:tcBorders>
              <w:top w:val="single" w:sz="4" w:space="0" w:color="auto"/>
            </w:tcBorders>
          </w:tcPr>
          <w:p w:rsidR="00EB6A6B" w:rsidRPr="00275132" w:rsidRDefault="00EB6A6B" w:rsidP="00EB6A6B">
            <w:pPr>
              <w:jc w:val="center"/>
              <w:rPr>
                <w:rFonts w:eastAsia="Calibri"/>
                <w:sz w:val="20"/>
                <w:szCs w:val="20"/>
              </w:rPr>
            </w:pPr>
          </w:p>
        </w:tc>
        <w:tc>
          <w:tcPr>
            <w:tcW w:w="1388" w:type="dxa"/>
            <w:vMerge/>
            <w:tcBorders>
              <w:top w:val="single" w:sz="4" w:space="0" w:color="auto"/>
            </w:tcBorders>
          </w:tcPr>
          <w:p w:rsidR="00EB6A6B" w:rsidRPr="00666ED0" w:rsidRDefault="00EB6A6B" w:rsidP="00EB6A6B">
            <w:pPr>
              <w:jc w:val="center"/>
              <w:rPr>
                <w:rFonts w:eastAsia="Calibri"/>
                <w:sz w:val="20"/>
                <w:szCs w:val="20"/>
                <w:highlight w:val="yellow"/>
              </w:rPr>
            </w:pPr>
          </w:p>
        </w:tc>
      </w:tr>
      <w:tr w:rsidR="00EB6A6B" w:rsidRPr="00B523F8" w:rsidTr="009E1217">
        <w:trPr>
          <w:trHeight w:val="428"/>
        </w:trPr>
        <w:tc>
          <w:tcPr>
            <w:tcW w:w="560" w:type="dxa"/>
            <w:vMerge w:val="restart"/>
          </w:tcPr>
          <w:p w:rsidR="00EB6A6B" w:rsidRPr="009C6058" w:rsidRDefault="00EB6A6B" w:rsidP="00EB6A6B">
            <w:pPr>
              <w:jc w:val="center"/>
              <w:rPr>
                <w:rFonts w:eastAsia="Calibri"/>
                <w:sz w:val="20"/>
                <w:szCs w:val="18"/>
              </w:rPr>
            </w:pPr>
            <w:r w:rsidRPr="009C6058">
              <w:rPr>
                <w:rFonts w:eastAsia="Calibri"/>
                <w:sz w:val="20"/>
                <w:szCs w:val="18"/>
              </w:rPr>
              <w:t>1.4</w:t>
            </w:r>
          </w:p>
        </w:tc>
        <w:tc>
          <w:tcPr>
            <w:tcW w:w="1310" w:type="dxa"/>
            <w:vMerge w:val="restart"/>
          </w:tcPr>
          <w:p w:rsidR="00EB6A6B" w:rsidRPr="009C6058" w:rsidRDefault="00EB6A6B" w:rsidP="00EB6A6B">
            <w:pPr>
              <w:ind w:left="-73"/>
              <w:rPr>
                <w:rFonts w:eastAsia="Calibri"/>
                <w:sz w:val="20"/>
                <w:szCs w:val="18"/>
              </w:rPr>
            </w:pPr>
            <w:r w:rsidRPr="009C6058">
              <w:rPr>
                <w:rFonts w:eastAsia="Calibri"/>
                <w:sz w:val="20"/>
                <w:szCs w:val="18"/>
              </w:rPr>
              <w:t>Мероприятие F3.4 Переселение из непригодного для проживания жилищного фонда по I</w:t>
            </w:r>
            <w:r w:rsidRPr="009C6058">
              <w:rPr>
                <w:rFonts w:eastAsia="Calibri"/>
                <w:sz w:val="20"/>
                <w:szCs w:val="18"/>
                <w:lang w:val="en-US"/>
              </w:rPr>
              <w:t>V</w:t>
            </w:r>
            <w:r w:rsidRPr="009C6058">
              <w:rPr>
                <w:rFonts w:eastAsia="Calibri"/>
                <w:sz w:val="20"/>
                <w:szCs w:val="18"/>
              </w:rPr>
              <w:t xml:space="preserve"> этапу</w:t>
            </w:r>
          </w:p>
          <w:p w:rsidR="00EB6A6B" w:rsidRPr="009C6058" w:rsidRDefault="00EB6A6B" w:rsidP="00EB6A6B">
            <w:pPr>
              <w:autoSpaceDE w:val="0"/>
              <w:autoSpaceDN w:val="0"/>
              <w:adjustRightInd w:val="0"/>
              <w:ind w:left="-73"/>
              <w:rPr>
                <w:sz w:val="20"/>
                <w:szCs w:val="18"/>
              </w:rPr>
            </w:pPr>
          </w:p>
        </w:tc>
        <w:tc>
          <w:tcPr>
            <w:tcW w:w="991" w:type="dxa"/>
            <w:vMerge w:val="restart"/>
          </w:tcPr>
          <w:p w:rsidR="00EB6A6B" w:rsidRPr="009C6058" w:rsidRDefault="00EB6A6B" w:rsidP="00EB6A6B">
            <w:pPr>
              <w:ind w:left="-73" w:firstLine="73"/>
              <w:jc w:val="center"/>
              <w:rPr>
                <w:rFonts w:eastAsia="Calibri"/>
                <w:sz w:val="20"/>
                <w:szCs w:val="18"/>
              </w:rPr>
            </w:pPr>
            <w:r w:rsidRPr="009C6058">
              <w:rPr>
                <w:rFonts w:eastAsia="Calibri"/>
                <w:sz w:val="20"/>
                <w:szCs w:val="18"/>
              </w:rPr>
              <w:t>2020-2025</w:t>
            </w:r>
          </w:p>
        </w:tc>
        <w:tc>
          <w:tcPr>
            <w:tcW w:w="1559" w:type="dxa"/>
          </w:tcPr>
          <w:p w:rsidR="00EB6A6B" w:rsidRPr="009C6058" w:rsidRDefault="00EB6A6B" w:rsidP="00EB6A6B">
            <w:pPr>
              <w:tabs>
                <w:tab w:val="center" w:pos="742"/>
              </w:tabs>
              <w:ind w:left="-73"/>
              <w:rPr>
                <w:rFonts w:eastAsia="Calibri"/>
                <w:sz w:val="20"/>
                <w:szCs w:val="18"/>
              </w:rPr>
            </w:pPr>
            <w:r w:rsidRPr="009C6058">
              <w:rPr>
                <w:rFonts w:eastAsia="Calibri"/>
                <w:sz w:val="20"/>
                <w:szCs w:val="18"/>
              </w:rPr>
              <w:t>Итого</w:t>
            </w:r>
          </w:p>
        </w:tc>
        <w:tc>
          <w:tcPr>
            <w:tcW w:w="1418"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Pr>
          <w:p w:rsidR="00EB6A6B" w:rsidRPr="00F039E6" w:rsidRDefault="00EB6A6B" w:rsidP="00EB6A6B">
            <w:pPr>
              <w:jc w:val="center"/>
              <w:rPr>
                <w:sz w:val="20"/>
                <w:szCs w:val="20"/>
                <w:lang w:eastAsia="ru-RU"/>
              </w:rPr>
            </w:pPr>
            <w:r w:rsidRPr="00F039E6">
              <w:rPr>
                <w:sz w:val="20"/>
                <w:szCs w:val="20"/>
                <w:lang w:eastAsia="ru-RU"/>
              </w:rPr>
              <w:t>0</w:t>
            </w:r>
          </w:p>
        </w:tc>
        <w:tc>
          <w:tcPr>
            <w:tcW w:w="850"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Pr>
          <w:p w:rsidR="00EB6A6B" w:rsidRPr="00F039E6" w:rsidRDefault="00EB6A6B" w:rsidP="00EB6A6B">
            <w:pPr>
              <w:jc w:val="center"/>
              <w:rPr>
                <w:sz w:val="20"/>
                <w:szCs w:val="20"/>
                <w:lang w:eastAsia="ru-RU"/>
              </w:rPr>
            </w:pPr>
            <w:r w:rsidRPr="00F039E6">
              <w:rPr>
                <w:sz w:val="20"/>
                <w:szCs w:val="20"/>
                <w:lang w:eastAsia="ru-RU"/>
              </w:rPr>
              <w:t>0</w:t>
            </w:r>
          </w:p>
        </w:tc>
        <w:tc>
          <w:tcPr>
            <w:tcW w:w="853" w:type="dxa"/>
          </w:tcPr>
          <w:p w:rsidR="00EB6A6B" w:rsidRPr="00F039E6" w:rsidRDefault="00EB6A6B" w:rsidP="00EB6A6B">
            <w:pPr>
              <w:jc w:val="center"/>
              <w:rPr>
                <w:sz w:val="20"/>
                <w:szCs w:val="20"/>
                <w:lang w:eastAsia="ru-RU"/>
              </w:rPr>
            </w:pPr>
            <w:r w:rsidRPr="00F039E6">
              <w:rPr>
                <w:sz w:val="20"/>
                <w:szCs w:val="20"/>
                <w:lang w:eastAsia="ru-RU"/>
              </w:rPr>
              <w:t>0</w:t>
            </w:r>
          </w:p>
        </w:tc>
        <w:tc>
          <w:tcPr>
            <w:tcW w:w="1418" w:type="dxa"/>
            <w:vMerge w:val="restart"/>
          </w:tcPr>
          <w:p w:rsidR="00EB6A6B" w:rsidRPr="009E1217" w:rsidRDefault="00EB6A6B" w:rsidP="00EB6A6B">
            <w:pPr>
              <w:ind w:left="-108"/>
              <w:rPr>
                <w:rFonts w:eastAsia="Calibri"/>
                <w:sz w:val="16"/>
                <w:szCs w:val="16"/>
              </w:rPr>
            </w:pPr>
            <w:r w:rsidRPr="009E1217">
              <w:rPr>
                <w:rFonts w:eastAsia="Calibri"/>
                <w:sz w:val="16"/>
                <w:szCs w:val="16"/>
              </w:rPr>
              <w:t>Администрация городского округа Зарайск Московской области</w:t>
            </w:r>
          </w:p>
        </w:tc>
        <w:tc>
          <w:tcPr>
            <w:tcW w:w="1388" w:type="dxa"/>
            <w:vMerge w:val="restart"/>
          </w:tcPr>
          <w:p w:rsidR="00EB6A6B" w:rsidRPr="009E1217" w:rsidRDefault="00EB6A6B" w:rsidP="00EB6A6B">
            <w:pPr>
              <w:ind w:left="-108"/>
              <w:rPr>
                <w:rFonts w:eastAsia="Calibri"/>
                <w:sz w:val="16"/>
                <w:szCs w:val="16"/>
              </w:rPr>
            </w:pPr>
            <w:r w:rsidRPr="009E1217">
              <w:rPr>
                <w:rFonts w:eastAsia="Calibri"/>
                <w:sz w:val="16"/>
                <w:szCs w:val="16"/>
              </w:rPr>
              <w:t>Количество квадратных метров расселенного аварийного жилищного фонда по итогам IV этапа</w:t>
            </w:r>
          </w:p>
          <w:p w:rsidR="00EB6A6B" w:rsidRPr="009E1217" w:rsidRDefault="00EB6A6B" w:rsidP="00EB6A6B">
            <w:pPr>
              <w:ind w:left="-108"/>
              <w:rPr>
                <w:rFonts w:eastAsia="Calibri"/>
                <w:sz w:val="16"/>
                <w:szCs w:val="16"/>
              </w:rPr>
            </w:pPr>
          </w:p>
          <w:p w:rsidR="00EB6A6B" w:rsidRPr="009E1217" w:rsidRDefault="00EB6A6B" w:rsidP="00EB6A6B">
            <w:pPr>
              <w:ind w:left="-108"/>
              <w:rPr>
                <w:rFonts w:eastAsia="Calibri"/>
                <w:sz w:val="16"/>
                <w:szCs w:val="16"/>
              </w:rPr>
            </w:pPr>
          </w:p>
          <w:p w:rsidR="00EB6A6B" w:rsidRPr="009E1217" w:rsidRDefault="00EB6A6B" w:rsidP="00EB6A6B">
            <w:pPr>
              <w:ind w:left="-108"/>
              <w:rPr>
                <w:rFonts w:eastAsia="Calibri"/>
                <w:sz w:val="16"/>
                <w:szCs w:val="16"/>
              </w:rPr>
            </w:pPr>
          </w:p>
          <w:p w:rsidR="00EB6A6B" w:rsidRPr="009E1217" w:rsidRDefault="00EB6A6B" w:rsidP="00EB6A6B">
            <w:pPr>
              <w:ind w:left="-108"/>
              <w:rPr>
                <w:rFonts w:eastAsia="Calibri"/>
                <w:sz w:val="16"/>
                <w:szCs w:val="16"/>
              </w:rPr>
            </w:pPr>
          </w:p>
          <w:p w:rsidR="00EB6A6B" w:rsidRPr="009E1217" w:rsidRDefault="00EB6A6B" w:rsidP="00EB6A6B">
            <w:pPr>
              <w:ind w:left="-108"/>
              <w:rPr>
                <w:rFonts w:eastAsia="Calibri"/>
                <w:sz w:val="16"/>
                <w:szCs w:val="16"/>
              </w:rPr>
            </w:pPr>
          </w:p>
          <w:p w:rsidR="00EB6A6B" w:rsidRPr="009E1217" w:rsidRDefault="00EB6A6B" w:rsidP="00EB6A6B">
            <w:pPr>
              <w:ind w:left="-108"/>
              <w:rPr>
                <w:rFonts w:eastAsia="Calibri"/>
                <w:sz w:val="16"/>
                <w:szCs w:val="16"/>
              </w:rPr>
            </w:pPr>
          </w:p>
          <w:p w:rsidR="00EB6A6B" w:rsidRPr="009E1217" w:rsidRDefault="00EB6A6B" w:rsidP="00EB6A6B">
            <w:pPr>
              <w:ind w:left="-108"/>
              <w:rPr>
                <w:rFonts w:eastAsia="Calibri"/>
                <w:sz w:val="16"/>
                <w:szCs w:val="16"/>
              </w:rPr>
            </w:pPr>
          </w:p>
          <w:p w:rsidR="00EB6A6B" w:rsidRDefault="00EB6A6B" w:rsidP="00EB6A6B">
            <w:pPr>
              <w:ind w:left="-108"/>
              <w:rPr>
                <w:rFonts w:eastAsia="Calibri"/>
                <w:sz w:val="16"/>
                <w:szCs w:val="16"/>
              </w:rPr>
            </w:pPr>
          </w:p>
          <w:p w:rsidR="009E1217" w:rsidRDefault="009E1217" w:rsidP="00EB6A6B">
            <w:pPr>
              <w:ind w:left="-108"/>
              <w:rPr>
                <w:rFonts w:eastAsia="Calibri"/>
                <w:sz w:val="16"/>
                <w:szCs w:val="16"/>
              </w:rPr>
            </w:pPr>
          </w:p>
          <w:p w:rsidR="009E1217" w:rsidRDefault="009E1217" w:rsidP="00EB6A6B">
            <w:pPr>
              <w:ind w:left="-108"/>
              <w:rPr>
                <w:rFonts w:eastAsia="Calibri"/>
                <w:sz w:val="16"/>
                <w:szCs w:val="16"/>
              </w:rPr>
            </w:pPr>
          </w:p>
          <w:p w:rsidR="009E1217" w:rsidRDefault="009E1217" w:rsidP="00EB6A6B">
            <w:pPr>
              <w:ind w:left="-108"/>
              <w:rPr>
                <w:rFonts w:eastAsia="Calibri"/>
                <w:sz w:val="16"/>
                <w:szCs w:val="16"/>
              </w:rPr>
            </w:pPr>
          </w:p>
          <w:p w:rsidR="009E1217" w:rsidRDefault="009E1217" w:rsidP="00EB6A6B">
            <w:pPr>
              <w:ind w:left="-108"/>
              <w:rPr>
                <w:rFonts w:eastAsia="Calibri"/>
                <w:sz w:val="16"/>
                <w:szCs w:val="16"/>
              </w:rPr>
            </w:pPr>
          </w:p>
          <w:p w:rsidR="009E1217" w:rsidRPr="009E1217" w:rsidRDefault="009E1217" w:rsidP="00EB6A6B">
            <w:pPr>
              <w:ind w:left="-108"/>
              <w:rPr>
                <w:rFonts w:eastAsia="Calibri"/>
                <w:sz w:val="16"/>
                <w:szCs w:val="16"/>
              </w:rPr>
            </w:pPr>
          </w:p>
        </w:tc>
      </w:tr>
      <w:tr w:rsidR="00EB6A6B" w:rsidRPr="00B523F8" w:rsidTr="009E1217">
        <w:tc>
          <w:tcPr>
            <w:tcW w:w="560" w:type="dxa"/>
            <w:vMerge/>
          </w:tcPr>
          <w:p w:rsidR="00EB6A6B" w:rsidRPr="00B523F8" w:rsidRDefault="00EB6A6B" w:rsidP="00EB6A6B">
            <w:pPr>
              <w:jc w:val="center"/>
              <w:rPr>
                <w:rFonts w:eastAsia="Calibri"/>
                <w:sz w:val="18"/>
                <w:szCs w:val="18"/>
              </w:rPr>
            </w:pPr>
          </w:p>
        </w:tc>
        <w:tc>
          <w:tcPr>
            <w:tcW w:w="1310" w:type="dxa"/>
            <w:vMerge/>
          </w:tcPr>
          <w:p w:rsidR="00EB6A6B" w:rsidRPr="00B523F8" w:rsidRDefault="00EB6A6B" w:rsidP="00EB6A6B">
            <w:pPr>
              <w:ind w:left="-73"/>
              <w:rPr>
                <w:rFonts w:eastAsia="Calibri"/>
                <w:sz w:val="18"/>
                <w:szCs w:val="18"/>
              </w:rPr>
            </w:pPr>
          </w:p>
        </w:tc>
        <w:tc>
          <w:tcPr>
            <w:tcW w:w="991" w:type="dxa"/>
            <w:vMerge/>
          </w:tcPr>
          <w:p w:rsidR="00EB6A6B" w:rsidRPr="00B523F8" w:rsidRDefault="00EB6A6B" w:rsidP="00EB6A6B">
            <w:pPr>
              <w:ind w:left="-73" w:firstLine="73"/>
              <w:jc w:val="center"/>
              <w:rPr>
                <w:rFonts w:eastAsia="Calibri"/>
                <w:sz w:val="18"/>
                <w:szCs w:val="18"/>
              </w:rPr>
            </w:pPr>
          </w:p>
        </w:tc>
        <w:tc>
          <w:tcPr>
            <w:tcW w:w="1559" w:type="dxa"/>
          </w:tcPr>
          <w:p w:rsidR="00EB6A6B" w:rsidRPr="00B523F8" w:rsidRDefault="00EB6A6B" w:rsidP="00EB6A6B">
            <w:pPr>
              <w:tabs>
                <w:tab w:val="center" w:pos="742"/>
              </w:tabs>
              <w:ind w:left="-73"/>
              <w:rPr>
                <w:rFonts w:eastAsia="Calibri"/>
                <w:sz w:val="18"/>
                <w:szCs w:val="18"/>
              </w:rPr>
            </w:pPr>
            <w:r w:rsidRPr="00B523F8">
              <w:rPr>
                <w:rFonts w:eastAsia="Calibri"/>
                <w:sz w:val="18"/>
                <w:szCs w:val="18"/>
              </w:rPr>
              <w:t>Средства Фонда содействия реформированию ЖКХ</w:t>
            </w:r>
          </w:p>
        </w:tc>
        <w:tc>
          <w:tcPr>
            <w:tcW w:w="1418"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Pr>
          <w:p w:rsidR="00EB6A6B" w:rsidRPr="00F039E6" w:rsidRDefault="00EB6A6B" w:rsidP="00EB6A6B">
            <w:pPr>
              <w:jc w:val="center"/>
              <w:rPr>
                <w:sz w:val="20"/>
                <w:szCs w:val="20"/>
                <w:lang w:eastAsia="ru-RU"/>
              </w:rPr>
            </w:pPr>
            <w:r w:rsidRPr="00F039E6">
              <w:rPr>
                <w:sz w:val="20"/>
                <w:szCs w:val="20"/>
                <w:lang w:eastAsia="ru-RU"/>
              </w:rPr>
              <w:t>0</w:t>
            </w:r>
          </w:p>
        </w:tc>
        <w:tc>
          <w:tcPr>
            <w:tcW w:w="850"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Pr>
          <w:p w:rsidR="00EB6A6B" w:rsidRPr="00F039E6" w:rsidRDefault="00EB6A6B" w:rsidP="00EB6A6B">
            <w:pPr>
              <w:jc w:val="center"/>
              <w:rPr>
                <w:sz w:val="20"/>
                <w:szCs w:val="20"/>
                <w:lang w:eastAsia="ru-RU"/>
              </w:rPr>
            </w:pPr>
            <w:r w:rsidRPr="00F039E6">
              <w:rPr>
                <w:sz w:val="20"/>
                <w:szCs w:val="20"/>
                <w:lang w:eastAsia="ru-RU"/>
              </w:rPr>
              <w:t>0</w:t>
            </w:r>
          </w:p>
        </w:tc>
        <w:tc>
          <w:tcPr>
            <w:tcW w:w="853" w:type="dxa"/>
          </w:tcPr>
          <w:p w:rsidR="00EB6A6B" w:rsidRPr="00F039E6" w:rsidRDefault="00EB6A6B" w:rsidP="00EB6A6B">
            <w:pPr>
              <w:jc w:val="center"/>
              <w:rPr>
                <w:sz w:val="20"/>
                <w:szCs w:val="20"/>
                <w:lang w:eastAsia="ru-RU"/>
              </w:rPr>
            </w:pPr>
            <w:r w:rsidRPr="00F039E6">
              <w:rPr>
                <w:sz w:val="20"/>
                <w:szCs w:val="20"/>
                <w:lang w:eastAsia="ru-RU"/>
              </w:rPr>
              <w:t>0</w:t>
            </w:r>
          </w:p>
        </w:tc>
        <w:tc>
          <w:tcPr>
            <w:tcW w:w="1418" w:type="dxa"/>
            <w:vMerge/>
          </w:tcPr>
          <w:p w:rsidR="00EB6A6B" w:rsidRPr="00275132" w:rsidRDefault="00EB6A6B" w:rsidP="00EB6A6B">
            <w:pPr>
              <w:rPr>
                <w:rFonts w:eastAsia="Calibri"/>
                <w:sz w:val="16"/>
                <w:szCs w:val="16"/>
              </w:rPr>
            </w:pPr>
          </w:p>
        </w:tc>
        <w:tc>
          <w:tcPr>
            <w:tcW w:w="1388" w:type="dxa"/>
            <w:vMerge/>
          </w:tcPr>
          <w:p w:rsidR="00EB6A6B" w:rsidRPr="00666ED0" w:rsidRDefault="00EB6A6B" w:rsidP="00EB6A6B">
            <w:pPr>
              <w:rPr>
                <w:rFonts w:eastAsia="Calibri"/>
                <w:sz w:val="16"/>
                <w:szCs w:val="16"/>
                <w:highlight w:val="yellow"/>
              </w:rPr>
            </w:pPr>
          </w:p>
        </w:tc>
      </w:tr>
      <w:tr w:rsidR="00EB6A6B" w:rsidRPr="00B523F8" w:rsidTr="009E1217">
        <w:trPr>
          <w:trHeight w:val="932"/>
        </w:trPr>
        <w:tc>
          <w:tcPr>
            <w:tcW w:w="560" w:type="dxa"/>
            <w:vMerge/>
            <w:tcBorders>
              <w:bottom w:val="single" w:sz="4" w:space="0" w:color="auto"/>
            </w:tcBorders>
          </w:tcPr>
          <w:p w:rsidR="00EB6A6B" w:rsidRPr="00B523F8" w:rsidRDefault="00EB6A6B" w:rsidP="00EB6A6B">
            <w:pPr>
              <w:jc w:val="center"/>
              <w:rPr>
                <w:rFonts w:eastAsia="Calibri"/>
                <w:sz w:val="18"/>
                <w:szCs w:val="18"/>
              </w:rPr>
            </w:pPr>
          </w:p>
        </w:tc>
        <w:tc>
          <w:tcPr>
            <w:tcW w:w="1310" w:type="dxa"/>
            <w:vMerge/>
            <w:tcBorders>
              <w:bottom w:val="single" w:sz="4" w:space="0" w:color="auto"/>
            </w:tcBorders>
          </w:tcPr>
          <w:p w:rsidR="00EB6A6B" w:rsidRPr="00B523F8" w:rsidRDefault="00EB6A6B" w:rsidP="00EB6A6B">
            <w:pPr>
              <w:autoSpaceDE w:val="0"/>
              <w:autoSpaceDN w:val="0"/>
              <w:adjustRightInd w:val="0"/>
              <w:ind w:left="-73"/>
              <w:rPr>
                <w:sz w:val="18"/>
                <w:szCs w:val="18"/>
              </w:rPr>
            </w:pPr>
          </w:p>
        </w:tc>
        <w:tc>
          <w:tcPr>
            <w:tcW w:w="991" w:type="dxa"/>
            <w:vMerge/>
            <w:tcBorders>
              <w:bottom w:val="single" w:sz="4" w:space="0" w:color="auto"/>
            </w:tcBorders>
          </w:tcPr>
          <w:p w:rsidR="00EB6A6B" w:rsidRPr="00B523F8" w:rsidRDefault="00EB6A6B" w:rsidP="00EB6A6B">
            <w:pPr>
              <w:ind w:left="-73" w:firstLine="73"/>
              <w:jc w:val="center"/>
              <w:rPr>
                <w:rFonts w:eastAsia="Calibri"/>
                <w:sz w:val="18"/>
                <w:szCs w:val="18"/>
              </w:rPr>
            </w:pPr>
          </w:p>
        </w:tc>
        <w:tc>
          <w:tcPr>
            <w:tcW w:w="1559" w:type="dxa"/>
            <w:tcBorders>
              <w:bottom w:val="single" w:sz="4" w:space="0" w:color="auto"/>
            </w:tcBorders>
          </w:tcPr>
          <w:p w:rsidR="00EB6A6B" w:rsidRPr="00B523F8" w:rsidRDefault="00EB6A6B" w:rsidP="00EB6A6B">
            <w:pPr>
              <w:tabs>
                <w:tab w:val="center" w:pos="742"/>
              </w:tabs>
              <w:ind w:left="-73"/>
              <w:rPr>
                <w:rFonts w:eastAsia="Calibri"/>
                <w:sz w:val="18"/>
                <w:szCs w:val="18"/>
              </w:rPr>
            </w:pPr>
            <w:r w:rsidRPr="00B523F8">
              <w:rPr>
                <w:rFonts w:eastAsia="Calibri"/>
                <w:sz w:val="18"/>
                <w:szCs w:val="18"/>
              </w:rPr>
              <w:t xml:space="preserve">Средства бюджета Московской области </w:t>
            </w:r>
          </w:p>
        </w:tc>
        <w:tc>
          <w:tcPr>
            <w:tcW w:w="1418"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850"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853"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1418" w:type="dxa"/>
            <w:vMerge/>
            <w:tcBorders>
              <w:bottom w:val="single" w:sz="4" w:space="0" w:color="auto"/>
            </w:tcBorders>
          </w:tcPr>
          <w:p w:rsidR="00EB6A6B" w:rsidRPr="00275132" w:rsidRDefault="00EB6A6B" w:rsidP="00EB6A6B">
            <w:pPr>
              <w:jc w:val="center"/>
              <w:rPr>
                <w:rFonts w:eastAsia="Calibri"/>
                <w:sz w:val="20"/>
                <w:szCs w:val="20"/>
              </w:rPr>
            </w:pPr>
          </w:p>
        </w:tc>
        <w:tc>
          <w:tcPr>
            <w:tcW w:w="1388" w:type="dxa"/>
            <w:vMerge/>
            <w:tcBorders>
              <w:bottom w:val="single" w:sz="4" w:space="0" w:color="auto"/>
            </w:tcBorders>
          </w:tcPr>
          <w:p w:rsidR="00EB6A6B" w:rsidRPr="00666ED0" w:rsidRDefault="00EB6A6B" w:rsidP="00EB6A6B">
            <w:pPr>
              <w:jc w:val="center"/>
              <w:rPr>
                <w:rFonts w:eastAsia="Calibri"/>
                <w:sz w:val="20"/>
                <w:szCs w:val="20"/>
                <w:highlight w:val="yellow"/>
              </w:rPr>
            </w:pPr>
          </w:p>
        </w:tc>
      </w:tr>
      <w:tr w:rsidR="00EB6A6B" w:rsidRPr="00B523F8" w:rsidTr="009E1217">
        <w:trPr>
          <w:trHeight w:val="1317"/>
        </w:trPr>
        <w:tc>
          <w:tcPr>
            <w:tcW w:w="560" w:type="dxa"/>
            <w:vMerge/>
            <w:tcBorders>
              <w:top w:val="single" w:sz="4" w:space="0" w:color="auto"/>
            </w:tcBorders>
          </w:tcPr>
          <w:p w:rsidR="00EB6A6B" w:rsidRPr="00B523F8" w:rsidRDefault="00EB6A6B" w:rsidP="00EB6A6B">
            <w:pPr>
              <w:jc w:val="center"/>
              <w:rPr>
                <w:rFonts w:eastAsia="Calibri"/>
                <w:sz w:val="18"/>
                <w:szCs w:val="18"/>
              </w:rPr>
            </w:pPr>
          </w:p>
        </w:tc>
        <w:tc>
          <w:tcPr>
            <w:tcW w:w="1310" w:type="dxa"/>
            <w:vMerge/>
            <w:tcBorders>
              <w:top w:val="single" w:sz="4" w:space="0" w:color="auto"/>
            </w:tcBorders>
          </w:tcPr>
          <w:p w:rsidR="00EB6A6B" w:rsidRPr="00B523F8" w:rsidRDefault="00EB6A6B" w:rsidP="00EB6A6B">
            <w:pPr>
              <w:autoSpaceDE w:val="0"/>
              <w:autoSpaceDN w:val="0"/>
              <w:adjustRightInd w:val="0"/>
              <w:ind w:left="-73"/>
              <w:rPr>
                <w:sz w:val="18"/>
                <w:szCs w:val="18"/>
              </w:rPr>
            </w:pPr>
          </w:p>
        </w:tc>
        <w:tc>
          <w:tcPr>
            <w:tcW w:w="991" w:type="dxa"/>
            <w:vMerge/>
            <w:tcBorders>
              <w:top w:val="single" w:sz="4" w:space="0" w:color="auto"/>
            </w:tcBorders>
          </w:tcPr>
          <w:p w:rsidR="00EB6A6B" w:rsidRPr="00B523F8" w:rsidRDefault="00EB6A6B" w:rsidP="00EB6A6B">
            <w:pPr>
              <w:ind w:left="-73" w:firstLine="73"/>
              <w:jc w:val="center"/>
              <w:rPr>
                <w:rFonts w:eastAsia="Calibri"/>
                <w:sz w:val="18"/>
                <w:szCs w:val="18"/>
              </w:rPr>
            </w:pPr>
          </w:p>
        </w:tc>
        <w:tc>
          <w:tcPr>
            <w:tcW w:w="1559" w:type="dxa"/>
            <w:tcBorders>
              <w:top w:val="single" w:sz="4" w:space="0" w:color="auto"/>
            </w:tcBorders>
          </w:tcPr>
          <w:p w:rsidR="00EB6A6B" w:rsidRPr="00B523F8" w:rsidRDefault="00EB6A6B" w:rsidP="00EB6A6B">
            <w:pPr>
              <w:tabs>
                <w:tab w:val="center" w:pos="742"/>
              </w:tabs>
              <w:ind w:left="-73"/>
              <w:rPr>
                <w:rFonts w:eastAsia="Calibri"/>
                <w:sz w:val="18"/>
                <w:szCs w:val="18"/>
              </w:rPr>
            </w:pPr>
            <w:r>
              <w:rPr>
                <w:rFonts w:eastAsia="Calibri"/>
                <w:sz w:val="18"/>
                <w:szCs w:val="18"/>
              </w:rPr>
              <w:t>Средства бюджета городского округа Зарайск</w:t>
            </w:r>
          </w:p>
        </w:tc>
        <w:tc>
          <w:tcPr>
            <w:tcW w:w="1418"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850"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3"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853"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1418" w:type="dxa"/>
            <w:vMerge/>
            <w:tcBorders>
              <w:top w:val="single" w:sz="4" w:space="0" w:color="auto"/>
            </w:tcBorders>
          </w:tcPr>
          <w:p w:rsidR="00EB6A6B" w:rsidRPr="00275132" w:rsidRDefault="00EB6A6B" w:rsidP="00EB6A6B">
            <w:pPr>
              <w:jc w:val="center"/>
              <w:rPr>
                <w:rFonts w:eastAsia="Calibri"/>
                <w:sz w:val="20"/>
                <w:szCs w:val="20"/>
              </w:rPr>
            </w:pPr>
          </w:p>
        </w:tc>
        <w:tc>
          <w:tcPr>
            <w:tcW w:w="1388" w:type="dxa"/>
            <w:vMerge/>
            <w:tcBorders>
              <w:top w:val="single" w:sz="4" w:space="0" w:color="auto"/>
            </w:tcBorders>
          </w:tcPr>
          <w:p w:rsidR="00EB6A6B" w:rsidRPr="00666ED0" w:rsidRDefault="00EB6A6B" w:rsidP="00EB6A6B">
            <w:pPr>
              <w:jc w:val="center"/>
              <w:rPr>
                <w:rFonts w:eastAsia="Calibri"/>
                <w:sz w:val="20"/>
                <w:szCs w:val="20"/>
                <w:highlight w:val="yellow"/>
              </w:rPr>
            </w:pPr>
          </w:p>
        </w:tc>
      </w:tr>
      <w:tr w:rsidR="00EB6A6B" w:rsidRPr="00B523F8" w:rsidTr="009E1217">
        <w:trPr>
          <w:trHeight w:val="416"/>
        </w:trPr>
        <w:tc>
          <w:tcPr>
            <w:tcW w:w="560" w:type="dxa"/>
            <w:vMerge w:val="restart"/>
          </w:tcPr>
          <w:p w:rsidR="00EB6A6B" w:rsidRPr="00B523F8" w:rsidRDefault="00EB6A6B" w:rsidP="00EB6A6B">
            <w:pPr>
              <w:jc w:val="center"/>
              <w:rPr>
                <w:rFonts w:eastAsia="Calibri"/>
                <w:sz w:val="18"/>
                <w:szCs w:val="18"/>
              </w:rPr>
            </w:pPr>
            <w:r w:rsidRPr="00B523F8">
              <w:rPr>
                <w:rFonts w:eastAsia="Calibri"/>
                <w:sz w:val="18"/>
                <w:szCs w:val="18"/>
              </w:rPr>
              <w:lastRenderedPageBreak/>
              <w:t>1.5</w:t>
            </w:r>
          </w:p>
        </w:tc>
        <w:tc>
          <w:tcPr>
            <w:tcW w:w="1310" w:type="dxa"/>
            <w:vMerge w:val="restart"/>
          </w:tcPr>
          <w:p w:rsidR="00EB6A6B" w:rsidRPr="00B523F8" w:rsidRDefault="00EB6A6B" w:rsidP="00EB6A6B">
            <w:pPr>
              <w:ind w:left="-73"/>
              <w:rPr>
                <w:rFonts w:eastAsia="Calibri"/>
                <w:sz w:val="18"/>
                <w:szCs w:val="18"/>
              </w:rPr>
            </w:pPr>
            <w:r w:rsidRPr="00B523F8">
              <w:rPr>
                <w:rFonts w:eastAsia="Calibri"/>
                <w:sz w:val="18"/>
                <w:szCs w:val="18"/>
              </w:rPr>
              <w:t>Мероприятие F3.5 Переселение из непригодного для проживания жилищного фонда по V этапу</w:t>
            </w:r>
          </w:p>
          <w:p w:rsidR="00EB6A6B" w:rsidRPr="00B523F8" w:rsidRDefault="00EB6A6B" w:rsidP="00EB6A6B">
            <w:pPr>
              <w:autoSpaceDE w:val="0"/>
              <w:autoSpaceDN w:val="0"/>
              <w:adjustRightInd w:val="0"/>
              <w:ind w:left="-73"/>
              <w:rPr>
                <w:sz w:val="18"/>
                <w:szCs w:val="18"/>
              </w:rPr>
            </w:pPr>
          </w:p>
        </w:tc>
        <w:tc>
          <w:tcPr>
            <w:tcW w:w="991" w:type="dxa"/>
            <w:vMerge w:val="restart"/>
          </w:tcPr>
          <w:p w:rsidR="00EB6A6B" w:rsidRPr="00B523F8" w:rsidRDefault="00EB6A6B" w:rsidP="00EB6A6B">
            <w:pPr>
              <w:ind w:left="-73" w:firstLine="73"/>
              <w:jc w:val="center"/>
              <w:rPr>
                <w:rFonts w:eastAsia="Calibri"/>
                <w:sz w:val="18"/>
                <w:szCs w:val="18"/>
              </w:rPr>
            </w:pPr>
            <w:r w:rsidRPr="009C6058">
              <w:rPr>
                <w:rFonts w:eastAsia="Calibri"/>
                <w:sz w:val="20"/>
                <w:szCs w:val="18"/>
              </w:rPr>
              <w:t>2020-2025</w:t>
            </w:r>
          </w:p>
        </w:tc>
        <w:tc>
          <w:tcPr>
            <w:tcW w:w="1559" w:type="dxa"/>
          </w:tcPr>
          <w:p w:rsidR="00EB6A6B" w:rsidRPr="00B523F8" w:rsidRDefault="00EB6A6B" w:rsidP="00EB6A6B">
            <w:pPr>
              <w:tabs>
                <w:tab w:val="center" w:pos="742"/>
              </w:tabs>
              <w:ind w:left="-73"/>
              <w:rPr>
                <w:rFonts w:eastAsia="Calibri"/>
                <w:sz w:val="18"/>
                <w:szCs w:val="18"/>
              </w:rPr>
            </w:pPr>
            <w:r w:rsidRPr="00B523F8">
              <w:rPr>
                <w:rFonts w:eastAsia="Calibri"/>
                <w:sz w:val="18"/>
                <w:szCs w:val="18"/>
              </w:rPr>
              <w:t>Итого</w:t>
            </w:r>
          </w:p>
        </w:tc>
        <w:tc>
          <w:tcPr>
            <w:tcW w:w="1418"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B523F8" w:rsidRDefault="00EB6A6B" w:rsidP="00EB6A6B">
            <w:pPr>
              <w:jc w:val="center"/>
              <w:rPr>
                <w:rFonts w:eastAsia="Times New Roman"/>
                <w:color w:val="000000"/>
                <w:sz w:val="16"/>
                <w:szCs w:val="16"/>
                <w:lang w:eastAsia="ru-RU"/>
              </w:rPr>
            </w:pPr>
            <w:r>
              <w:rPr>
                <w:rFonts w:eastAsia="Times New Roman"/>
                <w:color w:val="000000"/>
                <w:sz w:val="16"/>
                <w:szCs w:val="16"/>
                <w:lang w:eastAsia="ru-RU"/>
              </w:rPr>
              <w:t>0</w:t>
            </w:r>
          </w:p>
        </w:tc>
        <w:tc>
          <w:tcPr>
            <w:tcW w:w="993" w:type="dxa"/>
          </w:tcPr>
          <w:p w:rsidR="00EB6A6B" w:rsidRPr="00B523F8" w:rsidRDefault="00EB6A6B" w:rsidP="00EB6A6B">
            <w:pPr>
              <w:jc w:val="center"/>
              <w:rPr>
                <w:rFonts w:eastAsia="Times New Roman"/>
                <w:color w:val="000000"/>
                <w:sz w:val="16"/>
                <w:szCs w:val="16"/>
                <w:lang w:eastAsia="ru-RU"/>
              </w:rPr>
            </w:pPr>
            <w:r>
              <w:rPr>
                <w:rFonts w:eastAsia="Times New Roman"/>
                <w:color w:val="000000"/>
                <w:sz w:val="16"/>
                <w:szCs w:val="16"/>
                <w:lang w:eastAsia="ru-RU"/>
              </w:rPr>
              <w:t>0</w:t>
            </w:r>
          </w:p>
        </w:tc>
        <w:tc>
          <w:tcPr>
            <w:tcW w:w="850" w:type="dxa"/>
          </w:tcPr>
          <w:p w:rsidR="00EB6A6B" w:rsidRPr="00B523F8" w:rsidRDefault="00EB6A6B" w:rsidP="00EB6A6B">
            <w:pPr>
              <w:jc w:val="center"/>
              <w:rPr>
                <w:rFonts w:eastAsia="Times New Roman"/>
                <w:color w:val="000000"/>
                <w:sz w:val="16"/>
                <w:szCs w:val="16"/>
                <w:lang w:eastAsia="ru-RU"/>
              </w:rPr>
            </w:pPr>
            <w:r>
              <w:rPr>
                <w:rFonts w:eastAsia="Times New Roman"/>
                <w:color w:val="000000"/>
                <w:sz w:val="16"/>
                <w:szCs w:val="16"/>
                <w:lang w:eastAsia="ru-RU"/>
              </w:rPr>
              <w:t>0</w:t>
            </w:r>
          </w:p>
        </w:tc>
        <w:tc>
          <w:tcPr>
            <w:tcW w:w="992" w:type="dxa"/>
          </w:tcPr>
          <w:p w:rsidR="00EB6A6B" w:rsidRPr="00B523F8" w:rsidRDefault="00EB6A6B" w:rsidP="00EB6A6B">
            <w:pPr>
              <w:jc w:val="center"/>
              <w:rPr>
                <w:rFonts w:eastAsia="Calibri"/>
                <w:sz w:val="16"/>
                <w:szCs w:val="16"/>
              </w:rPr>
            </w:pPr>
            <w:r>
              <w:rPr>
                <w:rFonts w:eastAsia="Calibri"/>
                <w:sz w:val="16"/>
                <w:szCs w:val="16"/>
              </w:rPr>
              <w:t>0</w:t>
            </w:r>
          </w:p>
        </w:tc>
        <w:tc>
          <w:tcPr>
            <w:tcW w:w="993" w:type="dxa"/>
          </w:tcPr>
          <w:p w:rsidR="00EB6A6B" w:rsidRPr="00B523F8" w:rsidRDefault="00EB6A6B" w:rsidP="00EB6A6B">
            <w:pPr>
              <w:jc w:val="center"/>
              <w:rPr>
                <w:rFonts w:eastAsia="Calibri"/>
                <w:sz w:val="16"/>
                <w:szCs w:val="16"/>
              </w:rPr>
            </w:pPr>
            <w:r>
              <w:rPr>
                <w:rFonts w:eastAsia="Calibri"/>
                <w:sz w:val="16"/>
                <w:szCs w:val="16"/>
              </w:rPr>
              <w:t>0</w:t>
            </w:r>
          </w:p>
        </w:tc>
        <w:tc>
          <w:tcPr>
            <w:tcW w:w="853" w:type="dxa"/>
          </w:tcPr>
          <w:p w:rsidR="00EB6A6B" w:rsidRPr="00B523F8" w:rsidRDefault="00EB6A6B" w:rsidP="00EB6A6B">
            <w:pPr>
              <w:jc w:val="center"/>
              <w:rPr>
                <w:rFonts w:eastAsia="Calibri"/>
                <w:sz w:val="16"/>
                <w:szCs w:val="16"/>
              </w:rPr>
            </w:pPr>
            <w:r>
              <w:rPr>
                <w:rFonts w:eastAsia="Calibri"/>
                <w:sz w:val="16"/>
                <w:szCs w:val="16"/>
              </w:rPr>
              <w:t>0</w:t>
            </w:r>
          </w:p>
        </w:tc>
        <w:tc>
          <w:tcPr>
            <w:tcW w:w="1418" w:type="dxa"/>
            <w:vMerge w:val="restart"/>
          </w:tcPr>
          <w:p w:rsidR="00EB6A6B" w:rsidRPr="00275132" w:rsidRDefault="00EB6A6B" w:rsidP="00EB6A6B">
            <w:pPr>
              <w:ind w:left="-108"/>
              <w:rPr>
                <w:rFonts w:eastAsia="Calibri"/>
                <w:sz w:val="16"/>
                <w:szCs w:val="16"/>
              </w:rPr>
            </w:pPr>
            <w:r w:rsidRPr="00275132">
              <w:rPr>
                <w:rFonts w:eastAsia="Calibri"/>
                <w:sz w:val="16"/>
                <w:szCs w:val="16"/>
              </w:rPr>
              <w:t>Администрация городского округа Зарайск Московской области</w:t>
            </w:r>
          </w:p>
        </w:tc>
        <w:tc>
          <w:tcPr>
            <w:tcW w:w="1388" w:type="dxa"/>
            <w:vMerge w:val="restart"/>
          </w:tcPr>
          <w:p w:rsidR="00EB6A6B" w:rsidRPr="009E1217" w:rsidRDefault="00EB6A6B" w:rsidP="009E1217">
            <w:pPr>
              <w:ind w:left="-108"/>
              <w:rPr>
                <w:rFonts w:eastAsia="Calibri"/>
                <w:sz w:val="16"/>
                <w:szCs w:val="16"/>
              </w:rPr>
            </w:pPr>
            <w:r w:rsidRPr="007E6644">
              <w:rPr>
                <w:rFonts w:eastAsia="Calibri"/>
                <w:sz w:val="16"/>
                <w:szCs w:val="16"/>
              </w:rPr>
              <w:t>Количество квадратных метров расселенно</w:t>
            </w:r>
            <w:r w:rsidR="009E1217">
              <w:rPr>
                <w:rFonts w:eastAsia="Calibri"/>
                <w:sz w:val="16"/>
                <w:szCs w:val="16"/>
              </w:rPr>
              <w:t>го аварийного жилищного фонда по</w:t>
            </w:r>
            <w:r w:rsidRPr="007E6644">
              <w:rPr>
                <w:rFonts w:eastAsia="Calibri"/>
                <w:sz w:val="16"/>
                <w:szCs w:val="16"/>
              </w:rPr>
              <w:t xml:space="preserve"> итогам </w:t>
            </w:r>
            <w:r w:rsidRPr="007E6644">
              <w:rPr>
                <w:rFonts w:eastAsia="Calibri"/>
                <w:sz w:val="16"/>
                <w:szCs w:val="16"/>
                <w:lang w:val="en-US"/>
              </w:rPr>
              <w:t>V</w:t>
            </w:r>
            <w:r w:rsidRPr="007E6644">
              <w:rPr>
                <w:rFonts w:eastAsia="Calibri"/>
                <w:sz w:val="16"/>
                <w:szCs w:val="16"/>
              </w:rPr>
              <w:t xml:space="preserve"> этапа </w:t>
            </w:r>
          </w:p>
        </w:tc>
      </w:tr>
      <w:tr w:rsidR="00EB6A6B" w:rsidRPr="00B523F8" w:rsidTr="009E1217">
        <w:trPr>
          <w:trHeight w:val="1105"/>
        </w:trPr>
        <w:tc>
          <w:tcPr>
            <w:tcW w:w="560" w:type="dxa"/>
            <w:vMerge/>
          </w:tcPr>
          <w:p w:rsidR="00EB6A6B" w:rsidRPr="00B523F8" w:rsidRDefault="00EB6A6B" w:rsidP="00EB6A6B">
            <w:pPr>
              <w:jc w:val="center"/>
              <w:rPr>
                <w:rFonts w:eastAsia="Calibri"/>
                <w:sz w:val="18"/>
                <w:szCs w:val="18"/>
              </w:rPr>
            </w:pPr>
          </w:p>
        </w:tc>
        <w:tc>
          <w:tcPr>
            <w:tcW w:w="1310" w:type="dxa"/>
            <w:vMerge/>
          </w:tcPr>
          <w:p w:rsidR="00EB6A6B" w:rsidRPr="00B523F8" w:rsidRDefault="00EB6A6B" w:rsidP="00EB6A6B">
            <w:pPr>
              <w:ind w:left="-73"/>
              <w:rPr>
                <w:rFonts w:eastAsia="Calibri"/>
                <w:sz w:val="18"/>
                <w:szCs w:val="18"/>
              </w:rPr>
            </w:pPr>
          </w:p>
        </w:tc>
        <w:tc>
          <w:tcPr>
            <w:tcW w:w="991" w:type="dxa"/>
            <w:vMerge/>
          </w:tcPr>
          <w:p w:rsidR="00EB6A6B" w:rsidRPr="00B523F8" w:rsidRDefault="00EB6A6B" w:rsidP="00EB6A6B">
            <w:pPr>
              <w:ind w:left="-73" w:firstLine="73"/>
              <w:jc w:val="center"/>
              <w:rPr>
                <w:rFonts w:eastAsia="Calibri"/>
                <w:sz w:val="18"/>
                <w:szCs w:val="18"/>
              </w:rPr>
            </w:pPr>
          </w:p>
        </w:tc>
        <w:tc>
          <w:tcPr>
            <w:tcW w:w="1559" w:type="dxa"/>
          </w:tcPr>
          <w:p w:rsidR="00EB6A6B" w:rsidRPr="00B523F8" w:rsidRDefault="00EB6A6B" w:rsidP="00EB6A6B">
            <w:pPr>
              <w:tabs>
                <w:tab w:val="center" w:pos="742"/>
              </w:tabs>
              <w:ind w:left="-73"/>
              <w:rPr>
                <w:rFonts w:eastAsia="Calibri"/>
                <w:sz w:val="18"/>
                <w:szCs w:val="18"/>
              </w:rPr>
            </w:pPr>
            <w:r w:rsidRPr="00B523F8">
              <w:rPr>
                <w:rFonts w:eastAsia="Calibri"/>
                <w:sz w:val="18"/>
                <w:szCs w:val="18"/>
              </w:rPr>
              <w:t>Средства Фонда содействия реформированию ЖКХ</w:t>
            </w:r>
          </w:p>
        </w:tc>
        <w:tc>
          <w:tcPr>
            <w:tcW w:w="1418"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Pr>
          <w:p w:rsidR="00EB6A6B" w:rsidRPr="00B523F8" w:rsidRDefault="00EB6A6B" w:rsidP="00EB6A6B">
            <w:pPr>
              <w:jc w:val="center"/>
              <w:rPr>
                <w:rFonts w:eastAsia="Calibri"/>
                <w:sz w:val="16"/>
                <w:szCs w:val="16"/>
              </w:rPr>
            </w:pPr>
            <w:r>
              <w:rPr>
                <w:rFonts w:eastAsia="Calibri"/>
                <w:sz w:val="16"/>
                <w:szCs w:val="16"/>
              </w:rPr>
              <w:t>0</w:t>
            </w:r>
          </w:p>
        </w:tc>
        <w:tc>
          <w:tcPr>
            <w:tcW w:w="993" w:type="dxa"/>
          </w:tcPr>
          <w:p w:rsidR="00EB6A6B" w:rsidRPr="00B523F8" w:rsidRDefault="00EB6A6B" w:rsidP="00EB6A6B">
            <w:pPr>
              <w:jc w:val="center"/>
              <w:rPr>
                <w:rFonts w:eastAsia="Calibri"/>
                <w:sz w:val="16"/>
                <w:szCs w:val="16"/>
              </w:rPr>
            </w:pPr>
            <w:r>
              <w:rPr>
                <w:rFonts w:eastAsia="Calibri"/>
                <w:sz w:val="16"/>
                <w:szCs w:val="16"/>
              </w:rPr>
              <w:t>0</w:t>
            </w:r>
          </w:p>
        </w:tc>
        <w:tc>
          <w:tcPr>
            <w:tcW w:w="850" w:type="dxa"/>
          </w:tcPr>
          <w:p w:rsidR="00EB6A6B" w:rsidRPr="00B523F8" w:rsidRDefault="00EB6A6B" w:rsidP="00EB6A6B">
            <w:pPr>
              <w:jc w:val="center"/>
              <w:rPr>
                <w:rFonts w:eastAsia="Calibri"/>
                <w:sz w:val="16"/>
                <w:szCs w:val="16"/>
              </w:rPr>
            </w:pPr>
            <w:r>
              <w:rPr>
                <w:rFonts w:eastAsia="Calibri"/>
                <w:sz w:val="16"/>
                <w:szCs w:val="16"/>
              </w:rPr>
              <w:t>0</w:t>
            </w:r>
          </w:p>
        </w:tc>
        <w:tc>
          <w:tcPr>
            <w:tcW w:w="992" w:type="dxa"/>
          </w:tcPr>
          <w:p w:rsidR="00EB6A6B" w:rsidRPr="00B523F8" w:rsidRDefault="00EB6A6B" w:rsidP="00EB6A6B">
            <w:pPr>
              <w:jc w:val="center"/>
              <w:rPr>
                <w:rFonts w:eastAsia="Times New Roman"/>
                <w:color w:val="000000"/>
                <w:sz w:val="16"/>
                <w:szCs w:val="16"/>
                <w:lang w:eastAsia="ru-RU"/>
              </w:rPr>
            </w:pPr>
            <w:r>
              <w:rPr>
                <w:rFonts w:eastAsia="Times New Roman"/>
                <w:color w:val="000000"/>
                <w:sz w:val="16"/>
                <w:szCs w:val="16"/>
                <w:lang w:eastAsia="ru-RU"/>
              </w:rPr>
              <w:t>0</w:t>
            </w:r>
          </w:p>
        </w:tc>
        <w:tc>
          <w:tcPr>
            <w:tcW w:w="993" w:type="dxa"/>
          </w:tcPr>
          <w:p w:rsidR="00EB6A6B" w:rsidRPr="00B523F8" w:rsidRDefault="00EB6A6B" w:rsidP="00EB6A6B">
            <w:pPr>
              <w:jc w:val="center"/>
              <w:rPr>
                <w:rFonts w:eastAsia="Calibri"/>
                <w:sz w:val="16"/>
                <w:szCs w:val="16"/>
              </w:rPr>
            </w:pPr>
            <w:r>
              <w:rPr>
                <w:rFonts w:eastAsia="Calibri"/>
                <w:sz w:val="16"/>
                <w:szCs w:val="16"/>
              </w:rPr>
              <w:t>0</w:t>
            </w:r>
          </w:p>
        </w:tc>
        <w:tc>
          <w:tcPr>
            <w:tcW w:w="853" w:type="dxa"/>
          </w:tcPr>
          <w:p w:rsidR="00EB6A6B" w:rsidRPr="00B523F8" w:rsidRDefault="00EB6A6B" w:rsidP="00EB6A6B">
            <w:pPr>
              <w:jc w:val="center"/>
              <w:rPr>
                <w:rFonts w:eastAsia="Calibri"/>
                <w:sz w:val="16"/>
                <w:szCs w:val="16"/>
              </w:rPr>
            </w:pPr>
            <w:r>
              <w:rPr>
                <w:rFonts w:eastAsia="Calibri"/>
                <w:sz w:val="16"/>
                <w:szCs w:val="16"/>
              </w:rPr>
              <w:t>0</w:t>
            </w:r>
          </w:p>
        </w:tc>
        <w:tc>
          <w:tcPr>
            <w:tcW w:w="1418" w:type="dxa"/>
            <w:vMerge/>
          </w:tcPr>
          <w:p w:rsidR="00EB6A6B" w:rsidRPr="00275132" w:rsidRDefault="00EB6A6B" w:rsidP="00EB6A6B">
            <w:pPr>
              <w:rPr>
                <w:rFonts w:eastAsia="Calibri"/>
                <w:sz w:val="16"/>
                <w:szCs w:val="16"/>
                <w:highlight w:val="yellow"/>
              </w:rPr>
            </w:pPr>
          </w:p>
        </w:tc>
        <w:tc>
          <w:tcPr>
            <w:tcW w:w="1388" w:type="dxa"/>
            <w:vMerge/>
          </w:tcPr>
          <w:p w:rsidR="00EB6A6B" w:rsidRPr="00666ED0" w:rsidRDefault="00EB6A6B" w:rsidP="00EB6A6B">
            <w:pPr>
              <w:rPr>
                <w:rFonts w:eastAsia="Calibri"/>
                <w:sz w:val="16"/>
                <w:szCs w:val="16"/>
                <w:highlight w:val="yellow"/>
              </w:rPr>
            </w:pPr>
          </w:p>
        </w:tc>
      </w:tr>
      <w:tr w:rsidR="00EB6A6B" w:rsidRPr="00B523F8" w:rsidTr="009E1217">
        <w:trPr>
          <w:trHeight w:val="932"/>
        </w:trPr>
        <w:tc>
          <w:tcPr>
            <w:tcW w:w="560" w:type="dxa"/>
            <w:vMerge/>
            <w:tcBorders>
              <w:bottom w:val="single" w:sz="4" w:space="0" w:color="auto"/>
            </w:tcBorders>
          </w:tcPr>
          <w:p w:rsidR="00EB6A6B" w:rsidRPr="00B523F8" w:rsidRDefault="00EB6A6B" w:rsidP="00EB6A6B">
            <w:pPr>
              <w:jc w:val="center"/>
              <w:rPr>
                <w:rFonts w:eastAsia="Calibri"/>
                <w:sz w:val="18"/>
                <w:szCs w:val="18"/>
              </w:rPr>
            </w:pPr>
          </w:p>
        </w:tc>
        <w:tc>
          <w:tcPr>
            <w:tcW w:w="1310" w:type="dxa"/>
            <w:vMerge/>
            <w:tcBorders>
              <w:bottom w:val="single" w:sz="4" w:space="0" w:color="auto"/>
            </w:tcBorders>
          </w:tcPr>
          <w:p w:rsidR="00EB6A6B" w:rsidRPr="00B523F8" w:rsidRDefault="00EB6A6B" w:rsidP="00EB6A6B">
            <w:pPr>
              <w:autoSpaceDE w:val="0"/>
              <w:autoSpaceDN w:val="0"/>
              <w:adjustRightInd w:val="0"/>
              <w:ind w:left="-73"/>
              <w:rPr>
                <w:sz w:val="18"/>
                <w:szCs w:val="18"/>
              </w:rPr>
            </w:pPr>
          </w:p>
        </w:tc>
        <w:tc>
          <w:tcPr>
            <w:tcW w:w="991" w:type="dxa"/>
            <w:vMerge/>
            <w:tcBorders>
              <w:bottom w:val="single" w:sz="4" w:space="0" w:color="auto"/>
            </w:tcBorders>
          </w:tcPr>
          <w:p w:rsidR="00EB6A6B" w:rsidRPr="00B523F8" w:rsidRDefault="00EB6A6B" w:rsidP="00EB6A6B">
            <w:pPr>
              <w:ind w:left="-73" w:firstLine="73"/>
              <w:jc w:val="center"/>
              <w:rPr>
                <w:rFonts w:eastAsia="Calibri"/>
                <w:sz w:val="18"/>
                <w:szCs w:val="18"/>
              </w:rPr>
            </w:pPr>
          </w:p>
        </w:tc>
        <w:tc>
          <w:tcPr>
            <w:tcW w:w="1559" w:type="dxa"/>
            <w:tcBorders>
              <w:bottom w:val="single" w:sz="4" w:space="0" w:color="auto"/>
            </w:tcBorders>
          </w:tcPr>
          <w:p w:rsidR="00EB6A6B" w:rsidRPr="00B523F8" w:rsidRDefault="00EB6A6B" w:rsidP="00EB6A6B">
            <w:pPr>
              <w:tabs>
                <w:tab w:val="center" w:pos="742"/>
              </w:tabs>
              <w:ind w:left="-73"/>
              <w:rPr>
                <w:rFonts w:eastAsia="Calibri"/>
                <w:sz w:val="18"/>
                <w:szCs w:val="18"/>
              </w:rPr>
            </w:pPr>
            <w:r w:rsidRPr="00B523F8">
              <w:rPr>
                <w:rFonts w:eastAsia="Calibri"/>
                <w:sz w:val="18"/>
                <w:szCs w:val="18"/>
              </w:rPr>
              <w:t xml:space="preserve">Средства бюджета Московской области </w:t>
            </w:r>
          </w:p>
        </w:tc>
        <w:tc>
          <w:tcPr>
            <w:tcW w:w="1418"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bottom w:val="single" w:sz="4" w:space="0" w:color="auto"/>
            </w:tcBorders>
          </w:tcPr>
          <w:p w:rsidR="00EB6A6B" w:rsidRPr="00B523F8" w:rsidRDefault="00EB6A6B" w:rsidP="00EB6A6B">
            <w:pPr>
              <w:jc w:val="center"/>
              <w:rPr>
                <w:rFonts w:eastAsia="Times New Roman"/>
                <w:color w:val="000000"/>
                <w:sz w:val="16"/>
                <w:szCs w:val="16"/>
                <w:lang w:eastAsia="ru-RU"/>
              </w:rPr>
            </w:pPr>
            <w:r>
              <w:rPr>
                <w:rFonts w:eastAsia="Times New Roman"/>
                <w:color w:val="000000"/>
                <w:sz w:val="16"/>
                <w:szCs w:val="16"/>
                <w:lang w:eastAsia="ru-RU"/>
              </w:rPr>
              <w:t>0</w:t>
            </w:r>
          </w:p>
        </w:tc>
        <w:tc>
          <w:tcPr>
            <w:tcW w:w="993" w:type="dxa"/>
            <w:tcBorders>
              <w:bottom w:val="single" w:sz="4" w:space="0" w:color="auto"/>
            </w:tcBorders>
          </w:tcPr>
          <w:p w:rsidR="00EB6A6B" w:rsidRPr="00B523F8" w:rsidRDefault="00EB6A6B" w:rsidP="00EB6A6B">
            <w:pPr>
              <w:jc w:val="center"/>
              <w:rPr>
                <w:rFonts w:eastAsia="Times New Roman"/>
                <w:color w:val="000000"/>
                <w:sz w:val="16"/>
                <w:szCs w:val="16"/>
                <w:lang w:eastAsia="ru-RU"/>
              </w:rPr>
            </w:pPr>
            <w:r>
              <w:rPr>
                <w:rFonts w:eastAsia="Times New Roman"/>
                <w:color w:val="000000"/>
                <w:sz w:val="16"/>
                <w:szCs w:val="16"/>
                <w:lang w:eastAsia="ru-RU"/>
              </w:rPr>
              <w:t>0</w:t>
            </w:r>
          </w:p>
        </w:tc>
        <w:tc>
          <w:tcPr>
            <w:tcW w:w="850" w:type="dxa"/>
            <w:tcBorders>
              <w:bottom w:val="single" w:sz="4" w:space="0" w:color="auto"/>
            </w:tcBorders>
          </w:tcPr>
          <w:p w:rsidR="00EB6A6B" w:rsidRPr="00B523F8" w:rsidRDefault="00EB6A6B" w:rsidP="00EB6A6B">
            <w:pPr>
              <w:jc w:val="center"/>
              <w:rPr>
                <w:rFonts w:eastAsia="Times New Roman"/>
                <w:color w:val="000000"/>
                <w:sz w:val="16"/>
                <w:szCs w:val="16"/>
                <w:lang w:eastAsia="ru-RU"/>
              </w:rPr>
            </w:pPr>
            <w:r>
              <w:rPr>
                <w:rFonts w:eastAsia="Times New Roman"/>
                <w:color w:val="000000"/>
                <w:sz w:val="16"/>
                <w:szCs w:val="16"/>
                <w:lang w:eastAsia="ru-RU"/>
              </w:rPr>
              <w:t>0</w:t>
            </w:r>
          </w:p>
        </w:tc>
        <w:tc>
          <w:tcPr>
            <w:tcW w:w="992" w:type="dxa"/>
            <w:tcBorders>
              <w:bottom w:val="single" w:sz="4" w:space="0" w:color="auto"/>
            </w:tcBorders>
          </w:tcPr>
          <w:p w:rsidR="00EB6A6B" w:rsidRPr="00B523F8" w:rsidRDefault="00EB6A6B" w:rsidP="00EB6A6B">
            <w:pPr>
              <w:jc w:val="center"/>
              <w:rPr>
                <w:rFonts w:eastAsia="Calibri"/>
                <w:sz w:val="16"/>
                <w:szCs w:val="16"/>
              </w:rPr>
            </w:pPr>
            <w:r>
              <w:rPr>
                <w:rFonts w:eastAsia="Calibri"/>
                <w:sz w:val="16"/>
                <w:szCs w:val="16"/>
              </w:rPr>
              <w:t>0</w:t>
            </w:r>
          </w:p>
        </w:tc>
        <w:tc>
          <w:tcPr>
            <w:tcW w:w="993" w:type="dxa"/>
            <w:tcBorders>
              <w:bottom w:val="single" w:sz="4" w:space="0" w:color="auto"/>
            </w:tcBorders>
          </w:tcPr>
          <w:p w:rsidR="00EB6A6B" w:rsidRPr="00B523F8" w:rsidRDefault="00EB6A6B" w:rsidP="00EB6A6B">
            <w:pPr>
              <w:jc w:val="center"/>
              <w:rPr>
                <w:rFonts w:eastAsia="Calibri"/>
                <w:sz w:val="16"/>
                <w:szCs w:val="16"/>
              </w:rPr>
            </w:pPr>
            <w:r>
              <w:rPr>
                <w:rFonts w:eastAsia="Calibri"/>
                <w:sz w:val="16"/>
                <w:szCs w:val="16"/>
              </w:rPr>
              <w:t>0</w:t>
            </w:r>
          </w:p>
        </w:tc>
        <w:tc>
          <w:tcPr>
            <w:tcW w:w="853" w:type="dxa"/>
            <w:tcBorders>
              <w:bottom w:val="single" w:sz="4" w:space="0" w:color="auto"/>
            </w:tcBorders>
          </w:tcPr>
          <w:p w:rsidR="00EB6A6B" w:rsidRPr="00B523F8" w:rsidRDefault="00EB6A6B" w:rsidP="00EB6A6B">
            <w:pPr>
              <w:jc w:val="center"/>
              <w:rPr>
                <w:rFonts w:eastAsia="Calibri"/>
                <w:sz w:val="16"/>
                <w:szCs w:val="16"/>
              </w:rPr>
            </w:pPr>
            <w:r>
              <w:rPr>
                <w:rFonts w:eastAsia="Calibri"/>
                <w:sz w:val="16"/>
                <w:szCs w:val="16"/>
              </w:rPr>
              <w:t>0</w:t>
            </w:r>
          </w:p>
        </w:tc>
        <w:tc>
          <w:tcPr>
            <w:tcW w:w="1418" w:type="dxa"/>
            <w:vMerge/>
            <w:tcBorders>
              <w:bottom w:val="single" w:sz="4" w:space="0" w:color="auto"/>
            </w:tcBorders>
          </w:tcPr>
          <w:p w:rsidR="00EB6A6B" w:rsidRPr="00275132" w:rsidRDefault="00EB6A6B" w:rsidP="00EB6A6B">
            <w:pPr>
              <w:jc w:val="center"/>
              <w:rPr>
                <w:rFonts w:eastAsia="Calibri"/>
                <w:sz w:val="20"/>
                <w:szCs w:val="20"/>
                <w:highlight w:val="yellow"/>
              </w:rPr>
            </w:pPr>
          </w:p>
        </w:tc>
        <w:tc>
          <w:tcPr>
            <w:tcW w:w="1388" w:type="dxa"/>
            <w:vMerge/>
            <w:tcBorders>
              <w:bottom w:val="single" w:sz="4" w:space="0" w:color="auto"/>
            </w:tcBorders>
          </w:tcPr>
          <w:p w:rsidR="00EB6A6B" w:rsidRPr="00666ED0" w:rsidRDefault="00EB6A6B" w:rsidP="00EB6A6B">
            <w:pPr>
              <w:jc w:val="center"/>
              <w:rPr>
                <w:rFonts w:eastAsia="Calibri"/>
                <w:sz w:val="20"/>
                <w:szCs w:val="20"/>
                <w:highlight w:val="yellow"/>
              </w:rPr>
            </w:pPr>
          </w:p>
        </w:tc>
      </w:tr>
      <w:tr w:rsidR="00EB6A6B" w:rsidRPr="00B523F8" w:rsidTr="009E1217">
        <w:tc>
          <w:tcPr>
            <w:tcW w:w="560" w:type="dxa"/>
            <w:vMerge/>
            <w:tcBorders>
              <w:top w:val="single" w:sz="4" w:space="0" w:color="auto"/>
            </w:tcBorders>
          </w:tcPr>
          <w:p w:rsidR="00EB6A6B" w:rsidRPr="00B523F8" w:rsidRDefault="00EB6A6B" w:rsidP="00EB6A6B">
            <w:pPr>
              <w:jc w:val="center"/>
              <w:rPr>
                <w:rFonts w:eastAsia="Calibri"/>
                <w:sz w:val="18"/>
                <w:szCs w:val="18"/>
              </w:rPr>
            </w:pPr>
          </w:p>
        </w:tc>
        <w:tc>
          <w:tcPr>
            <w:tcW w:w="1310" w:type="dxa"/>
            <w:vMerge/>
            <w:tcBorders>
              <w:top w:val="single" w:sz="4" w:space="0" w:color="auto"/>
            </w:tcBorders>
          </w:tcPr>
          <w:p w:rsidR="00EB6A6B" w:rsidRPr="00B523F8" w:rsidRDefault="00EB6A6B" w:rsidP="00EB6A6B">
            <w:pPr>
              <w:autoSpaceDE w:val="0"/>
              <w:autoSpaceDN w:val="0"/>
              <w:adjustRightInd w:val="0"/>
              <w:ind w:left="-73"/>
              <w:rPr>
                <w:sz w:val="18"/>
                <w:szCs w:val="18"/>
              </w:rPr>
            </w:pPr>
          </w:p>
        </w:tc>
        <w:tc>
          <w:tcPr>
            <w:tcW w:w="991" w:type="dxa"/>
            <w:vMerge/>
            <w:tcBorders>
              <w:top w:val="single" w:sz="4" w:space="0" w:color="auto"/>
            </w:tcBorders>
          </w:tcPr>
          <w:p w:rsidR="00EB6A6B" w:rsidRPr="00B523F8" w:rsidRDefault="00EB6A6B" w:rsidP="00EB6A6B">
            <w:pPr>
              <w:ind w:left="-73" w:firstLine="73"/>
              <w:jc w:val="center"/>
              <w:rPr>
                <w:rFonts w:eastAsia="Calibri"/>
                <w:sz w:val="18"/>
                <w:szCs w:val="18"/>
              </w:rPr>
            </w:pPr>
          </w:p>
        </w:tc>
        <w:tc>
          <w:tcPr>
            <w:tcW w:w="1559" w:type="dxa"/>
            <w:tcBorders>
              <w:top w:val="single" w:sz="4" w:space="0" w:color="auto"/>
            </w:tcBorders>
          </w:tcPr>
          <w:p w:rsidR="00EB6A6B" w:rsidRPr="00B523F8" w:rsidRDefault="00EB6A6B" w:rsidP="00EB6A6B">
            <w:pPr>
              <w:tabs>
                <w:tab w:val="center" w:pos="742"/>
              </w:tabs>
              <w:ind w:left="-73"/>
              <w:rPr>
                <w:rFonts w:eastAsia="Calibri"/>
                <w:sz w:val="18"/>
                <w:szCs w:val="18"/>
              </w:rPr>
            </w:pPr>
            <w:r w:rsidRPr="00B523F8">
              <w:rPr>
                <w:rFonts w:eastAsia="Calibri"/>
                <w:sz w:val="18"/>
                <w:szCs w:val="18"/>
              </w:rPr>
              <w:t>Средства бюджетов муниципальных образований Московской области</w:t>
            </w:r>
          </w:p>
        </w:tc>
        <w:tc>
          <w:tcPr>
            <w:tcW w:w="1418"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top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top w:val="single" w:sz="4" w:space="0" w:color="auto"/>
            </w:tcBorders>
          </w:tcPr>
          <w:p w:rsidR="00EB6A6B" w:rsidRPr="00B523F8" w:rsidRDefault="00EB6A6B" w:rsidP="00EB6A6B">
            <w:pPr>
              <w:jc w:val="center"/>
              <w:rPr>
                <w:rFonts w:eastAsia="Times New Roman"/>
                <w:color w:val="000000"/>
                <w:sz w:val="16"/>
                <w:szCs w:val="16"/>
                <w:lang w:eastAsia="ru-RU"/>
              </w:rPr>
            </w:pPr>
            <w:r>
              <w:rPr>
                <w:rFonts w:eastAsia="Times New Roman"/>
                <w:color w:val="000000"/>
                <w:sz w:val="16"/>
                <w:szCs w:val="16"/>
                <w:lang w:eastAsia="ru-RU"/>
              </w:rPr>
              <w:t>0</w:t>
            </w:r>
          </w:p>
        </w:tc>
        <w:tc>
          <w:tcPr>
            <w:tcW w:w="993" w:type="dxa"/>
            <w:tcBorders>
              <w:top w:val="single" w:sz="4" w:space="0" w:color="auto"/>
            </w:tcBorders>
          </w:tcPr>
          <w:p w:rsidR="00EB6A6B" w:rsidRPr="00B523F8" w:rsidRDefault="00EB6A6B" w:rsidP="00EB6A6B">
            <w:pPr>
              <w:jc w:val="center"/>
              <w:rPr>
                <w:rFonts w:eastAsia="Times New Roman"/>
                <w:color w:val="000000"/>
                <w:sz w:val="16"/>
                <w:szCs w:val="16"/>
                <w:lang w:eastAsia="ru-RU"/>
              </w:rPr>
            </w:pPr>
            <w:r>
              <w:rPr>
                <w:rFonts w:eastAsia="Times New Roman"/>
                <w:color w:val="000000"/>
                <w:sz w:val="16"/>
                <w:szCs w:val="16"/>
                <w:lang w:eastAsia="ru-RU"/>
              </w:rPr>
              <w:t>0</w:t>
            </w:r>
          </w:p>
        </w:tc>
        <w:tc>
          <w:tcPr>
            <w:tcW w:w="850" w:type="dxa"/>
            <w:tcBorders>
              <w:top w:val="single" w:sz="4" w:space="0" w:color="auto"/>
            </w:tcBorders>
          </w:tcPr>
          <w:p w:rsidR="00EB6A6B" w:rsidRPr="00B523F8" w:rsidRDefault="00EB6A6B" w:rsidP="00EB6A6B">
            <w:pPr>
              <w:jc w:val="center"/>
              <w:rPr>
                <w:rFonts w:eastAsia="Times New Roman"/>
                <w:color w:val="000000"/>
                <w:sz w:val="16"/>
                <w:szCs w:val="16"/>
                <w:lang w:eastAsia="ru-RU"/>
              </w:rPr>
            </w:pPr>
            <w:r>
              <w:rPr>
                <w:rFonts w:eastAsia="Times New Roman"/>
                <w:color w:val="000000"/>
                <w:sz w:val="16"/>
                <w:szCs w:val="16"/>
                <w:lang w:eastAsia="ru-RU"/>
              </w:rPr>
              <w:t>0</w:t>
            </w:r>
          </w:p>
        </w:tc>
        <w:tc>
          <w:tcPr>
            <w:tcW w:w="992" w:type="dxa"/>
            <w:tcBorders>
              <w:top w:val="single" w:sz="4" w:space="0" w:color="auto"/>
            </w:tcBorders>
          </w:tcPr>
          <w:p w:rsidR="00EB6A6B" w:rsidRPr="00B523F8" w:rsidRDefault="00EB6A6B" w:rsidP="00EB6A6B">
            <w:pPr>
              <w:jc w:val="center"/>
              <w:rPr>
                <w:rFonts w:eastAsia="Calibri"/>
                <w:sz w:val="16"/>
                <w:szCs w:val="16"/>
              </w:rPr>
            </w:pPr>
            <w:r>
              <w:rPr>
                <w:rFonts w:eastAsia="Calibri"/>
                <w:sz w:val="16"/>
                <w:szCs w:val="16"/>
              </w:rPr>
              <w:t>0</w:t>
            </w:r>
          </w:p>
        </w:tc>
        <w:tc>
          <w:tcPr>
            <w:tcW w:w="993" w:type="dxa"/>
            <w:tcBorders>
              <w:top w:val="single" w:sz="4" w:space="0" w:color="auto"/>
            </w:tcBorders>
          </w:tcPr>
          <w:p w:rsidR="00EB6A6B" w:rsidRPr="00B523F8" w:rsidRDefault="00EB6A6B" w:rsidP="00EB6A6B">
            <w:pPr>
              <w:jc w:val="center"/>
              <w:rPr>
                <w:rFonts w:eastAsia="Calibri"/>
                <w:sz w:val="16"/>
                <w:szCs w:val="16"/>
              </w:rPr>
            </w:pPr>
            <w:r>
              <w:rPr>
                <w:rFonts w:eastAsia="Calibri"/>
                <w:sz w:val="16"/>
                <w:szCs w:val="16"/>
              </w:rPr>
              <w:t>0</w:t>
            </w:r>
          </w:p>
        </w:tc>
        <w:tc>
          <w:tcPr>
            <w:tcW w:w="853" w:type="dxa"/>
            <w:tcBorders>
              <w:top w:val="single" w:sz="4" w:space="0" w:color="auto"/>
            </w:tcBorders>
          </w:tcPr>
          <w:p w:rsidR="00EB6A6B" w:rsidRPr="00B523F8" w:rsidRDefault="00EB6A6B" w:rsidP="00EB6A6B">
            <w:pPr>
              <w:jc w:val="center"/>
              <w:rPr>
                <w:rFonts w:eastAsia="Calibri"/>
                <w:sz w:val="16"/>
                <w:szCs w:val="16"/>
              </w:rPr>
            </w:pPr>
            <w:r>
              <w:rPr>
                <w:rFonts w:eastAsia="Calibri"/>
                <w:sz w:val="16"/>
                <w:szCs w:val="16"/>
              </w:rPr>
              <w:t>0</w:t>
            </w:r>
          </w:p>
        </w:tc>
        <w:tc>
          <w:tcPr>
            <w:tcW w:w="1418" w:type="dxa"/>
            <w:vMerge/>
            <w:tcBorders>
              <w:top w:val="single" w:sz="4" w:space="0" w:color="auto"/>
            </w:tcBorders>
          </w:tcPr>
          <w:p w:rsidR="00EB6A6B" w:rsidRPr="00275132" w:rsidRDefault="00EB6A6B" w:rsidP="00EB6A6B">
            <w:pPr>
              <w:jc w:val="center"/>
              <w:rPr>
                <w:rFonts w:eastAsia="Calibri"/>
                <w:sz w:val="20"/>
                <w:szCs w:val="20"/>
                <w:highlight w:val="yellow"/>
              </w:rPr>
            </w:pPr>
          </w:p>
        </w:tc>
        <w:tc>
          <w:tcPr>
            <w:tcW w:w="1388" w:type="dxa"/>
            <w:vMerge/>
            <w:tcBorders>
              <w:top w:val="single" w:sz="4" w:space="0" w:color="auto"/>
            </w:tcBorders>
          </w:tcPr>
          <w:p w:rsidR="00EB6A6B" w:rsidRPr="00666ED0" w:rsidRDefault="00EB6A6B" w:rsidP="00EB6A6B">
            <w:pPr>
              <w:jc w:val="center"/>
              <w:rPr>
                <w:rFonts w:eastAsia="Calibri"/>
                <w:sz w:val="20"/>
                <w:szCs w:val="20"/>
                <w:highlight w:val="yellow"/>
              </w:rPr>
            </w:pPr>
          </w:p>
        </w:tc>
      </w:tr>
      <w:tr w:rsidR="00EB6A6B" w:rsidRPr="00B523F8" w:rsidTr="009E1217">
        <w:trPr>
          <w:trHeight w:val="932"/>
        </w:trPr>
        <w:tc>
          <w:tcPr>
            <w:tcW w:w="560" w:type="dxa"/>
            <w:vMerge/>
            <w:tcBorders>
              <w:bottom w:val="single" w:sz="4" w:space="0" w:color="auto"/>
            </w:tcBorders>
          </w:tcPr>
          <w:p w:rsidR="00EB6A6B" w:rsidRPr="00B523F8" w:rsidRDefault="00EB6A6B" w:rsidP="00EB6A6B">
            <w:pPr>
              <w:jc w:val="center"/>
              <w:rPr>
                <w:rFonts w:eastAsia="Calibri"/>
                <w:sz w:val="18"/>
                <w:szCs w:val="18"/>
              </w:rPr>
            </w:pPr>
          </w:p>
        </w:tc>
        <w:tc>
          <w:tcPr>
            <w:tcW w:w="1310" w:type="dxa"/>
            <w:vMerge/>
            <w:tcBorders>
              <w:bottom w:val="single" w:sz="4" w:space="0" w:color="auto"/>
            </w:tcBorders>
          </w:tcPr>
          <w:p w:rsidR="00EB6A6B" w:rsidRPr="00B523F8" w:rsidRDefault="00EB6A6B" w:rsidP="00EB6A6B">
            <w:pPr>
              <w:autoSpaceDE w:val="0"/>
              <w:autoSpaceDN w:val="0"/>
              <w:adjustRightInd w:val="0"/>
              <w:ind w:left="-73"/>
              <w:rPr>
                <w:sz w:val="18"/>
                <w:szCs w:val="18"/>
              </w:rPr>
            </w:pPr>
          </w:p>
        </w:tc>
        <w:tc>
          <w:tcPr>
            <w:tcW w:w="991" w:type="dxa"/>
            <w:vMerge/>
            <w:tcBorders>
              <w:bottom w:val="single" w:sz="4" w:space="0" w:color="auto"/>
            </w:tcBorders>
          </w:tcPr>
          <w:p w:rsidR="00EB6A6B" w:rsidRPr="00B523F8" w:rsidRDefault="00EB6A6B" w:rsidP="00EB6A6B">
            <w:pPr>
              <w:ind w:left="-73" w:firstLine="73"/>
              <w:jc w:val="center"/>
              <w:rPr>
                <w:rFonts w:eastAsia="Calibri"/>
                <w:sz w:val="18"/>
                <w:szCs w:val="18"/>
              </w:rPr>
            </w:pPr>
          </w:p>
        </w:tc>
        <w:tc>
          <w:tcPr>
            <w:tcW w:w="1559" w:type="dxa"/>
            <w:tcBorders>
              <w:bottom w:val="single" w:sz="4" w:space="0" w:color="auto"/>
            </w:tcBorders>
          </w:tcPr>
          <w:p w:rsidR="00EB6A6B" w:rsidRPr="00B523F8" w:rsidRDefault="00EB6A6B" w:rsidP="00EB6A6B">
            <w:pPr>
              <w:tabs>
                <w:tab w:val="center" w:pos="742"/>
              </w:tabs>
              <w:ind w:left="-73"/>
              <w:rPr>
                <w:rFonts w:eastAsia="Calibri"/>
                <w:sz w:val="18"/>
                <w:szCs w:val="18"/>
              </w:rPr>
            </w:pPr>
            <w:r w:rsidRPr="00B523F8">
              <w:rPr>
                <w:rFonts w:eastAsia="Calibri"/>
                <w:sz w:val="18"/>
                <w:szCs w:val="18"/>
              </w:rPr>
              <w:t xml:space="preserve">Средства бюджета Московской области </w:t>
            </w:r>
          </w:p>
        </w:tc>
        <w:tc>
          <w:tcPr>
            <w:tcW w:w="1418"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bottom w:val="single" w:sz="4" w:space="0" w:color="auto"/>
            </w:tcBorders>
          </w:tcPr>
          <w:p w:rsidR="00EB6A6B" w:rsidRPr="00F039E6" w:rsidRDefault="00EB6A6B" w:rsidP="00EB6A6B">
            <w:pPr>
              <w:jc w:val="center"/>
              <w:rPr>
                <w:sz w:val="20"/>
                <w:szCs w:val="20"/>
                <w:lang w:eastAsia="ru-RU"/>
              </w:rPr>
            </w:pPr>
            <w:r w:rsidRPr="00F039E6">
              <w:rPr>
                <w:sz w:val="20"/>
                <w:szCs w:val="20"/>
                <w:lang w:eastAsia="ru-RU"/>
              </w:rPr>
              <w:t>0</w:t>
            </w:r>
          </w:p>
        </w:tc>
        <w:tc>
          <w:tcPr>
            <w:tcW w:w="992" w:type="dxa"/>
            <w:tcBorders>
              <w:bottom w:val="single" w:sz="4" w:space="0" w:color="auto"/>
            </w:tcBorders>
          </w:tcPr>
          <w:p w:rsidR="00EB6A6B" w:rsidRPr="00B523F8" w:rsidRDefault="00EB6A6B" w:rsidP="00EB6A6B">
            <w:pPr>
              <w:jc w:val="center"/>
              <w:rPr>
                <w:rFonts w:eastAsia="Times New Roman"/>
                <w:color w:val="000000"/>
                <w:sz w:val="16"/>
                <w:szCs w:val="16"/>
                <w:lang w:eastAsia="ru-RU"/>
              </w:rPr>
            </w:pPr>
            <w:r>
              <w:rPr>
                <w:rFonts w:eastAsia="Times New Roman"/>
                <w:color w:val="000000"/>
                <w:sz w:val="16"/>
                <w:szCs w:val="16"/>
                <w:lang w:eastAsia="ru-RU"/>
              </w:rPr>
              <w:t>0</w:t>
            </w:r>
          </w:p>
        </w:tc>
        <w:tc>
          <w:tcPr>
            <w:tcW w:w="993" w:type="dxa"/>
            <w:tcBorders>
              <w:bottom w:val="single" w:sz="4" w:space="0" w:color="auto"/>
            </w:tcBorders>
          </w:tcPr>
          <w:p w:rsidR="00EB6A6B" w:rsidRPr="00B523F8" w:rsidRDefault="00EB6A6B" w:rsidP="00EB6A6B">
            <w:pPr>
              <w:jc w:val="center"/>
              <w:rPr>
                <w:rFonts w:eastAsia="Times New Roman"/>
                <w:color w:val="000000"/>
                <w:sz w:val="16"/>
                <w:szCs w:val="16"/>
                <w:lang w:eastAsia="ru-RU"/>
              </w:rPr>
            </w:pPr>
            <w:r>
              <w:rPr>
                <w:rFonts w:eastAsia="Times New Roman"/>
                <w:color w:val="000000"/>
                <w:sz w:val="16"/>
                <w:szCs w:val="16"/>
                <w:lang w:eastAsia="ru-RU"/>
              </w:rPr>
              <w:t>0</w:t>
            </w:r>
          </w:p>
        </w:tc>
        <w:tc>
          <w:tcPr>
            <w:tcW w:w="850" w:type="dxa"/>
            <w:tcBorders>
              <w:bottom w:val="single" w:sz="4" w:space="0" w:color="auto"/>
            </w:tcBorders>
          </w:tcPr>
          <w:p w:rsidR="00EB6A6B" w:rsidRPr="00B523F8" w:rsidRDefault="00EB6A6B" w:rsidP="00EB6A6B">
            <w:pPr>
              <w:jc w:val="center"/>
              <w:rPr>
                <w:rFonts w:eastAsia="Times New Roman"/>
                <w:color w:val="000000"/>
                <w:sz w:val="16"/>
                <w:szCs w:val="16"/>
                <w:lang w:eastAsia="ru-RU"/>
              </w:rPr>
            </w:pPr>
            <w:r>
              <w:rPr>
                <w:rFonts w:eastAsia="Times New Roman"/>
                <w:color w:val="000000"/>
                <w:sz w:val="16"/>
                <w:szCs w:val="16"/>
                <w:lang w:eastAsia="ru-RU"/>
              </w:rPr>
              <w:t>0</w:t>
            </w:r>
          </w:p>
        </w:tc>
        <w:tc>
          <w:tcPr>
            <w:tcW w:w="992" w:type="dxa"/>
            <w:tcBorders>
              <w:bottom w:val="single" w:sz="4" w:space="0" w:color="auto"/>
            </w:tcBorders>
          </w:tcPr>
          <w:p w:rsidR="00EB6A6B" w:rsidRPr="00B523F8" w:rsidRDefault="00EB6A6B" w:rsidP="00EB6A6B">
            <w:pPr>
              <w:jc w:val="center"/>
              <w:rPr>
                <w:rFonts w:eastAsia="Times New Roman"/>
                <w:color w:val="000000"/>
                <w:sz w:val="16"/>
                <w:szCs w:val="16"/>
                <w:lang w:eastAsia="ru-RU"/>
              </w:rPr>
            </w:pPr>
            <w:r>
              <w:rPr>
                <w:rFonts w:eastAsia="Times New Roman"/>
                <w:color w:val="000000"/>
                <w:sz w:val="16"/>
                <w:szCs w:val="16"/>
                <w:lang w:eastAsia="ru-RU"/>
              </w:rPr>
              <w:t>0</w:t>
            </w:r>
          </w:p>
        </w:tc>
        <w:tc>
          <w:tcPr>
            <w:tcW w:w="993" w:type="dxa"/>
            <w:tcBorders>
              <w:bottom w:val="single" w:sz="4" w:space="0" w:color="auto"/>
            </w:tcBorders>
          </w:tcPr>
          <w:p w:rsidR="00EB6A6B" w:rsidRPr="00B523F8" w:rsidRDefault="00EB6A6B" w:rsidP="00EB6A6B">
            <w:pPr>
              <w:jc w:val="center"/>
              <w:rPr>
                <w:rFonts w:eastAsia="Calibri"/>
                <w:sz w:val="16"/>
                <w:szCs w:val="16"/>
              </w:rPr>
            </w:pPr>
            <w:r>
              <w:rPr>
                <w:rFonts w:eastAsia="Calibri"/>
                <w:sz w:val="16"/>
                <w:szCs w:val="16"/>
              </w:rPr>
              <w:t>0</w:t>
            </w:r>
          </w:p>
        </w:tc>
        <w:tc>
          <w:tcPr>
            <w:tcW w:w="853" w:type="dxa"/>
            <w:tcBorders>
              <w:bottom w:val="single" w:sz="4" w:space="0" w:color="auto"/>
            </w:tcBorders>
          </w:tcPr>
          <w:p w:rsidR="00EB6A6B" w:rsidRPr="00B523F8" w:rsidRDefault="00EB6A6B" w:rsidP="00EB6A6B">
            <w:pPr>
              <w:jc w:val="center"/>
              <w:rPr>
                <w:rFonts w:eastAsia="Calibri"/>
                <w:sz w:val="16"/>
                <w:szCs w:val="16"/>
              </w:rPr>
            </w:pPr>
            <w:r>
              <w:rPr>
                <w:rFonts w:eastAsia="Calibri"/>
                <w:sz w:val="16"/>
                <w:szCs w:val="16"/>
              </w:rPr>
              <w:t>0</w:t>
            </w:r>
          </w:p>
        </w:tc>
        <w:tc>
          <w:tcPr>
            <w:tcW w:w="1418" w:type="dxa"/>
            <w:vMerge/>
            <w:tcBorders>
              <w:bottom w:val="single" w:sz="4" w:space="0" w:color="auto"/>
            </w:tcBorders>
          </w:tcPr>
          <w:p w:rsidR="00EB6A6B" w:rsidRPr="00275132" w:rsidRDefault="00EB6A6B" w:rsidP="00EB6A6B">
            <w:pPr>
              <w:jc w:val="center"/>
              <w:rPr>
                <w:rFonts w:eastAsia="Calibri"/>
                <w:sz w:val="20"/>
                <w:szCs w:val="20"/>
                <w:highlight w:val="yellow"/>
              </w:rPr>
            </w:pPr>
          </w:p>
        </w:tc>
        <w:tc>
          <w:tcPr>
            <w:tcW w:w="1388" w:type="dxa"/>
            <w:vMerge/>
            <w:tcBorders>
              <w:bottom w:val="single" w:sz="4" w:space="0" w:color="auto"/>
            </w:tcBorders>
          </w:tcPr>
          <w:p w:rsidR="00EB6A6B" w:rsidRPr="00B523F8" w:rsidRDefault="00EB6A6B" w:rsidP="00EB6A6B">
            <w:pPr>
              <w:jc w:val="center"/>
              <w:rPr>
                <w:rFonts w:eastAsia="Calibri"/>
                <w:sz w:val="20"/>
                <w:szCs w:val="20"/>
              </w:rPr>
            </w:pPr>
          </w:p>
        </w:tc>
      </w:tr>
    </w:tbl>
    <w:p w:rsidR="00EB6A6B" w:rsidRPr="00336F0B" w:rsidRDefault="00EB6A6B" w:rsidP="00EB6A6B">
      <w:pPr>
        <w:pStyle w:val="a6"/>
        <w:widowControl w:val="0"/>
        <w:autoSpaceDE w:val="0"/>
        <w:autoSpaceDN w:val="0"/>
        <w:adjustRightInd w:val="0"/>
        <w:ind w:left="0"/>
        <w:rPr>
          <w:rFonts w:ascii="Times New Roman CYR" w:hAnsi="Times New Roman CYR" w:cs="Times New Roman CYR"/>
          <w:b/>
          <w:bCs/>
          <w:color w:val="26282F"/>
          <w:sz w:val="24"/>
          <w:szCs w:val="24"/>
          <w:lang w:eastAsia="ru-RU"/>
        </w:rPr>
      </w:pPr>
    </w:p>
    <w:p w:rsidR="00EB6A6B" w:rsidRDefault="00EB6A6B" w:rsidP="00EB6A6B">
      <w:pPr>
        <w:widowControl w:val="0"/>
        <w:autoSpaceDE w:val="0"/>
        <w:autoSpaceDN w:val="0"/>
        <w:adjustRightInd w:val="0"/>
        <w:spacing w:before="108" w:after="108"/>
        <w:jc w:val="both"/>
        <w:outlineLvl w:val="0"/>
        <w:rPr>
          <w:rFonts w:ascii="Times New Roman CYR" w:eastAsiaTheme="minorEastAsia" w:hAnsi="Times New Roman CYR" w:cs="Times New Roman CYR"/>
          <w:b/>
          <w:bCs/>
          <w:color w:val="26282F"/>
          <w:sz w:val="24"/>
          <w:szCs w:val="24"/>
          <w:lang w:eastAsia="ru-RU"/>
        </w:rPr>
      </w:pPr>
    </w:p>
    <w:p w:rsidR="00EB6A6B" w:rsidRDefault="00EB6A6B" w:rsidP="00EB6A6B">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p>
    <w:p w:rsidR="00EB6A6B" w:rsidRDefault="00EB6A6B" w:rsidP="00EB6A6B">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p>
    <w:p w:rsidR="00EB6A6B" w:rsidRDefault="00EB6A6B" w:rsidP="00EB6A6B">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p>
    <w:p w:rsidR="00EB6A6B" w:rsidRDefault="00EB6A6B" w:rsidP="00EB6A6B">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p>
    <w:p w:rsidR="00EB6A6B" w:rsidRDefault="00EB6A6B" w:rsidP="00EB6A6B">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p>
    <w:p w:rsidR="00EB6A6B" w:rsidRDefault="00EB6A6B" w:rsidP="00EB6A6B">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p>
    <w:p w:rsidR="00410943" w:rsidRDefault="00410943" w:rsidP="00EB6A6B"/>
    <w:p w:rsidR="00CB133A" w:rsidRDefault="00CB133A" w:rsidP="00327A87">
      <w:pPr>
        <w:ind w:firstLine="708"/>
      </w:pPr>
    </w:p>
    <w:p w:rsidR="00CB133A" w:rsidRDefault="00CB133A" w:rsidP="00327A87">
      <w:pPr>
        <w:ind w:firstLine="708"/>
      </w:pPr>
    </w:p>
    <w:p w:rsidR="006B5420" w:rsidRDefault="006B5420" w:rsidP="00F34384">
      <w:pPr>
        <w:widowControl w:val="0"/>
        <w:autoSpaceDE w:val="0"/>
        <w:autoSpaceDN w:val="0"/>
        <w:adjustRightInd w:val="0"/>
        <w:jc w:val="right"/>
        <w:rPr>
          <w:rFonts w:ascii="Times New Roman CYR" w:eastAsiaTheme="minorEastAsia" w:hAnsi="Times New Roman CYR" w:cs="Times New Roman CYR"/>
          <w:sz w:val="24"/>
          <w:szCs w:val="24"/>
          <w:lang w:eastAsia="ru-RU"/>
        </w:rPr>
      </w:pPr>
    </w:p>
    <w:p w:rsidR="00F34384" w:rsidRPr="00F34384" w:rsidRDefault="00F34384" w:rsidP="00F34384">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4"/>
          <w:szCs w:val="24"/>
          <w:lang w:eastAsia="ru-RU"/>
        </w:rPr>
      </w:pPr>
      <w:r w:rsidRPr="00F34384">
        <w:rPr>
          <w:rFonts w:ascii="Times New Roman CYR" w:eastAsiaTheme="minorEastAsia" w:hAnsi="Times New Roman CYR" w:cs="Times New Roman CYR"/>
          <w:bCs/>
          <w:color w:val="26282F"/>
          <w:sz w:val="24"/>
          <w:szCs w:val="24"/>
          <w:lang w:eastAsia="ru-RU"/>
        </w:rPr>
        <w:lastRenderedPageBreak/>
        <w:t>4 к Программе</w:t>
      </w:r>
    </w:p>
    <w:p w:rsidR="00327A87" w:rsidRPr="000A2997" w:rsidRDefault="00327A87" w:rsidP="00F34384">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24"/>
          <w:szCs w:val="24"/>
          <w:lang w:eastAsia="ru-RU"/>
        </w:rPr>
      </w:pPr>
      <w:r w:rsidRPr="000A2997">
        <w:rPr>
          <w:rFonts w:ascii="Times New Roman CYR" w:eastAsiaTheme="minorEastAsia" w:hAnsi="Times New Roman CYR" w:cs="Times New Roman CYR"/>
          <w:b/>
          <w:bCs/>
          <w:color w:val="26282F"/>
          <w:sz w:val="24"/>
          <w:szCs w:val="24"/>
          <w:lang w:eastAsia="ru-RU"/>
        </w:rPr>
        <w:t xml:space="preserve">Паспорт Подпрограммы 2 «Обеспечение мероприятий по переселению граждан из аварийного жилищного фонда </w:t>
      </w:r>
      <w:r w:rsidR="00F34384">
        <w:rPr>
          <w:rFonts w:ascii="Times New Roman CYR" w:eastAsiaTheme="minorEastAsia" w:hAnsi="Times New Roman CYR" w:cs="Times New Roman CYR"/>
          <w:b/>
          <w:bCs/>
          <w:color w:val="26282F"/>
          <w:sz w:val="24"/>
          <w:szCs w:val="24"/>
          <w:lang w:eastAsia="ru-RU"/>
        </w:rPr>
        <w:t xml:space="preserve">в </w:t>
      </w:r>
      <w:r w:rsidRPr="000A2997">
        <w:rPr>
          <w:rFonts w:ascii="Times New Roman CYR" w:eastAsiaTheme="minorEastAsia" w:hAnsi="Times New Roman CYR" w:cs="Times New Roman CYR"/>
          <w:b/>
          <w:bCs/>
          <w:color w:val="26282F"/>
          <w:sz w:val="24"/>
          <w:szCs w:val="24"/>
          <w:lang w:eastAsia="ru-RU"/>
        </w:rPr>
        <w:t>Московской области»</w:t>
      </w:r>
    </w:p>
    <w:p w:rsidR="00327A87" w:rsidRDefault="00327A87" w:rsidP="00327A87">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A2997" w:rsidRDefault="000A2997" w:rsidP="00327A87">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A2997" w:rsidRPr="00FA0D39" w:rsidRDefault="000A2997" w:rsidP="00327A87">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tbl>
      <w:tblPr>
        <w:tblW w:w="14459"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2"/>
        <w:gridCol w:w="1371"/>
        <w:gridCol w:w="1417"/>
        <w:gridCol w:w="1418"/>
        <w:gridCol w:w="1559"/>
        <w:gridCol w:w="1425"/>
        <w:gridCol w:w="1410"/>
        <w:gridCol w:w="1276"/>
        <w:gridCol w:w="1134"/>
        <w:gridCol w:w="1417"/>
      </w:tblGrid>
      <w:tr w:rsidR="00327A87" w:rsidRPr="000A2997" w:rsidTr="000A2997">
        <w:trPr>
          <w:trHeight w:val="714"/>
        </w:trPr>
        <w:tc>
          <w:tcPr>
            <w:tcW w:w="2032" w:type="dxa"/>
            <w:tcBorders>
              <w:top w:val="single" w:sz="4" w:space="0" w:color="auto"/>
              <w:bottom w:val="single" w:sz="4" w:space="0" w:color="auto"/>
              <w:right w:val="single" w:sz="4" w:space="0" w:color="auto"/>
            </w:tcBorders>
          </w:tcPr>
          <w:p w:rsidR="00327A87" w:rsidRPr="000A2997"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Муниципальный заказчик подпрограммы 2</w:t>
            </w:r>
          </w:p>
        </w:tc>
        <w:tc>
          <w:tcPr>
            <w:tcW w:w="12427" w:type="dxa"/>
            <w:gridSpan w:val="9"/>
            <w:tcBorders>
              <w:top w:val="single" w:sz="4" w:space="0" w:color="auto"/>
              <w:left w:val="single" w:sz="4" w:space="0" w:color="auto"/>
              <w:bottom w:val="single" w:sz="4" w:space="0" w:color="auto"/>
            </w:tcBorders>
          </w:tcPr>
          <w:p w:rsidR="00327A87" w:rsidRPr="000A2997"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Администрация городского округа Зарайск Московской области</w:t>
            </w:r>
          </w:p>
        </w:tc>
      </w:tr>
      <w:tr w:rsidR="00327A87" w:rsidRPr="000A2997" w:rsidTr="000A2997">
        <w:trPr>
          <w:trHeight w:val="352"/>
        </w:trPr>
        <w:tc>
          <w:tcPr>
            <w:tcW w:w="2032" w:type="dxa"/>
            <w:vMerge w:val="restart"/>
            <w:tcBorders>
              <w:top w:val="single" w:sz="4" w:space="0" w:color="auto"/>
              <w:bottom w:val="single" w:sz="4" w:space="0" w:color="auto"/>
              <w:right w:val="nil"/>
            </w:tcBorders>
          </w:tcPr>
          <w:p w:rsidR="00327A87" w:rsidRPr="000A2997"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bookmarkStart w:id="8" w:name="sub_10632"/>
            <w:r w:rsidRPr="000A2997">
              <w:rPr>
                <w:rFonts w:ascii="Times New Roman CYR" w:eastAsiaTheme="minorEastAsia" w:hAnsi="Times New Roman CYR" w:cs="Times New Roman CYR"/>
                <w:sz w:val="24"/>
                <w:szCs w:val="24"/>
                <w:lang w:eastAsia="ru-RU"/>
              </w:rPr>
              <w:t>Источники финансирования подпрограммы 2 по годам реализации и главным распорядителям бюджетных средств, в том числе по годам:</w:t>
            </w:r>
            <w:bookmarkEnd w:id="8"/>
          </w:p>
        </w:tc>
        <w:tc>
          <w:tcPr>
            <w:tcW w:w="1371" w:type="dxa"/>
            <w:vMerge w:val="restart"/>
            <w:tcBorders>
              <w:top w:val="single" w:sz="4" w:space="0" w:color="auto"/>
              <w:left w:val="single" w:sz="4" w:space="0" w:color="auto"/>
              <w:bottom w:val="nil"/>
              <w:right w:val="nil"/>
            </w:tcBorders>
          </w:tcPr>
          <w:p w:rsidR="00327A87" w:rsidRPr="000A2997"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Главный распорядитель бюджетных средств</w:t>
            </w:r>
          </w:p>
        </w:tc>
        <w:tc>
          <w:tcPr>
            <w:tcW w:w="1417" w:type="dxa"/>
            <w:vMerge w:val="restart"/>
            <w:tcBorders>
              <w:top w:val="single" w:sz="4" w:space="0" w:color="auto"/>
              <w:left w:val="single" w:sz="4" w:space="0" w:color="auto"/>
              <w:bottom w:val="nil"/>
              <w:right w:val="nil"/>
            </w:tcBorders>
          </w:tcPr>
          <w:p w:rsidR="00327A87" w:rsidRPr="000A2997"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Источник финансирования</w:t>
            </w:r>
          </w:p>
        </w:tc>
        <w:tc>
          <w:tcPr>
            <w:tcW w:w="9639" w:type="dxa"/>
            <w:gridSpan w:val="7"/>
            <w:tcBorders>
              <w:top w:val="single" w:sz="4" w:space="0" w:color="auto"/>
              <w:left w:val="single" w:sz="4" w:space="0" w:color="auto"/>
              <w:bottom w:val="nil"/>
            </w:tcBorders>
          </w:tcPr>
          <w:p w:rsidR="00327A87" w:rsidRPr="000A2997" w:rsidRDefault="00327A87" w:rsidP="00CB133A">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Расходы (тыс. рублей)</w:t>
            </w:r>
          </w:p>
        </w:tc>
      </w:tr>
      <w:tr w:rsidR="000A2997" w:rsidRPr="000A2997" w:rsidTr="000A2997">
        <w:trPr>
          <w:trHeight w:val="561"/>
        </w:trPr>
        <w:tc>
          <w:tcPr>
            <w:tcW w:w="2032" w:type="dxa"/>
            <w:vMerge/>
            <w:tcBorders>
              <w:top w:val="nil"/>
              <w:bottom w:val="nil"/>
              <w:right w:val="nil"/>
            </w:tcBorders>
          </w:tcPr>
          <w:p w:rsidR="00327A87" w:rsidRPr="000A2997" w:rsidRDefault="00327A87" w:rsidP="00CB133A">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371" w:type="dxa"/>
            <w:vMerge/>
            <w:tcBorders>
              <w:top w:val="nil"/>
              <w:left w:val="single" w:sz="4" w:space="0" w:color="auto"/>
              <w:bottom w:val="nil"/>
              <w:right w:val="nil"/>
            </w:tcBorders>
          </w:tcPr>
          <w:p w:rsidR="00327A87" w:rsidRPr="000A2997" w:rsidRDefault="00327A87" w:rsidP="00CB133A">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417" w:type="dxa"/>
            <w:vMerge/>
            <w:tcBorders>
              <w:top w:val="nil"/>
              <w:left w:val="single" w:sz="4" w:space="0" w:color="auto"/>
              <w:bottom w:val="nil"/>
              <w:right w:val="nil"/>
            </w:tcBorders>
          </w:tcPr>
          <w:p w:rsidR="00327A87" w:rsidRPr="000A2997" w:rsidRDefault="00327A87" w:rsidP="00CB133A">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418" w:type="dxa"/>
            <w:tcBorders>
              <w:top w:val="single" w:sz="4" w:space="0" w:color="auto"/>
              <w:left w:val="single" w:sz="4" w:space="0" w:color="auto"/>
              <w:bottom w:val="single" w:sz="4" w:space="0" w:color="auto"/>
              <w:right w:val="nil"/>
            </w:tcBorders>
            <w:vAlign w:val="center"/>
          </w:tcPr>
          <w:p w:rsidR="00327A87" w:rsidRPr="000A2997" w:rsidRDefault="00327A87" w:rsidP="00CB133A">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2020 год</w:t>
            </w:r>
          </w:p>
        </w:tc>
        <w:tc>
          <w:tcPr>
            <w:tcW w:w="1559" w:type="dxa"/>
            <w:tcBorders>
              <w:top w:val="single" w:sz="4" w:space="0" w:color="auto"/>
              <w:left w:val="single" w:sz="4" w:space="0" w:color="auto"/>
              <w:bottom w:val="single" w:sz="4" w:space="0" w:color="auto"/>
              <w:right w:val="nil"/>
            </w:tcBorders>
            <w:vAlign w:val="center"/>
          </w:tcPr>
          <w:p w:rsidR="00327A87" w:rsidRPr="000A2997" w:rsidRDefault="00327A87" w:rsidP="00CB133A">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2021 год</w:t>
            </w:r>
          </w:p>
        </w:tc>
        <w:tc>
          <w:tcPr>
            <w:tcW w:w="1425" w:type="dxa"/>
            <w:tcBorders>
              <w:top w:val="single" w:sz="4" w:space="0" w:color="auto"/>
              <w:left w:val="single" w:sz="4" w:space="0" w:color="auto"/>
              <w:bottom w:val="single" w:sz="4" w:space="0" w:color="auto"/>
              <w:right w:val="nil"/>
            </w:tcBorders>
            <w:vAlign w:val="center"/>
          </w:tcPr>
          <w:p w:rsidR="00327A87" w:rsidRPr="000A2997" w:rsidRDefault="00327A87" w:rsidP="00CB133A">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2022 год</w:t>
            </w:r>
          </w:p>
        </w:tc>
        <w:tc>
          <w:tcPr>
            <w:tcW w:w="1410" w:type="dxa"/>
            <w:tcBorders>
              <w:top w:val="single" w:sz="4" w:space="0" w:color="auto"/>
              <w:left w:val="single" w:sz="4" w:space="0" w:color="auto"/>
              <w:bottom w:val="single" w:sz="4" w:space="0" w:color="auto"/>
              <w:right w:val="nil"/>
            </w:tcBorders>
            <w:vAlign w:val="center"/>
          </w:tcPr>
          <w:p w:rsidR="00327A87" w:rsidRPr="000A2997" w:rsidRDefault="00327A87" w:rsidP="00CB133A">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2023 год</w:t>
            </w:r>
          </w:p>
        </w:tc>
        <w:tc>
          <w:tcPr>
            <w:tcW w:w="1276" w:type="dxa"/>
            <w:tcBorders>
              <w:top w:val="single" w:sz="4" w:space="0" w:color="auto"/>
              <w:left w:val="single" w:sz="4" w:space="0" w:color="auto"/>
              <w:bottom w:val="single" w:sz="4" w:space="0" w:color="auto"/>
              <w:right w:val="nil"/>
            </w:tcBorders>
            <w:vAlign w:val="center"/>
          </w:tcPr>
          <w:p w:rsidR="00327A87" w:rsidRPr="000A2997" w:rsidRDefault="00327A87" w:rsidP="000A2997">
            <w:pPr>
              <w:widowControl w:val="0"/>
              <w:autoSpaceDE w:val="0"/>
              <w:autoSpaceDN w:val="0"/>
              <w:adjustRightInd w:val="0"/>
              <w:ind w:left="-291" w:firstLine="291"/>
              <w:jc w:val="center"/>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2024 год</w:t>
            </w:r>
          </w:p>
        </w:tc>
        <w:tc>
          <w:tcPr>
            <w:tcW w:w="1134" w:type="dxa"/>
            <w:tcBorders>
              <w:top w:val="single" w:sz="4" w:space="0" w:color="auto"/>
              <w:left w:val="single" w:sz="4" w:space="0" w:color="auto"/>
              <w:bottom w:val="single" w:sz="4" w:space="0" w:color="auto"/>
            </w:tcBorders>
            <w:vAlign w:val="center"/>
          </w:tcPr>
          <w:p w:rsidR="00327A87" w:rsidRPr="000A2997" w:rsidRDefault="00327A87" w:rsidP="00CB133A">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2025 год</w:t>
            </w:r>
          </w:p>
        </w:tc>
        <w:tc>
          <w:tcPr>
            <w:tcW w:w="1417" w:type="dxa"/>
            <w:tcBorders>
              <w:top w:val="single" w:sz="4" w:space="0" w:color="auto"/>
              <w:left w:val="single" w:sz="4" w:space="0" w:color="auto"/>
              <w:bottom w:val="single" w:sz="4" w:space="0" w:color="auto"/>
            </w:tcBorders>
          </w:tcPr>
          <w:p w:rsidR="00327A87" w:rsidRPr="000A2997" w:rsidRDefault="00327A87" w:rsidP="00CB133A">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Итого</w:t>
            </w:r>
          </w:p>
        </w:tc>
      </w:tr>
      <w:tr w:rsidR="000A2997" w:rsidRPr="000A2997" w:rsidTr="000A2997">
        <w:trPr>
          <w:trHeight w:val="465"/>
        </w:trPr>
        <w:tc>
          <w:tcPr>
            <w:tcW w:w="2032" w:type="dxa"/>
            <w:vMerge/>
            <w:tcBorders>
              <w:top w:val="nil"/>
              <w:bottom w:val="nil"/>
              <w:right w:val="nil"/>
            </w:tcBorders>
          </w:tcPr>
          <w:p w:rsidR="00327A87" w:rsidRPr="000A2997" w:rsidRDefault="00327A87" w:rsidP="00CB133A">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371" w:type="dxa"/>
            <w:vMerge w:val="restart"/>
            <w:tcBorders>
              <w:top w:val="single" w:sz="4" w:space="0" w:color="auto"/>
              <w:left w:val="single" w:sz="4" w:space="0" w:color="auto"/>
              <w:bottom w:val="single" w:sz="4" w:space="0" w:color="auto"/>
              <w:right w:val="nil"/>
            </w:tcBorders>
          </w:tcPr>
          <w:p w:rsidR="00327A87" w:rsidRPr="000A2997"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Администрация городского округа Зарайск</w:t>
            </w:r>
          </w:p>
        </w:tc>
        <w:tc>
          <w:tcPr>
            <w:tcW w:w="1417" w:type="dxa"/>
            <w:tcBorders>
              <w:top w:val="single" w:sz="4" w:space="0" w:color="auto"/>
              <w:left w:val="single" w:sz="4" w:space="0" w:color="auto"/>
              <w:bottom w:val="nil"/>
              <w:right w:val="single" w:sz="4" w:space="0" w:color="auto"/>
            </w:tcBorders>
          </w:tcPr>
          <w:p w:rsidR="00327A87" w:rsidRPr="000A2997"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27A87" w:rsidRPr="000A2997" w:rsidRDefault="00363609" w:rsidP="00CB133A">
            <w:pPr>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74968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27A87" w:rsidRPr="000A2997" w:rsidRDefault="00564157" w:rsidP="00CB133A">
            <w:pPr>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128184</w:t>
            </w:r>
          </w:p>
        </w:tc>
        <w:tc>
          <w:tcPr>
            <w:tcW w:w="1425" w:type="dxa"/>
            <w:tcBorders>
              <w:top w:val="single" w:sz="4" w:space="0" w:color="auto"/>
              <w:left w:val="single" w:sz="4" w:space="0" w:color="auto"/>
              <w:bottom w:val="single" w:sz="4" w:space="0" w:color="auto"/>
              <w:right w:val="single" w:sz="4" w:space="0" w:color="auto"/>
            </w:tcBorders>
            <w:shd w:val="clear" w:color="auto" w:fill="auto"/>
          </w:tcPr>
          <w:p w:rsidR="00327A87" w:rsidRPr="000A2997" w:rsidRDefault="00564157" w:rsidP="00CB133A">
            <w:pPr>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3000</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327A87" w:rsidRPr="000A2997" w:rsidRDefault="00327A87" w:rsidP="00CB133A">
            <w:pPr>
              <w:jc w:val="center"/>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7A87" w:rsidRPr="000A2997" w:rsidRDefault="00327A87" w:rsidP="00CB133A">
            <w:pPr>
              <w:jc w:val="center"/>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0</w:t>
            </w:r>
          </w:p>
        </w:tc>
        <w:tc>
          <w:tcPr>
            <w:tcW w:w="1134" w:type="dxa"/>
            <w:tcBorders>
              <w:top w:val="single" w:sz="4" w:space="0" w:color="auto"/>
              <w:left w:val="single" w:sz="4" w:space="0" w:color="auto"/>
              <w:bottom w:val="single" w:sz="4" w:space="0" w:color="auto"/>
            </w:tcBorders>
            <w:shd w:val="clear" w:color="auto" w:fill="auto"/>
          </w:tcPr>
          <w:p w:rsidR="00327A87" w:rsidRPr="000A2997" w:rsidRDefault="00327A87" w:rsidP="00CB133A">
            <w:pPr>
              <w:jc w:val="center"/>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0</w:t>
            </w:r>
          </w:p>
        </w:tc>
        <w:tc>
          <w:tcPr>
            <w:tcW w:w="1417" w:type="dxa"/>
            <w:tcBorders>
              <w:top w:val="single" w:sz="4" w:space="0" w:color="auto"/>
              <w:left w:val="single" w:sz="4" w:space="0" w:color="auto"/>
              <w:bottom w:val="single" w:sz="4" w:space="0" w:color="auto"/>
            </w:tcBorders>
          </w:tcPr>
          <w:p w:rsidR="00327A87" w:rsidRPr="000A2997" w:rsidRDefault="00363609" w:rsidP="00CB133A">
            <w:pPr>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206152</w:t>
            </w:r>
          </w:p>
        </w:tc>
      </w:tr>
      <w:tr w:rsidR="000A2997" w:rsidRPr="000A2997" w:rsidTr="000A2997">
        <w:trPr>
          <w:trHeight w:val="146"/>
        </w:trPr>
        <w:tc>
          <w:tcPr>
            <w:tcW w:w="2032" w:type="dxa"/>
            <w:vMerge/>
            <w:tcBorders>
              <w:top w:val="single" w:sz="4" w:space="0" w:color="auto"/>
              <w:bottom w:val="single" w:sz="4" w:space="0" w:color="auto"/>
              <w:right w:val="nil"/>
            </w:tcBorders>
          </w:tcPr>
          <w:p w:rsidR="00327A87" w:rsidRPr="000A2997" w:rsidRDefault="00327A87" w:rsidP="00CB133A">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371" w:type="dxa"/>
            <w:vMerge/>
            <w:tcBorders>
              <w:top w:val="single" w:sz="4" w:space="0" w:color="auto"/>
              <w:left w:val="single" w:sz="4" w:space="0" w:color="auto"/>
              <w:bottom w:val="single" w:sz="4" w:space="0" w:color="auto"/>
              <w:right w:val="nil"/>
            </w:tcBorders>
          </w:tcPr>
          <w:p w:rsidR="00327A87" w:rsidRPr="000A2997" w:rsidRDefault="00327A87" w:rsidP="00CB133A">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417" w:type="dxa"/>
            <w:tcBorders>
              <w:top w:val="single" w:sz="4" w:space="0" w:color="auto"/>
              <w:left w:val="single" w:sz="4" w:space="0" w:color="auto"/>
              <w:bottom w:val="nil"/>
              <w:right w:val="single" w:sz="4" w:space="0" w:color="auto"/>
            </w:tcBorders>
          </w:tcPr>
          <w:p w:rsidR="00327A87" w:rsidRPr="000A2997"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27A87" w:rsidRPr="000A2997" w:rsidRDefault="00F34384" w:rsidP="00CB133A">
            <w:pPr>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17178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27A87" w:rsidRPr="000A2997" w:rsidRDefault="00327A87" w:rsidP="00CB133A">
            <w:pPr>
              <w:jc w:val="center"/>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0</w:t>
            </w:r>
          </w:p>
        </w:tc>
        <w:tc>
          <w:tcPr>
            <w:tcW w:w="1425" w:type="dxa"/>
            <w:tcBorders>
              <w:top w:val="single" w:sz="4" w:space="0" w:color="auto"/>
              <w:left w:val="single" w:sz="4" w:space="0" w:color="auto"/>
              <w:bottom w:val="single" w:sz="4" w:space="0" w:color="auto"/>
              <w:right w:val="single" w:sz="4" w:space="0" w:color="auto"/>
            </w:tcBorders>
            <w:shd w:val="clear" w:color="auto" w:fill="auto"/>
          </w:tcPr>
          <w:p w:rsidR="00327A87" w:rsidRPr="000A2997" w:rsidRDefault="00327A87" w:rsidP="00CB133A">
            <w:pPr>
              <w:jc w:val="center"/>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0</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327A87" w:rsidRPr="000A2997" w:rsidRDefault="00327A87" w:rsidP="00CB133A">
            <w:pPr>
              <w:jc w:val="center"/>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7A87" w:rsidRPr="000A2997" w:rsidRDefault="00327A87" w:rsidP="00CB133A">
            <w:pPr>
              <w:jc w:val="center"/>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0</w:t>
            </w:r>
          </w:p>
        </w:tc>
        <w:tc>
          <w:tcPr>
            <w:tcW w:w="1134" w:type="dxa"/>
            <w:tcBorders>
              <w:top w:val="single" w:sz="4" w:space="0" w:color="auto"/>
              <w:left w:val="single" w:sz="4" w:space="0" w:color="auto"/>
              <w:bottom w:val="single" w:sz="4" w:space="0" w:color="auto"/>
            </w:tcBorders>
            <w:shd w:val="clear" w:color="auto" w:fill="auto"/>
          </w:tcPr>
          <w:p w:rsidR="00327A87" w:rsidRPr="000A2997" w:rsidRDefault="00327A87" w:rsidP="00CB133A">
            <w:pPr>
              <w:jc w:val="center"/>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0</w:t>
            </w:r>
          </w:p>
        </w:tc>
        <w:tc>
          <w:tcPr>
            <w:tcW w:w="1417" w:type="dxa"/>
            <w:tcBorders>
              <w:top w:val="single" w:sz="4" w:space="0" w:color="auto"/>
              <w:left w:val="single" w:sz="4" w:space="0" w:color="auto"/>
              <w:bottom w:val="single" w:sz="4" w:space="0" w:color="auto"/>
            </w:tcBorders>
          </w:tcPr>
          <w:p w:rsidR="00327A87" w:rsidRPr="000A2997" w:rsidRDefault="00564157" w:rsidP="00CB133A">
            <w:pPr>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17178</w:t>
            </w:r>
          </w:p>
        </w:tc>
      </w:tr>
      <w:tr w:rsidR="000A2997" w:rsidRPr="000A2997" w:rsidTr="000A2997">
        <w:trPr>
          <w:trHeight w:val="756"/>
        </w:trPr>
        <w:tc>
          <w:tcPr>
            <w:tcW w:w="2032" w:type="dxa"/>
            <w:vMerge/>
            <w:tcBorders>
              <w:top w:val="nil"/>
              <w:bottom w:val="nil"/>
              <w:right w:val="nil"/>
            </w:tcBorders>
          </w:tcPr>
          <w:p w:rsidR="00327A87" w:rsidRPr="000A2997" w:rsidRDefault="00327A87" w:rsidP="00CB133A">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371" w:type="dxa"/>
            <w:vMerge/>
            <w:tcBorders>
              <w:top w:val="nil"/>
              <w:left w:val="single" w:sz="4" w:space="0" w:color="auto"/>
              <w:bottom w:val="nil"/>
              <w:right w:val="nil"/>
            </w:tcBorders>
          </w:tcPr>
          <w:p w:rsidR="00327A87" w:rsidRPr="000A2997" w:rsidRDefault="00327A87" w:rsidP="00CB133A">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27A87" w:rsidRPr="000A2997"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Средства бюджета городского округа Зарайск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27A87" w:rsidRPr="000A2997" w:rsidRDefault="00363609" w:rsidP="00CB133A">
            <w:pPr>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2854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27A87" w:rsidRPr="000A2997" w:rsidRDefault="00327A87" w:rsidP="00CB133A">
            <w:pPr>
              <w:jc w:val="center"/>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0</w:t>
            </w:r>
          </w:p>
        </w:tc>
        <w:tc>
          <w:tcPr>
            <w:tcW w:w="1425" w:type="dxa"/>
            <w:tcBorders>
              <w:top w:val="single" w:sz="4" w:space="0" w:color="auto"/>
              <w:left w:val="single" w:sz="4" w:space="0" w:color="auto"/>
              <w:bottom w:val="single" w:sz="4" w:space="0" w:color="auto"/>
              <w:right w:val="single" w:sz="4" w:space="0" w:color="auto"/>
            </w:tcBorders>
            <w:shd w:val="clear" w:color="auto" w:fill="auto"/>
          </w:tcPr>
          <w:p w:rsidR="00327A87" w:rsidRPr="000A2997" w:rsidRDefault="006D61B1" w:rsidP="00CB133A">
            <w:pPr>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3000</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327A87" w:rsidRPr="000A2997" w:rsidRDefault="00327A87" w:rsidP="00CB133A">
            <w:pPr>
              <w:jc w:val="center"/>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7A87" w:rsidRPr="000A2997" w:rsidRDefault="00327A87" w:rsidP="00CB133A">
            <w:pPr>
              <w:jc w:val="center"/>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0</w:t>
            </w:r>
          </w:p>
        </w:tc>
        <w:tc>
          <w:tcPr>
            <w:tcW w:w="1134" w:type="dxa"/>
            <w:tcBorders>
              <w:top w:val="single" w:sz="4" w:space="0" w:color="auto"/>
              <w:left w:val="single" w:sz="4" w:space="0" w:color="auto"/>
              <w:bottom w:val="single" w:sz="4" w:space="0" w:color="auto"/>
            </w:tcBorders>
            <w:shd w:val="clear" w:color="auto" w:fill="auto"/>
          </w:tcPr>
          <w:p w:rsidR="00327A87" w:rsidRPr="000A2997" w:rsidRDefault="00327A87" w:rsidP="00CB133A">
            <w:pPr>
              <w:jc w:val="center"/>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0</w:t>
            </w:r>
          </w:p>
        </w:tc>
        <w:tc>
          <w:tcPr>
            <w:tcW w:w="1417" w:type="dxa"/>
            <w:tcBorders>
              <w:top w:val="single" w:sz="4" w:space="0" w:color="auto"/>
              <w:left w:val="single" w:sz="4" w:space="0" w:color="auto"/>
              <w:bottom w:val="single" w:sz="4" w:space="0" w:color="auto"/>
            </w:tcBorders>
          </w:tcPr>
          <w:p w:rsidR="00327A87" w:rsidRPr="000A2997" w:rsidRDefault="00363609" w:rsidP="000A2997">
            <w:pPr>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5854</w:t>
            </w:r>
          </w:p>
        </w:tc>
      </w:tr>
      <w:tr w:rsidR="000A2997" w:rsidRPr="000A2997" w:rsidTr="000A2997">
        <w:trPr>
          <w:trHeight w:val="755"/>
        </w:trPr>
        <w:tc>
          <w:tcPr>
            <w:tcW w:w="2032" w:type="dxa"/>
            <w:tcBorders>
              <w:top w:val="nil"/>
              <w:bottom w:val="single" w:sz="4" w:space="0" w:color="auto"/>
              <w:right w:val="nil"/>
            </w:tcBorders>
          </w:tcPr>
          <w:p w:rsidR="00327A87" w:rsidRPr="000A2997" w:rsidRDefault="00327A87" w:rsidP="00CB133A">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371" w:type="dxa"/>
            <w:tcBorders>
              <w:top w:val="nil"/>
              <w:left w:val="single" w:sz="4" w:space="0" w:color="auto"/>
              <w:bottom w:val="single" w:sz="4" w:space="0" w:color="auto"/>
              <w:right w:val="nil"/>
            </w:tcBorders>
          </w:tcPr>
          <w:p w:rsidR="00327A87" w:rsidRPr="000A2997" w:rsidRDefault="00327A87" w:rsidP="00CB133A">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27A87" w:rsidRPr="000A2997" w:rsidRDefault="00327A87" w:rsidP="00CB133A">
            <w:pPr>
              <w:widowControl w:val="0"/>
              <w:autoSpaceDE w:val="0"/>
              <w:autoSpaceDN w:val="0"/>
              <w:adjustRightInd w:val="0"/>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27A87" w:rsidRPr="000A2997" w:rsidRDefault="00F34384" w:rsidP="00CB133A">
            <w:pPr>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54936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27A87" w:rsidRPr="000A2997" w:rsidRDefault="00564157" w:rsidP="00CB133A">
            <w:pPr>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128184</w:t>
            </w:r>
          </w:p>
        </w:tc>
        <w:tc>
          <w:tcPr>
            <w:tcW w:w="1425" w:type="dxa"/>
            <w:tcBorders>
              <w:top w:val="single" w:sz="4" w:space="0" w:color="auto"/>
              <w:left w:val="single" w:sz="4" w:space="0" w:color="auto"/>
              <w:bottom w:val="single" w:sz="4" w:space="0" w:color="auto"/>
              <w:right w:val="single" w:sz="4" w:space="0" w:color="auto"/>
            </w:tcBorders>
            <w:shd w:val="clear" w:color="auto" w:fill="auto"/>
          </w:tcPr>
          <w:p w:rsidR="00327A87" w:rsidRPr="000A2997" w:rsidRDefault="00327A87" w:rsidP="00CB133A">
            <w:pPr>
              <w:jc w:val="center"/>
              <w:rPr>
                <w:rFonts w:ascii="Times New Roman CYR" w:eastAsiaTheme="minorEastAsia" w:hAnsi="Times New Roman CYR" w:cs="Times New Roman CYR"/>
                <w:sz w:val="24"/>
                <w:szCs w:val="24"/>
                <w:lang w:eastAsia="ru-RU"/>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327A87" w:rsidRPr="000A2997" w:rsidRDefault="00327A87" w:rsidP="00CB133A">
            <w:pPr>
              <w:jc w:val="center"/>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7A87" w:rsidRPr="000A2997" w:rsidRDefault="00327A87" w:rsidP="00CB133A">
            <w:pPr>
              <w:jc w:val="center"/>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0</w:t>
            </w:r>
          </w:p>
        </w:tc>
        <w:tc>
          <w:tcPr>
            <w:tcW w:w="1134" w:type="dxa"/>
            <w:tcBorders>
              <w:top w:val="single" w:sz="4" w:space="0" w:color="auto"/>
              <w:left w:val="single" w:sz="4" w:space="0" w:color="auto"/>
              <w:bottom w:val="single" w:sz="4" w:space="0" w:color="auto"/>
            </w:tcBorders>
            <w:shd w:val="clear" w:color="auto" w:fill="auto"/>
          </w:tcPr>
          <w:p w:rsidR="00327A87" w:rsidRPr="000A2997" w:rsidRDefault="00327A87" w:rsidP="00CB133A">
            <w:pPr>
              <w:jc w:val="center"/>
              <w:rPr>
                <w:rFonts w:ascii="Times New Roman CYR" w:eastAsiaTheme="minorEastAsia" w:hAnsi="Times New Roman CYR" w:cs="Times New Roman CYR"/>
                <w:sz w:val="24"/>
                <w:szCs w:val="24"/>
                <w:lang w:eastAsia="ru-RU"/>
              </w:rPr>
            </w:pPr>
            <w:r w:rsidRPr="000A2997">
              <w:rPr>
                <w:rFonts w:ascii="Times New Roman CYR" w:eastAsiaTheme="minorEastAsia" w:hAnsi="Times New Roman CYR" w:cs="Times New Roman CYR"/>
                <w:sz w:val="24"/>
                <w:szCs w:val="24"/>
                <w:lang w:eastAsia="ru-RU"/>
              </w:rPr>
              <w:t>0</w:t>
            </w:r>
          </w:p>
        </w:tc>
        <w:tc>
          <w:tcPr>
            <w:tcW w:w="1417" w:type="dxa"/>
            <w:tcBorders>
              <w:top w:val="single" w:sz="4" w:space="0" w:color="auto"/>
              <w:left w:val="single" w:sz="4" w:space="0" w:color="auto"/>
              <w:bottom w:val="single" w:sz="4" w:space="0" w:color="auto"/>
            </w:tcBorders>
          </w:tcPr>
          <w:p w:rsidR="00327A87" w:rsidRPr="000A2997" w:rsidRDefault="00564157" w:rsidP="00CB133A">
            <w:pPr>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183120</w:t>
            </w:r>
          </w:p>
        </w:tc>
      </w:tr>
    </w:tbl>
    <w:p w:rsidR="000A2997" w:rsidRDefault="000A2997" w:rsidP="000A2997">
      <w:pPr>
        <w:rPr>
          <w:rFonts w:ascii="Times New Roman CYR" w:eastAsiaTheme="minorEastAsia" w:hAnsi="Times New Roman CYR" w:cs="Times New Roman CYR"/>
          <w:sz w:val="24"/>
          <w:szCs w:val="24"/>
          <w:lang w:eastAsia="ru-RU"/>
        </w:rPr>
      </w:pPr>
    </w:p>
    <w:p w:rsidR="00EB6A6B" w:rsidRDefault="00EB6A6B" w:rsidP="000A2997">
      <w:pPr>
        <w:rPr>
          <w:rFonts w:ascii="Times New Roman CYR" w:eastAsiaTheme="minorEastAsia" w:hAnsi="Times New Roman CYR" w:cs="Times New Roman CYR"/>
          <w:sz w:val="24"/>
          <w:szCs w:val="24"/>
          <w:lang w:eastAsia="ru-RU"/>
        </w:rPr>
      </w:pPr>
    </w:p>
    <w:p w:rsidR="00EB6A6B" w:rsidRDefault="00EB6A6B" w:rsidP="000A2997">
      <w:pPr>
        <w:rPr>
          <w:rFonts w:ascii="Times New Roman CYR" w:eastAsiaTheme="minorEastAsia" w:hAnsi="Times New Roman CYR" w:cs="Times New Roman CYR"/>
          <w:sz w:val="24"/>
          <w:szCs w:val="24"/>
          <w:lang w:eastAsia="ru-RU"/>
        </w:rPr>
      </w:pPr>
    </w:p>
    <w:p w:rsidR="00EB6A6B" w:rsidRDefault="00EB6A6B" w:rsidP="000A2997">
      <w:pPr>
        <w:rPr>
          <w:rFonts w:ascii="Times New Roman CYR" w:eastAsiaTheme="minorEastAsia" w:hAnsi="Times New Roman CYR" w:cs="Times New Roman CYR"/>
          <w:sz w:val="24"/>
          <w:szCs w:val="24"/>
          <w:lang w:eastAsia="ru-RU"/>
        </w:rPr>
      </w:pPr>
    </w:p>
    <w:p w:rsidR="00EB6A6B" w:rsidRDefault="00EB6A6B" w:rsidP="000A2997">
      <w:pPr>
        <w:rPr>
          <w:rFonts w:ascii="Times New Roman CYR" w:eastAsiaTheme="minorEastAsia" w:hAnsi="Times New Roman CYR" w:cs="Times New Roman CYR"/>
          <w:sz w:val="24"/>
          <w:szCs w:val="24"/>
          <w:lang w:eastAsia="ru-RU"/>
        </w:rPr>
      </w:pPr>
    </w:p>
    <w:p w:rsidR="00EB6A6B" w:rsidRDefault="00EB6A6B" w:rsidP="000A2997">
      <w:pPr>
        <w:rPr>
          <w:rFonts w:ascii="Times New Roman CYR" w:eastAsiaTheme="minorEastAsia" w:hAnsi="Times New Roman CYR" w:cs="Times New Roman CYR"/>
          <w:sz w:val="24"/>
          <w:szCs w:val="24"/>
          <w:lang w:eastAsia="ru-RU"/>
        </w:rPr>
      </w:pPr>
    </w:p>
    <w:p w:rsidR="00EB6A6B" w:rsidRDefault="00EB6A6B" w:rsidP="000A2997">
      <w:pPr>
        <w:rPr>
          <w:rFonts w:ascii="Times New Roman CYR" w:eastAsiaTheme="minorEastAsia" w:hAnsi="Times New Roman CYR" w:cs="Times New Roman CYR"/>
          <w:sz w:val="24"/>
          <w:szCs w:val="24"/>
          <w:lang w:eastAsia="ru-RU"/>
        </w:rPr>
      </w:pPr>
    </w:p>
    <w:p w:rsidR="00EB6A6B" w:rsidRDefault="00EB6A6B" w:rsidP="000A2997">
      <w:pPr>
        <w:rPr>
          <w:rFonts w:ascii="Times New Roman CYR" w:eastAsiaTheme="minorEastAsia" w:hAnsi="Times New Roman CYR" w:cs="Times New Roman CYR"/>
          <w:sz w:val="24"/>
          <w:szCs w:val="24"/>
          <w:lang w:eastAsia="ru-RU"/>
        </w:rPr>
      </w:pPr>
    </w:p>
    <w:p w:rsidR="00EB6A6B" w:rsidRDefault="00EB6A6B" w:rsidP="00EB6A6B">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lastRenderedPageBreak/>
        <w:t>Характеристика проблем, решаемых посредством мероприятий Подпрограммы 2</w:t>
      </w:r>
    </w:p>
    <w:p w:rsidR="00EB6A6B" w:rsidRDefault="00EB6A6B" w:rsidP="00EB6A6B">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EB6A6B" w:rsidRDefault="00EB6A6B" w:rsidP="00EB6A6B">
      <w:pPr>
        <w:pStyle w:val="ConsPlusNormal"/>
        <w:shd w:val="clear" w:color="auto" w:fill="FFFFFF" w:themeFill="background1"/>
        <w:suppressAutoHyphens/>
        <w:spacing w:line="252" w:lineRule="auto"/>
        <w:ind w:firstLine="709"/>
        <w:jc w:val="both"/>
        <w:rPr>
          <w:rFonts w:cs="Times New Roman"/>
          <w:sz w:val="24"/>
          <w:szCs w:val="24"/>
        </w:rPr>
      </w:pPr>
      <w:r>
        <w:rPr>
          <w:rFonts w:ascii="Times New Roman" w:hAnsi="Times New Roman" w:cs="Times New Roman"/>
          <w:sz w:val="24"/>
          <w:szCs w:val="24"/>
        </w:rPr>
        <w:t>Реализация мероприятий Подпрограммы 2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EB6A6B" w:rsidRDefault="00EB6A6B" w:rsidP="00EB6A6B">
      <w:pPr>
        <w:pStyle w:val="ConsPlusNormal"/>
        <w:shd w:val="clear" w:color="auto" w:fill="FFFFFF" w:themeFill="background1"/>
        <w:suppressAutoHyphens/>
        <w:spacing w:line="252" w:lineRule="auto"/>
        <w:ind w:firstLine="709"/>
        <w:jc w:val="both"/>
        <w:rPr>
          <w:rFonts w:ascii="Times New Roman" w:hAnsi="Times New Roman" w:cs="Times New Roman"/>
          <w:sz w:val="24"/>
          <w:szCs w:val="24"/>
        </w:rPr>
      </w:pPr>
      <w:r>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Зарайск Московской области</w:t>
      </w:r>
      <w:r>
        <w:rPr>
          <w:rFonts w:ascii="Times New Roman" w:eastAsiaTheme="minorHAnsi" w:hAnsi="Times New Roman" w:cs="Times New Roman"/>
          <w:sz w:val="24"/>
          <w:szCs w:val="24"/>
          <w:lang w:eastAsia="en-US"/>
        </w:rPr>
        <w:t xml:space="preserve"> </w:t>
      </w:r>
      <w:r>
        <w:rPr>
          <w:rFonts w:ascii="Times New Roman" w:hAnsi="Times New Roman" w:cs="Times New Roman"/>
          <w:sz w:val="24"/>
          <w:szCs w:val="24"/>
        </w:rPr>
        <w:t>посредством переселения граждан.</w:t>
      </w:r>
    </w:p>
    <w:p w:rsidR="00EB6A6B" w:rsidRDefault="00EB6A6B" w:rsidP="00EB6A6B">
      <w:pPr>
        <w:pStyle w:val="ConsPlusNormal"/>
        <w:shd w:val="clear" w:color="auto" w:fill="FFFFFF" w:themeFill="background1"/>
        <w:suppressAutoHyphens/>
        <w:spacing w:line="252"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Pr>
          <w:rFonts w:ascii="Times New Roman" w:hAnsi="Times New Roman" w:cs="Times New Roman"/>
          <w:sz w:val="24"/>
          <w:szCs w:val="24"/>
        </w:rPr>
        <w:t xml:space="preserve">только за счет </w:t>
      </w:r>
      <w:r w:rsidR="005C0D11">
        <w:rPr>
          <w:rFonts w:ascii="Times New Roman" w:hAnsi="Times New Roman" w:cs="Times New Roman"/>
          <w:sz w:val="24"/>
          <w:szCs w:val="24"/>
        </w:rPr>
        <w:t xml:space="preserve">различных источников </w:t>
      </w:r>
      <w:r>
        <w:rPr>
          <w:rFonts w:ascii="Times New Roman" w:hAnsi="Times New Roman" w:cs="Times New Roman"/>
          <w:sz w:val="24"/>
          <w:szCs w:val="24"/>
        </w:rPr>
        <w:t xml:space="preserve">средств. </w:t>
      </w:r>
    </w:p>
    <w:p w:rsidR="00EB6A6B" w:rsidRDefault="00EB6A6B" w:rsidP="00EB6A6B">
      <w:pPr>
        <w:spacing w:line="252" w:lineRule="auto"/>
        <w:ind w:firstLine="709"/>
        <w:jc w:val="both"/>
        <w:rPr>
          <w:rFonts w:eastAsia="Times New Roman" w:cs="Times New Roman"/>
          <w:sz w:val="24"/>
          <w:szCs w:val="24"/>
          <w:lang w:eastAsia="ru-RU"/>
        </w:rPr>
      </w:pPr>
      <w:r>
        <w:rPr>
          <w:rFonts w:eastAsia="Times New Roman" w:cs="Times New Roman"/>
          <w:sz w:val="24"/>
          <w:szCs w:val="24"/>
          <w:lang w:eastAsia="ru-RU"/>
        </w:rPr>
        <w:t>В ходе реализации Подпрограммы 2 осуществляются:</w:t>
      </w:r>
    </w:p>
    <w:p w:rsidR="00EB6A6B" w:rsidRDefault="00EB6A6B" w:rsidP="00EB6A6B">
      <w:pPr>
        <w:spacing w:line="252" w:lineRule="auto"/>
        <w:ind w:firstLine="709"/>
        <w:jc w:val="both"/>
        <w:rPr>
          <w:rFonts w:eastAsia="Times New Roman" w:cs="Times New Roman"/>
          <w:sz w:val="24"/>
          <w:szCs w:val="24"/>
          <w:lang w:eastAsia="ru-RU"/>
        </w:rPr>
      </w:pPr>
      <w:r>
        <w:rPr>
          <w:rFonts w:eastAsia="Times New Roman" w:cs="Times New Roman"/>
          <w:sz w:val="24"/>
          <w:szCs w:val="24"/>
          <w:lang w:eastAsia="ru-RU"/>
        </w:rPr>
        <w:t>- финансовое и организационное обеспечение городского округа Зарайск Московской области в вопросе переселения граждан                        из аварийных многоквартирных домов;</w:t>
      </w:r>
    </w:p>
    <w:p w:rsidR="00EB6A6B" w:rsidRDefault="00EB6A6B" w:rsidP="00EB6A6B">
      <w:pPr>
        <w:spacing w:line="252" w:lineRule="auto"/>
        <w:ind w:firstLine="709"/>
        <w:jc w:val="both"/>
        <w:rPr>
          <w:rFonts w:eastAsia="Times New Roman" w:cs="Times New Roman"/>
          <w:sz w:val="24"/>
          <w:szCs w:val="24"/>
          <w:lang w:eastAsia="ru-RU"/>
        </w:rPr>
      </w:pPr>
      <w:r>
        <w:rPr>
          <w:rFonts w:eastAsia="Times New Roman" w:cs="Times New Roman"/>
          <w:sz w:val="24"/>
          <w:szCs w:val="24"/>
          <w:lang w:eastAsia="ru-RU"/>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B6A6B" w:rsidRDefault="00EB6A6B" w:rsidP="00EB6A6B">
      <w:pPr>
        <w:spacing w:line="252" w:lineRule="auto"/>
        <w:ind w:firstLine="709"/>
        <w:jc w:val="both"/>
        <w:rPr>
          <w:rFonts w:eastAsia="Times New Roman" w:cs="Times New Roman"/>
          <w:sz w:val="24"/>
          <w:szCs w:val="24"/>
          <w:lang w:eastAsia="ru-RU"/>
        </w:rPr>
      </w:pPr>
      <w:r>
        <w:rPr>
          <w:rFonts w:eastAsia="Times New Roman" w:cs="Times New Roman"/>
          <w:sz w:val="24"/>
          <w:szCs w:val="24"/>
          <w:lang w:eastAsia="ru-RU"/>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B6A6B" w:rsidRDefault="00EB6A6B" w:rsidP="00EB6A6B">
      <w:pPr>
        <w:spacing w:line="252" w:lineRule="auto"/>
        <w:ind w:firstLine="709"/>
        <w:jc w:val="both"/>
        <w:rPr>
          <w:rFonts w:eastAsia="Times New Roman" w:cs="Times New Roman"/>
          <w:sz w:val="24"/>
          <w:szCs w:val="24"/>
          <w:lang w:eastAsia="ru-RU"/>
        </w:rPr>
      </w:pPr>
      <w:r>
        <w:rPr>
          <w:rFonts w:eastAsia="Times New Roman" w:cs="Times New Roman"/>
          <w:sz w:val="24"/>
          <w:szCs w:val="24"/>
          <w:lang w:eastAsia="ru-RU"/>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
    <w:p w:rsidR="00EB6A6B" w:rsidRDefault="00EB6A6B" w:rsidP="00EB6A6B">
      <w:pPr>
        <w:autoSpaceDE w:val="0"/>
        <w:autoSpaceDN w:val="0"/>
        <w:adjustRightInd w:val="0"/>
        <w:spacing w:line="252" w:lineRule="auto"/>
        <w:ind w:firstLine="708"/>
        <w:jc w:val="both"/>
        <w:rPr>
          <w:rFonts w:eastAsia="Times New Roman" w:cs="Times New Roman"/>
          <w:sz w:val="24"/>
          <w:szCs w:val="24"/>
          <w:lang w:eastAsia="ru-RU"/>
        </w:rPr>
      </w:pPr>
      <w:r>
        <w:rPr>
          <w:rFonts w:eastAsia="Times New Roman" w:cs="Times New Roman"/>
          <w:sz w:val="24"/>
          <w:szCs w:val="24"/>
          <w:lang w:eastAsia="ru-RU"/>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EB6A6B" w:rsidRDefault="00EB6A6B" w:rsidP="00EB6A6B">
      <w:pPr>
        <w:autoSpaceDE w:val="0"/>
        <w:autoSpaceDN w:val="0"/>
        <w:adjustRightInd w:val="0"/>
        <w:spacing w:line="252" w:lineRule="auto"/>
        <w:ind w:firstLine="708"/>
        <w:jc w:val="both"/>
        <w:rPr>
          <w:rFonts w:eastAsia="Times New Roman" w:cs="Times New Roman"/>
          <w:sz w:val="24"/>
          <w:szCs w:val="24"/>
          <w:lang w:eastAsia="ru-RU"/>
        </w:rPr>
      </w:pPr>
      <w:r>
        <w:rPr>
          <w:rFonts w:eastAsia="Times New Roman" w:cs="Times New Roman"/>
          <w:sz w:val="24"/>
          <w:szCs w:val="24"/>
          <w:lang w:eastAsia="ru-RU"/>
        </w:rPr>
        <w:t>- установление единого порядка реализации в муниципальных образованиях мероприятий по переселению граждан из аварийного жилищного фонда.</w:t>
      </w:r>
    </w:p>
    <w:p w:rsidR="00EB6A6B" w:rsidRDefault="00EB6A6B" w:rsidP="00EB6A6B">
      <w:pPr>
        <w:autoSpaceDE w:val="0"/>
        <w:autoSpaceDN w:val="0"/>
        <w:adjustRightInd w:val="0"/>
        <w:spacing w:line="252" w:lineRule="auto"/>
        <w:ind w:firstLine="708"/>
        <w:jc w:val="both"/>
        <w:rPr>
          <w:rFonts w:eastAsia="Times New Roman" w:cs="Times New Roman"/>
          <w:sz w:val="24"/>
          <w:szCs w:val="24"/>
          <w:lang w:eastAsia="ru-RU"/>
        </w:rPr>
      </w:pPr>
    </w:p>
    <w:p w:rsidR="00EB6A6B" w:rsidRDefault="00EB6A6B" w:rsidP="00EB6A6B">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EB6A6B" w:rsidRDefault="00EB6A6B" w:rsidP="00EB6A6B">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24"/>
          <w:szCs w:val="24"/>
          <w:lang w:eastAsia="ru-RU"/>
        </w:rPr>
      </w:pPr>
      <w:bookmarkStart w:id="9" w:name="sub_10123"/>
      <w:proofErr w:type="gramStart"/>
      <w:r>
        <w:rPr>
          <w:rFonts w:ascii="Times New Roman CYR" w:eastAsiaTheme="minorEastAsia" w:hAnsi="Times New Roman CYR" w:cs="Times New Roman CYR"/>
          <w:b/>
          <w:bCs/>
          <w:color w:val="26282F"/>
          <w:sz w:val="24"/>
          <w:szCs w:val="24"/>
          <w:lang w:eastAsia="ru-RU"/>
        </w:rPr>
        <w:t xml:space="preserve">Концептуальные направления реформирования, модернизации, преобразования отдельных сферы </w:t>
      </w:r>
      <w:r>
        <w:rPr>
          <w:rFonts w:ascii="Times New Roman CYR" w:eastAsiaTheme="minorEastAsia" w:hAnsi="Times New Roman CYR" w:cs="Times New Roman CYR"/>
          <w:sz w:val="24"/>
          <w:szCs w:val="24"/>
          <w:lang w:eastAsia="ru-RU"/>
        </w:rPr>
        <w:t>с</w:t>
      </w:r>
      <w:r>
        <w:rPr>
          <w:rFonts w:ascii="Times New Roman CYR" w:eastAsiaTheme="minorEastAsia" w:hAnsi="Times New Roman CYR" w:cs="Times New Roman CYR"/>
          <w:b/>
          <w:bCs/>
          <w:color w:val="26282F"/>
          <w:sz w:val="24"/>
          <w:szCs w:val="24"/>
          <w:lang w:eastAsia="ru-RU"/>
        </w:rPr>
        <w:t>оциально-экономического развития городского округа Зарайск реализуемых в рамках Подпрограммы 2</w:t>
      </w:r>
      <w:proofErr w:type="gramEnd"/>
    </w:p>
    <w:bookmarkEnd w:id="9"/>
    <w:p w:rsidR="00EB6A6B" w:rsidRDefault="00EB6A6B" w:rsidP="00EB6A6B">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EB6A6B" w:rsidRDefault="00EB6A6B" w:rsidP="00EB6A6B">
      <w:pPr>
        <w:spacing w:line="252" w:lineRule="auto"/>
        <w:ind w:firstLine="708"/>
        <w:jc w:val="both"/>
        <w:rPr>
          <w:sz w:val="24"/>
          <w:szCs w:val="24"/>
        </w:rPr>
      </w:pPr>
      <w:r>
        <w:rPr>
          <w:rFonts w:eastAsia="Times New Roman" w:cs="Times New Roman"/>
          <w:sz w:val="24"/>
          <w:szCs w:val="24"/>
        </w:rPr>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Московской области за счет</w:t>
      </w:r>
      <w:r w:rsidR="005C0D11">
        <w:rPr>
          <w:rFonts w:eastAsia="Times New Roman" w:cs="Times New Roman"/>
          <w:sz w:val="24"/>
          <w:szCs w:val="24"/>
        </w:rPr>
        <w:t xml:space="preserve"> различных источников</w:t>
      </w:r>
      <w:r>
        <w:rPr>
          <w:sz w:val="24"/>
          <w:szCs w:val="24"/>
        </w:rPr>
        <w:t>.</w:t>
      </w:r>
    </w:p>
    <w:p w:rsidR="00EB6A6B" w:rsidRDefault="00EB6A6B" w:rsidP="00EB6A6B">
      <w:pPr>
        <w:spacing w:line="252" w:lineRule="auto"/>
        <w:ind w:firstLine="708"/>
        <w:jc w:val="both"/>
        <w:rPr>
          <w:sz w:val="24"/>
          <w:szCs w:val="24"/>
        </w:rPr>
      </w:pPr>
      <w:r>
        <w:rPr>
          <w:sz w:val="24"/>
          <w:szCs w:val="24"/>
        </w:rPr>
        <w:t>Основными целями Подпрограммы 2 являются:</w:t>
      </w:r>
    </w:p>
    <w:p w:rsidR="00EB6A6B" w:rsidRDefault="00EB6A6B" w:rsidP="00EB6A6B">
      <w:pPr>
        <w:spacing w:line="252" w:lineRule="auto"/>
        <w:ind w:firstLine="708"/>
        <w:jc w:val="both"/>
        <w:rPr>
          <w:sz w:val="24"/>
          <w:szCs w:val="24"/>
        </w:rPr>
      </w:pPr>
      <w:r>
        <w:rPr>
          <w:sz w:val="24"/>
          <w:szCs w:val="24"/>
        </w:rPr>
        <w:t xml:space="preserve">создание безопасных и благоприятных условий проживания граждан и внедрение ресурсосберегающих, </w:t>
      </w:r>
      <w:proofErr w:type="spellStart"/>
      <w:r>
        <w:rPr>
          <w:sz w:val="24"/>
          <w:szCs w:val="24"/>
        </w:rPr>
        <w:t>энергоэффективных</w:t>
      </w:r>
      <w:proofErr w:type="spellEnd"/>
      <w:r>
        <w:rPr>
          <w:sz w:val="24"/>
          <w:szCs w:val="24"/>
        </w:rPr>
        <w:t xml:space="preserve"> технологий;</w:t>
      </w:r>
    </w:p>
    <w:p w:rsidR="00EB6A6B" w:rsidRDefault="00EB6A6B" w:rsidP="00EB6A6B">
      <w:pPr>
        <w:spacing w:line="252" w:lineRule="auto"/>
        <w:ind w:firstLine="708"/>
        <w:jc w:val="both"/>
        <w:rPr>
          <w:sz w:val="24"/>
          <w:szCs w:val="24"/>
        </w:rPr>
      </w:pPr>
      <w:r>
        <w:rPr>
          <w:sz w:val="24"/>
          <w:szCs w:val="24"/>
        </w:rPr>
        <w:t>финансовое и организационное обеспечение переселения граждан из аварийных многоквартирных жилых домов.</w:t>
      </w:r>
    </w:p>
    <w:p w:rsidR="00EB6A6B" w:rsidRDefault="00EB6A6B" w:rsidP="00EB6A6B">
      <w:pPr>
        <w:spacing w:line="252" w:lineRule="auto"/>
        <w:ind w:firstLine="708"/>
        <w:jc w:val="both"/>
        <w:rPr>
          <w:sz w:val="24"/>
          <w:szCs w:val="24"/>
        </w:rPr>
      </w:pPr>
      <w:r>
        <w:rPr>
          <w:sz w:val="24"/>
          <w:szCs w:val="24"/>
        </w:rPr>
        <w:lastRenderedPageBreak/>
        <w:t xml:space="preserve">Основными задачами Подпрограммы 2 являются: </w:t>
      </w:r>
    </w:p>
    <w:p w:rsidR="00EB6A6B" w:rsidRDefault="00EB6A6B" w:rsidP="00EB6A6B">
      <w:pPr>
        <w:spacing w:line="252" w:lineRule="auto"/>
        <w:ind w:firstLine="708"/>
        <w:jc w:val="both"/>
        <w:rPr>
          <w:sz w:val="24"/>
          <w:szCs w:val="24"/>
        </w:rPr>
      </w:pPr>
      <w:r>
        <w:rPr>
          <w:sz w:val="24"/>
          <w:szCs w:val="24"/>
        </w:rPr>
        <w:t xml:space="preserve">качественное улучшение технических характеристик и повышение </w:t>
      </w:r>
      <w:proofErr w:type="spellStart"/>
      <w:r>
        <w:rPr>
          <w:sz w:val="24"/>
          <w:szCs w:val="24"/>
        </w:rPr>
        <w:t>энергоэффективности</w:t>
      </w:r>
      <w:proofErr w:type="spellEnd"/>
      <w:r>
        <w:rPr>
          <w:sz w:val="24"/>
          <w:szCs w:val="24"/>
        </w:rPr>
        <w:t xml:space="preserve"> при строительстве многоквартирных жилых домов для переселения граждан из аварийного жилищного фонда;</w:t>
      </w:r>
    </w:p>
    <w:p w:rsidR="00EB6A6B" w:rsidRDefault="00EB6A6B" w:rsidP="00EB6A6B">
      <w:pPr>
        <w:spacing w:line="252" w:lineRule="auto"/>
        <w:ind w:firstLine="708"/>
        <w:jc w:val="both"/>
        <w:rPr>
          <w:sz w:val="24"/>
          <w:szCs w:val="24"/>
        </w:rPr>
      </w:pPr>
      <w:r>
        <w:rPr>
          <w:sz w:val="24"/>
          <w:szCs w:val="24"/>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Зарайск Московской области;</w:t>
      </w:r>
    </w:p>
    <w:p w:rsidR="00EB6A6B" w:rsidRDefault="00EB6A6B" w:rsidP="00EB6A6B">
      <w:pPr>
        <w:spacing w:line="252" w:lineRule="auto"/>
        <w:ind w:firstLine="708"/>
        <w:jc w:val="both"/>
        <w:rPr>
          <w:sz w:val="24"/>
          <w:szCs w:val="24"/>
        </w:rPr>
      </w:pPr>
      <w:r>
        <w:rPr>
          <w:sz w:val="24"/>
          <w:szCs w:val="24"/>
        </w:rPr>
        <w:t>переселение граждан, проживающих в признанных аварийными многоквартирных жилых домах.</w:t>
      </w:r>
    </w:p>
    <w:p w:rsidR="00EB6A6B" w:rsidRDefault="00EB6A6B" w:rsidP="00EB6A6B">
      <w:pPr>
        <w:autoSpaceDE w:val="0"/>
        <w:autoSpaceDN w:val="0"/>
        <w:adjustRightInd w:val="0"/>
        <w:spacing w:line="252" w:lineRule="auto"/>
        <w:ind w:firstLine="709"/>
        <w:jc w:val="both"/>
        <w:rPr>
          <w:sz w:val="24"/>
          <w:szCs w:val="24"/>
        </w:rPr>
      </w:pPr>
      <w:proofErr w:type="gramStart"/>
      <w:r>
        <w:rPr>
          <w:rFonts w:eastAsia="Times New Roman"/>
          <w:sz w:val="24"/>
          <w:szCs w:val="24"/>
        </w:rPr>
        <w:t xml:space="preserve">Перечень аварийных многоквартирных домов Подпрограммы 2 включает в себя </w:t>
      </w:r>
      <w:r>
        <w:rPr>
          <w:rFonts w:eastAsia="Times New Roman"/>
          <w:sz w:val="24"/>
          <w:szCs w:val="24"/>
          <w:lang w:eastAsia="ru-RU"/>
        </w:rPr>
        <w:t xml:space="preserve">аварийный жилищный фонд на территории Московской области, признанный таковым в порядке, </w:t>
      </w:r>
      <w:r>
        <w:rPr>
          <w:color w:val="000000"/>
          <w:sz w:val="24"/>
          <w:szCs w:val="24"/>
          <w:lang w:eastAsia="ru-RU"/>
        </w:rPr>
        <w:t xml:space="preserve">утвержденном постановлением Правительства Российской Федерации от 28.01.2006                                    № 47 </w:t>
      </w:r>
      <w:r>
        <w:rPr>
          <w:rFonts w:eastAsia="Times New Roman"/>
          <w:sz w:val="24"/>
          <w:szCs w:val="24"/>
          <w:lang w:eastAsia="ru-RU"/>
        </w:rPr>
        <w:t xml:space="preserve">«Об утверждении </w:t>
      </w:r>
      <w:r>
        <w:rPr>
          <w:color w:val="000000"/>
          <w:sz w:val="24"/>
          <w:szCs w:val="24"/>
          <w:lang w:eastAsia="ru-RU"/>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eastAsia="Times New Roman"/>
          <w:sz w:val="24"/>
          <w:szCs w:val="24"/>
          <w:lang w:eastAsia="ru-RU"/>
        </w:rPr>
        <w:t>, сведения</w:t>
      </w:r>
      <w:proofErr w:type="gramEnd"/>
      <w:r>
        <w:rPr>
          <w:rFonts w:eastAsia="Times New Roman"/>
          <w:sz w:val="24"/>
          <w:szCs w:val="24"/>
          <w:lang w:eastAsia="ru-RU"/>
        </w:rPr>
        <w:t xml:space="preserve"> </w:t>
      </w:r>
      <w:proofErr w:type="gramStart"/>
      <w:r>
        <w:rPr>
          <w:rFonts w:eastAsia="Times New Roman"/>
          <w:sz w:val="24"/>
          <w:szCs w:val="24"/>
          <w:lang w:eastAsia="ru-RU"/>
        </w:rPr>
        <w:t>о котором получены от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с учетом перечня аварийных домов, представляющих угрозу жизни и здоровью граждан, и рекомендованных государственной жилищной инспекцией к обязательному расселению.</w:t>
      </w:r>
      <w:proofErr w:type="gramEnd"/>
    </w:p>
    <w:p w:rsidR="00EB6A6B" w:rsidRDefault="00EB6A6B" w:rsidP="00EB6A6B">
      <w:pPr>
        <w:autoSpaceDE w:val="0"/>
        <w:autoSpaceDN w:val="0"/>
        <w:adjustRightInd w:val="0"/>
        <w:spacing w:line="252" w:lineRule="auto"/>
        <w:ind w:firstLine="709"/>
        <w:jc w:val="both"/>
        <w:rPr>
          <w:sz w:val="24"/>
          <w:szCs w:val="24"/>
        </w:rPr>
      </w:pPr>
      <w:r>
        <w:rPr>
          <w:sz w:val="24"/>
          <w:szCs w:val="24"/>
        </w:rPr>
        <w:t>Предоставление жилых помещений осуществляется в соответствии со статьями 32, 86 и 89 Жилищного кодекса.</w:t>
      </w:r>
    </w:p>
    <w:p w:rsidR="00EB6A6B" w:rsidRDefault="00EB6A6B" w:rsidP="00EB6A6B">
      <w:pPr>
        <w:autoSpaceDE w:val="0"/>
        <w:autoSpaceDN w:val="0"/>
        <w:adjustRightInd w:val="0"/>
        <w:spacing w:line="252" w:lineRule="auto"/>
        <w:ind w:firstLine="708"/>
        <w:jc w:val="both"/>
        <w:rPr>
          <w:rFonts w:eastAsia="Times New Roman" w:cs="Times New Roman"/>
          <w:sz w:val="24"/>
          <w:szCs w:val="24"/>
          <w:lang w:eastAsia="ru-RU"/>
        </w:rPr>
      </w:pPr>
      <w:r>
        <w:rPr>
          <w:rFonts w:eastAsia="Times New Roman" w:cs="Times New Roman"/>
          <w:sz w:val="24"/>
          <w:szCs w:val="24"/>
          <w:lang w:eastAsia="ru-RU"/>
        </w:rPr>
        <w:t>При корректировке Подпрограммы 2 согласно перечню, рекомендованному государственной жилищной инспекцией Министерством строительного комплекса Московской области проводится формирование перечня аварийных жилых помещений, подлежащих включению в Подпрограмму 2, с приложением обосновывающих документов, подтверждающих соответствие жилых помещений, находящихся в доме, признанном в установленном порядке аварийным, критериям включения в Подпрограмму 2.</w:t>
      </w:r>
    </w:p>
    <w:p w:rsidR="00EB6A6B" w:rsidRDefault="00EB6A6B" w:rsidP="00EB6A6B">
      <w:pPr>
        <w:spacing w:line="252" w:lineRule="auto"/>
        <w:ind w:firstLine="708"/>
        <w:jc w:val="both"/>
        <w:rPr>
          <w:sz w:val="24"/>
          <w:szCs w:val="24"/>
        </w:rPr>
      </w:pPr>
      <w:proofErr w:type="gramStart"/>
      <w:r>
        <w:rPr>
          <w:sz w:val="24"/>
          <w:szCs w:val="24"/>
        </w:rPr>
        <w:t>Адресные перечни объектов аварийных многоквартирных домов, финансирование которых предусмотрено основным мероприятием  02 Подпрограммы 2 представлены в адресной программе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w:t>
      </w:r>
      <w:proofErr w:type="gramEnd"/>
    </w:p>
    <w:p w:rsidR="00EB6A6B" w:rsidRDefault="00EB6A6B" w:rsidP="00EB6A6B">
      <w:pPr>
        <w:spacing w:line="252" w:lineRule="auto"/>
        <w:ind w:firstLine="708"/>
        <w:jc w:val="both"/>
        <w:rPr>
          <w:sz w:val="24"/>
          <w:szCs w:val="24"/>
        </w:rPr>
      </w:pPr>
    </w:p>
    <w:p w:rsidR="00EB6A6B" w:rsidRDefault="00EB6A6B" w:rsidP="00EB6A6B">
      <w:pPr>
        <w:spacing w:line="252" w:lineRule="auto"/>
        <w:ind w:firstLine="708"/>
        <w:jc w:val="both"/>
        <w:rPr>
          <w:sz w:val="24"/>
          <w:szCs w:val="24"/>
        </w:rPr>
      </w:pPr>
    </w:p>
    <w:p w:rsidR="00EB6A6B" w:rsidRDefault="00EB6A6B" w:rsidP="00EB6A6B">
      <w:pPr>
        <w:spacing w:line="252" w:lineRule="auto"/>
        <w:ind w:firstLine="708"/>
        <w:jc w:val="both"/>
        <w:rPr>
          <w:sz w:val="24"/>
          <w:szCs w:val="24"/>
        </w:rPr>
      </w:pPr>
    </w:p>
    <w:p w:rsidR="00EB6A6B" w:rsidRDefault="00EB6A6B" w:rsidP="00EB6A6B">
      <w:pPr>
        <w:spacing w:line="252" w:lineRule="auto"/>
        <w:ind w:firstLine="708"/>
        <w:jc w:val="both"/>
        <w:rPr>
          <w:sz w:val="24"/>
          <w:szCs w:val="24"/>
        </w:rPr>
      </w:pPr>
    </w:p>
    <w:p w:rsidR="00EB6A6B" w:rsidRDefault="00EB6A6B" w:rsidP="00EB6A6B">
      <w:pPr>
        <w:spacing w:line="252" w:lineRule="auto"/>
        <w:ind w:firstLine="708"/>
        <w:jc w:val="both"/>
        <w:rPr>
          <w:sz w:val="24"/>
          <w:szCs w:val="24"/>
        </w:rPr>
      </w:pPr>
    </w:p>
    <w:p w:rsidR="00EB6A6B" w:rsidRDefault="00EB6A6B" w:rsidP="00EB6A6B">
      <w:pPr>
        <w:spacing w:line="252" w:lineRule="auto"/>
        <w:ind w:firstLine="708"/>
        <w:jc w:val="both"/>
        <w:rPr>
          <w:sz w:val="24"/>
          <w:szCs w:val="24"/>
        </w:rPr>
      </w:pPr>
    </w:p>
    <w:p w:rsidR="00EB6A6B" w:rsidRDefault="00EB6A6B" w:rsidP="00EB6A6B">
      <w:pPr>
        <w:spacing w:line="252" w:lineRule="auto"/>
        <w:ind w:firstLine="708"/>
        <w:jc w:val="both"/>
        <w:rPr>
          <w:sz w:val="24"/>
          <w:szCs w:val="24"/>
        </w:rPr>
      </w:pPr>
    </w:p>
    <w:p w:rsidR="00EB6A6B" w:rsidRDefault="00EB6A6B" w:rsidP="00EB6A6B">
      <w:pPr>
        <w:spacing w:line="252" w:lineRule="auto"/>
        <w:ind w:firstLine="708"/>
        <w:jc w:val="both"/>
        <w:rPr>
          <w:sz w:val="24"/>
          <w:szCs w:val="24"/>
        </w:rPr>
      </w:pPr>
    </w:p>
    <w:p w:rsidR="00EB6A6B" w:rsidRDefault="00EB6A6B" w:rsidP="00EB6A6B">
      <w:pPr>
        <w:spacing w:line="252" w:lineRule="auto"/>
        <w:ind w:firstLine="708"/>
        <w:jc w:val="both"/>
        <w:rPr>
          <w:sz w:val="24"/>
          <w:szCs w:val="24"/>
        </w:rPr>
      </w:pPr>
    </w:p>
    <w:p w:rsidR="000A2997" w:rsidRDefault="000A2997" w:rsidP="000A2997">
      <w:pPr>
        <w:rPr>
          <w:rFonts w:eastAsiaTheme="minorEastAsia" w:cs="Times New Roman"/>
          <w:sz w:val="24"/>
          <w:szCs w:val="24"/>
          <w:lang w:eastAsia="ru-RU"/>
        </w:rPr>
      </w:pPr>
    </w:p>
    <w:p w:rsidR="006B5420" w:rsidRDefault="006B5420" w:rsidP="000A2997">
      <w:pPr>
        <w:widowControl w:val="0"/>
        <w:autoSpaceDE w:val="0"/>
        <w:autoSpaceDN w:val="0"/>
        <w:adjustRightInd w:val="0"/>
        <w:spacing w:before="108" w:after="108"/>
        <w:ind w:firstLine="708"/>
        <w:outlineLvl w:val="0"/>
        <w:rPr>
          <w:rFonts w:eastAsiaTheme="minorEastAsia" w:cs="Times New Roman"/>
          <w:b/>
          <w:bCs/>
          <w:color w:val="26282F"/>
          <w:sz w:val="24"/>
          <w:szCs w:val="24"/>
          <w:lang w:eastAsia="ru-RU"/>
        </w:rPr>
      </w:pPr>
    </w:p>
    <w:p w:rsidR="006B5420" w:rsidRDefault="006B5420" w:rsidP="0025706B">
      <w:pPr>
        <w:widowControl w:val="0"/>
        <w:autoSpaceDE w:val="0"/>
        <w:autoSpaceDN w:val="0"/>
        <w:adjustRightInd w:val="0"/>
        <w:spacing w:before="108" w:after="108"/>
        <w:outlineLvl w:val="0"/>
        <w:rPr>
          <w:rFonts w:eastAsiaTheme="minorEastAsia" w:cs="Times New Roman"/>
          <w:b/>
          <w:bCs/>
          <w:color w:val="26282F"/>
          <w:sz w:val="24"/>
          <w:szCs w:val="24"/>
          <w:lang w:eastAsia="ru-RU"/>
        </w:rPr>
      </w:pPr>
    </w:p>
    <w:p w:rsidR="00EB6A6B" w:rsidRPr="000A2997" w:rsidRDefault="00EB6A6B" w:rsidP="00EB6A6B">
      <w:pPr>
        <w:widowControl w:val="0"/>
        <w:autoSpaceDE w:val="0"/>
        <w:autoSpaceDN w:val="0"/>
        <w:adjustRightInd w:val="0"/>
        <w:spacing w:before="108" w:after="108"/>
        <w:ind w:firstLine="708"/>
        <w:outlineLvl w:val="0"/>
        <w:rPr>
          <w:rFonts w:eastAsiaTheme="minorEastAsia" w:cs="Times New Roman"/>
          <w:b/>
          <w:bCs/>
          <w:color w:val="26282F"/>
          <w:sz w:val="24"/>
          <w:szCs w:val="24"/>
          <w:lang w:eastAsia="ru-RU"/>
        </w:rPr>
      </w:pPr>
      <w:r w:rsidRPr="000A2997">
        <w:rPr>
          <w:rFonts w:eastAsiaTheme="minorEastAsia" w:cs="Times New Roman"/>
          <w:b/>
          <w:bCs/>
          <w:color w:val="26282F"/>
          <w:sz w:val="24"/>
          <w:szCs w:val="24"/>
          <w:lang w:eastAsia="ru-RU"/>
        </w:rPr>
        <w:t>Перечень мероприятий Подпрограммы 2 «</w:t>
      </w:r>
      <w:r w:rsidRPr="000A2997">
        <w:rPr>
          <w:rFonts w:cs="Times New Roman"/>
          <w:b/>
          <w:sz w:val="24"/>
          <w:szCs w:val="24"/>
        </w:rPr>
        <w:t xml:space="preserve">Обеспечение мероприятий по переселению граждан из аварийного жилищного фонда </w:t>
      </w:r>
      <w:r>
        <w:rPr>
          <w:rFonts w:cs="Times New Roman"/>
          <w:b/>
          <w:sz w:val="24"/>
          <w:szCs w:val="24"/>
        </w:rPr>
        <w:t xml:space="preserve">в </w:t>
      </w:r>
      <w:r w:rsidRPr="000A2997">
        <w:rPr>
          <w:rFonts w:cs="Times New Roman"/>
          <w:b/>
          <w:sz w:val="24"/>
          <w:szCs w:val="24"/>
        </w:rPr>
        <w:t>Московской области</w:t>
      </w:r>
      <w:r w:rsidRPr="000A2997">
        <w:rPr>
          <w:rFonts w:eastAsiaTheme="minorEastAsia" w:cs="Times New Roman"/>
          <w:b/>
          <w:bCs/>
          <w:color w:val="26282F"/>
          <w:sz w:val="24"/>
          <w:szCs w:val="24"/>
          <w:lang w:eastAsia="ru-RU"/>
        </w:rPr>
        <w:t>».</w:t>
      </w:r>
    </w:p>
    <w:p w:rsidR="00EB6A6B" w:rsidRPr="00FA0D39" w:rsidRDefault="00EB6A6B" w:rsidP="00EB6A6B">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EB6A6B" w:rsidRPr="00FA0D39" w:rsidRDefault="00EB6A6B" w:rsidP="00EB6A6B">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tbl>
      <w:tblPr>
        <w:tblStyle w:val="7"/>
        <w:tblW w:w="15323" w:type="dxa"/>
        <w:tblInd w:w="-459" w:type="dxa"/>
        <w:tblLayout w:type="fixed"/>
        <w:tblLook w:val="04A0" w:firstRow="1" w:lastRow="0" w:firstColumn="1" w:lastColumn="0" w:noHBand="0" w:noVBand="1"/>
      </w:tblPr>
      <w:tblGrid>
        <w:gridCol w:w="703"/>
        <w:gridCol w:w="6"/>
        <w:gridCol w:w="1639"/>
        <w:gridCol w:w="15"/>
        <w:gridCol w:w="1112"/>
        <w:gridCol w:w="22"/>
        <w:gridCol w:w="1181"/>
        <w:gridCol w:w="1276"/>
        <w:gridCol w:w="850"/>
        <w:gridCol w:w="1134"/>
        <w:gridCol w:w="1134"/>
        <w:gridCol w:w="709"/>
        <w:gridCol w:w="709"/>
        <w:gridCol w:w="850"/>
        <w:gridCol w:w="1276"/>
        <w:gridCol w:w="1276"/>
        <w:gridCol w:w="1417"/>
        <w:gridCol w:w="14"/>
      </w:tblGrid>
      <w:tr w:rsidR="00EB6A6B" w:rsidRPr="00E578B0" w:rsidTr="00EB6A6B">
        <w:trPr>
          <w:gridAfter w:val="1"/>
          <w:wAfter w:w="14" w:type="dxa"/>
          <w:trHeight w:val="386"/>
        </w:trPr>
        <w:tc>
          <w:tcPr>
            <w:tcW w:w="709" w:type="dxa"/>
            <w:gridSpan w:val="2"/>
            <w:vMerge w:val="restart"/>
          </w:tcPr>
          <w:p w:rsidR="00EB6A6B" w:rsidRPr="00E578B0" w:rsidRDefault="00EB6A6B" w:rsidP="00EB6A6B">
            <w:pPr>
              <w:jc w:val="both"/>
              <w:rPr>
                <w:rFonts w:eastAsia="Calibri"/>
                <w:sz w:val="16"/>
                <w:szCs w:val="16"/>
              </w:rPr>
            </w:pPr>
            <w:r w:rsidRPr="00E578B0">
              <w:rPr>
                <w:rFonts w:eastAsia="Calibri"/>
                <w:sz w:val="16"/>
                <w:szCs w:val="16"/>
              </w:rPr>
              <w:t>№</w:t>
            </w:r>
          </w:p>
          <w:p w:rsidR="00EB6A6B" w:rsidRPr="00E578B0" w:rsidRDefault="00EB6A6B" w:rsidP="00EB6A6B">
            <w:pPr>
              <w:jc w:val="both"/>
              <w:rPr>
                <w:rFonts w:eastAsia="Calibri"/>
                <w:sz w:val="16"/>
                <w:szCs w:val="16"/>
              </w:rPr>
            </w:pPr>
            <w:proofErr w:type="gramStart"/>
            <w:r w:rsidRPr="00E578B0">
              <w:rPr>
                <w:rFonts w:eastAsia="Calibri"/>
                <w:sz w:val="16"/>
                <w:szCs w:val="16"/>
              </w:rPr>
              <w:t>п</w:t>
            </w:r>
            <w:proofErr w:type="gramEnd"/>
            <w:r w:rsidRPr="00E578B0">
              <w:rPr>
                <w:rFonts w:eastAsia="Calibri"/>
                <w:sz w:val="16"/>
                <w:szCs w:val="16"/>
              </w:rPr>
              <w:t>/п</w:t>
            </w:r>
          </w:p>
        </w:tc>
        <w:tc>
          <w:tcPr>
            <w:tcW w:w="1654" w:type="dxa"/>
            <w:gridSpan w:val="2"/>
            <w:vMerge w:val="restart"/>
          </w:tcPr>
          <w:p w:rsidR="00EB6A6B" w:rsidRPr="00E578B0" w:rsidRDefault="00EB6A6B" w:rsidP="00EB6A6B">
            <w:pPr>
              <w:jc w:val="center"/>
              <w:rPr>
                <w:rFonts w:eastAsia="Calibri"/>
                <w:sz w:val="16"/>
                <w:szCs w:val="16"/>
              </w:rPr>
            </w:pPr>
            <w:r w:rsidRPr="00E578B0">
              <w:rPr>
                <w:rFonts w:eastAsia="Calibri"/>
                <w:sz w:val="16"/>
                <w:szCs w:val="16"/>
              </w:rPr>
              <w:t xml:space="preserve">Мероприятие </w:t>
            </w:r>
            <w:r>
              <w:rPr>
                <w:rFonts w:eastAsia="Calibri"/>
                <w:sz w:val="16"/>
                <w:szCs w:val="16"/>
              </w:rPr>
              <w:t>П</w:t>
            </w:r>
            <w:r w:rsidRPr="00E578B0">
              <w:rPr>
                <w:rFonts w:eastAsia="Calibri"/>
                <w:sz w:val="16"/>
                <w:szCs w:val="16"/>
              </w:rPr>
              <w:t>одпрограммы 2</w:t>
            </w:r>
          </w:p>
        </w:tc>
        <w:tc>
          <w:tcPr>
            <w:tcW w:w="1134" w:type="dxa"/>
            <w:gridSpan w:val="2"/>
            <w:vMerge w:val="restart"/>
          </w:tcPr>
          <w:p w:rsidR="00EB6A6B" w:rsidRPr="00E578B0" w:rsidRDefault="00EB6A6B" w:rsidP="00EB6A6B">
            <w:pPr>
              <w:ind w:left="-108"/>
              <w:jc w:val="center"/>
              <w:rPr>
                <w:rFonts w:eastAsia="Calibri"/>
                <w:sz w:val="16"/>
                <w:szCs w:val="16"/>
              </w:rPr>
            </w:pPr>
            <w:r w:rsidRPr="00E578B0">
              <w:rPr>
                <w:rFonts w:eastAsia="Calibri"/>
                <w:sz w:val="16"/>
                <w:szCs w:val="16"/>
              </w:rPr>
              <w:t>Сроки исполнения мероприятия</w:t>
            </w:r>
          </w:p>
        </w:tc>
        <w:tc>
          <w:tcPr>
            <w:tcW w:w="1181" w:type="dxa"/>
            <w:vMerge w:val="restart"/>
          </w:tcPr>
          <w:p w:rsidR="00EB6A6B" w:rsidRPr="00E578B0" w:rsidRDefault="00EB6A6B" w:rsidP="00EB6A6B">
            <w:pPr>
              <w:jc w:val="center"/>
              <w:rPr>
                <w:rFonts w:eastAsia="Calibri"/>
                <w:sz w:val="16"/>
                <w:szCs w:val="16"/>
              </w:rPr>
            </w:pPr>
            <w:r w:rsidRPr="00E578B0">
              <w:rPr>
                <w:rFonts w:eastAsia="Calibri"/>
                <w:sz w:val="16"/>
                <w:szCs w:val="16"/>
              </w:rPr>
              <w:t>Источники финансирования</w:t>
            </w:r>
          </w:p>
        </w:tc>
        <w:tc>
          <w:tcPr>
            <w:tcW w:w="1276" w:type="dxa"/>
            <w:vMerge w:val="restart"/>
          </w:tcPr>
          <w:p w:rsidR="00EB6A6B" w:rsidRPr="00E578B0" w:rsidRDefault="00EB6A6B" w:rsidP="00EB6A6B">
            <w:pPr>
              <w:jc w:val="center"/>
              <w:rPr>
                <w:rFonts w:eastAsia="Calibri"/>
                <w:sz w:val="16"/>
                <w:szCs w:val="16"/>
              </w:rPr>
            </w:pPr>
            <w:r w:rsidRPr="00E578B0">
              <w:rPr>
                <w:rFonts w:eastAsia="Calibri"/>
                <w:sz w:val="16"/>
                <w:szCs w:val="16"/>
              </w:rPr>
              <w:t>Объем</w:t>
            </w:r>
            <w:r>
              <w:rPr>
                <w:rFonts w:eastAsia="Calibri"/>
                <w:sz w:val="16"/>
                <w:szCs w:val="16"/>
              </w:rPr>
              <w:t>,</w:t>
            </w:r>
            <w:r w:rsidRPr="00E578B0">
              <w:rPr>
                <w:rFonts w:eastAsia="Calibri"/>
                <w:sz w:val="16"/>
                <w:szCs w:val="16"/>
              </w:rPr>
              <w:t xml:space="preserve"> финансирования </w:t>
            </w:r>
            <w:proofErr w:type="spellStart"/>
            <w:r w:rsidRPr="00E578B0">
              <w:rPr>
                <w:rFonts w:eastAsia="Calibri"/>
                <w:sz w:val="16"/>
                <w:szCs w:val="16"/>
              </w:rPr>
              <w:t>меро</w:t>
            </w:r>
            <w:proofErr w:type="spellEnd"/>
          </w:p>
          <w:p w:rsidR="00EB6A6B" w:rsidRPr="00E578B0" w:rsidRDefault="00EB6A6B" w:rsidP="00EB6A6B">
            <w:pPr>
              <w:jc w:val="center"/>
              <w:rPr>
                <w:rFonts w:eastAsia="Calibri"/>
                <w:sz w:val="16"/>
                <w:szCs w:val="16"/>
              </w:rPr>
            </w:pPr>
            <w:r w:rsidRPr="00E578B0">
              <w:rPr>
                <w:rFonts w:eastAsia="Calibri"/>
                <w:sz w:val="16"/>
                <w:szCs w:val="16"/>
              </w:rPr>
              <w:t xml:space="preserve">приятия </w:t>
            </w:r>
            <w:proofErr w:type="gramStart"/>
            <w:r w:rsidRPr="00E578B0">
              <w:rPr>
                <w:rFonts w:eastAsia="Calibri"/>
                <w:sz w:val="16"/>
                <w:szCs w:val="16"/>
              </w:rPr>
              <w:t>в</w:t>
            </w:r>
            <w:proofErr w:type="gramEnd"/>
          </w:p>
          <w:p w:rsidR="00EB6A6B" w:rsidRPr="00E578B0" w:rsidRDefault="00EB6A6B" w:rsidP="00EB6A6B">
            <w:pPr>
              <w:jc w:val="center"/>
              <w:rPr>
                <w:rFonts w:eastAsia="Calibri"/>
                <w:sz w:val="16"/>
                <w:szCs w:val="16"/>
              </w:rPr>
            </w:pPr>
            <w:r w:rsidRPr="00E578B0">
              <w:rPr>
                <w:rFonts w:eastAsia="Calibri"/>
                <w:sz w:val="16"/>
                <w:szCs w:val="16"/>
              </w:rPr>
              <w:t>году, предшествующему году начала реализации госпрограммы</w:t>
            </w:r>
            <w:r w:rsidRPr="00E578B0">
              <w:rPr>
                <w:rFonts w:eastAsia="Calibri"/>
                <w:sz w:val="16"/>
                <w:szCs w:val="16"/>
              </w:rPr>
              <w:br/>
              <w:t>(</w:t>
            </w:r>
            <w:proofErr w:type="spellStart"/>
            <w:r w:rsidRPr="00E578B0">
              <w:rPr>
                <w:rFonts w:eastAsia="Calibri"/>
                <w:sz w:val="16"/>
                <w:szCs w:val="16"/>
              </w:rPr>
              <w:t>тыс</w:t>
            </w:r>
            <w:proofErr w:type="gramStart"/>
            <w:r w:rsidRPr="00E578B0">
              <w:rPr>
                <w:rFonts w:eastAsia="Calibri"/>
                <w:sz w:val="16"/>
                <w:szCs w:val="16"/>
              </w:rPr>
              <w:t>.р</w:t>
            </w:r>
            <w:proofErr w:type="gramEnd"/>
            <w:r w:rsidRPr="00E578B0">
              <w:rPr>
                <w:rFonts w:eastAsia="Calibri"/>
                <w:sz w:val="16"/>
                <w:szCs w:val="16"/>
              </w:rPr>
              <w:t>уб</w:t>
            </w:r>
            <w:proofErr w:type="spellEnd"/>
            <w:r w:rsidRPr="00E578B0">
              <w:rPr>
                <w:rFonts w:eastAsia="Calibri"/>
                <w:sz w:val="16"/>
                <w:szCs w:val="16"/>
              </w:rPr>
              <w:t>.)</w:t>
            </w:r>
          </w:p>
        </w:tc>
        <w:tc>
          <w:tcPr>
            <w:tcW w:w="850" w:type="dxa"/>
            <w:vMerge w:val="restart"/>
          </w:tcPr>
          <w:p w:rsidR="00EB6A6B" w:rsidRPr="00E578B0" w:rsidRDefault="00EB6A6B" w:rsidP="00EB6A6B">
            <w:pPr>
              <w:jc w:val="center"/>
              <w:rPr>
                <w:rFonts w:eastAsia="Calibri"/>
                <w:sz w:val="16"/>
                <w:szCs w:val="16"/>
              </w:rPr>
            </w:pPr>
            <w:r w:rsidRPr="00E578B0">
              <w:rPr>
                <w:rFonts w:eastAsia="Calibri"/>
                <w:sz w:val="16"/>
                <w:szCs w:val="16"/>
              </w:rPr>
              <w:t>Всего</w:t>
            </w:r>
            <w:r w:rsidRPr="00E578B0">
              <w:rPr>
                <w:rFonts w:eastAsia="Calibri"/>
                <w:sz w:val="16"/>
                <w:szCs w:val="16"/>
              </w:rPr>
              <w:br/>
              <w:t>(</w:t>
            </w:r>
            <w:proofErr w:type="spellStart"/>
            <w:r w:rsidRPr="00E578B0">
              <w:rPr>
                <w:rFonts w:eastAsia="Calibri"/>
                <w:sz w:val="16"/>
                <w:szCs w:val="16"/>
              </w:rPr>
              <w:t>тыс</w:t>
            </w:r>
            <w:proofErr w:type="gramStart"/>
            <w:r w:rsidRPr="00E578B0">
              <w:rPr>
                <w:rFonts w:eastAsia="Calibri"/>
                <w:sz w:val="16"/>
                <w:szCs w:val="16"/>
              </w:rPr>
              <w:t>.р</w:t>
            </w:r>
            <w:proofErr w:type="gramEnd"/>
            <w:r w:rsidRPr="00E578B0">
              <w:rPr>
                <w:rFonts w:eastAsia="Calibri"/>
                <w:sz w:val="16"/>
                <w:szCs w:val="16"/>
              </w:rPr>
              <w:t>уб</w:t>
            </w:r>
            <w:proofErr w:type="spellEnd"/>
            <w:r w:rsidRPr="00E578B0">
              <w:rPr>
                <w:rFonts w:eastAsia="Calibri"/>
                <w:sz w:val="16"/>
                <w:szCs w:val="16"/>
              </w:rPr>
              <w:t>.)</w:t>
            </w:r>
          </w:p>
        </w:tc>
        <w:tc>
          <w:tcPr>
            <w:tcW w:w="5812" w:type="dxa"/>
            <w:gridSpan w:val="6"/>
          </w:tcPr>
          <w:p w:rsidR="00EB6A6B" w:rsidRDefault="00EB6A6B" w:rsidP="00EB6A6B">
            <w:pPr>
              <w:rPr>
                <w:rFonts w:eastAsia="Calibri"/>
                <w:sz w:val="16"/>
                <w:szCs w:val="16"/>
              </w:rPr>
            </w:pPr>
            <w:r>
              <w:rPr>
                <w:rFonts w:eastAsia="Calibri"/>
                <w:sz w:val="16"/>
                <w:szCs w:val="16"/>
              </w:rPr>
              <w:t xml:space="preserve">Объемы финансирования по годам </w:t>
            </w:r>
            <w:r w:rsidRPr="00E578B0">
              <w:rPr>
                <w:rFonts w:eastAsia="Calibri"/>
                <w:sz w:val="16"/>
                <w:szCs w:val="16"/>
              </w:rPr>
              <w:t>(</w:t>
            </w:r>
            <w:proofErr w:type="spellStart"/>
            <w:r w:rsidRPr="00E578B0">
              <w:rPr>
                <w:rFonts w:eastAsia="Calibri"/>
                <w:sz w:val="16"/>
                <w:szCs w:val="16"/>
              </w:rPr>
              <w:t>тыс</w:t>
            </w:r>
            <w:proofErr w:type="gramStart"/>
            <w:r w:rsidRPr="00E578B0">
              <w:rPr>
                <w:rFonts w:eastAsia="Calibri"/>
                <w:sz w:val="16"/>
                <w:szCs w:val="16"/>
              </w:rPr>
              <w:t>.р</w:t>
            </w:r>
            <w:proofErr w:type="gramEnd"/>
            <w:r w:rsidRPr="00E578B0">
              <w:rPr>
                <w:rFonts w:eastAsia="Calibri"/>
                <w:sz w:val="16"/>
                <w:szCs w:val="16"/>
              </w:rPr>
              <w:t>уб</w:t>
            </w:r>
            <w:proofErr w:type="spellEnd"/>
            <w:r w:rsidRPr="00E578B0">
              <w:rPr>
                <w:rFonts w:eastAsia="Calibri"/>
                <w:sz w:val="16"/>
                <w:szCs w:val="16"/>
              </w:rPr>
              <w:t>.)</w:t>
            </w:r>
          </w:p>
          <w:p w:rsidR="00EB6A6B" w:rsidRPr="00E578B0" w:rsidRDefault="00EB6A6B" w:rsidP="00EB6A6B">
            <w:pPr>
              <w:jc w:val="center"/>
              <w:rPr>
                <w:rFonts w:eastAsia="Calibri"/>
                <w:sz w:val="16"/>
                <w:szCs w:val="16"/>
              </w:rPr>
            </w:pPr>
          </w:p>
        </w:tc>
        <w:tc>
          <w:tcPr>
            <w:tcW w:w="1276" w:type="dxa"/>
            <w:vMerge w:val="restart"/>
          </w:tcPr>
          <w:p w:rsidR="00EB6A6B" w:rsidRPr="00E578B0" w:rsidRDefault="00EB6A6B" w:rsidP="00EB6A6B">
            <w:pPr>
              <w:jc w:val="center"/>
              <w:rPr>
                <w:rFonts w:eastAsia="Calibri"/>
                <w:sz w:val="16"/>
                <w:szCs w:val="16"/>
              </w:rPr>
            </w:pPr>
            <w:proofErr w:type="gramStart"/>
            <w:r w:rsidRPr="00E578B0">
              <w:rPr>
                <w:rFonts w:eastAsia="Calibri"/>
                <w:sz w:val="16"/>
                <w:szCs w:val="16"/>
              </w:rPr>
              <w:t>Ответстве</w:t>
            </w:r>
            <w:r>
              <w:rPr>
                <w:rFonts w:eastAsia="Calibri"/>
                <w:sz w:val="16"/>
                <w:szCs w:val="16"/>
              </w:rPr>
              <w:t>нный</w:t>
            </w:r>
            <w:proofErr w:type="gramEnd"/>
            <w:r>
              <w:rPr>
                <w:rFonts w:eastAsia="Calibri"/>
                <w:sz w:val="16"/>
                <w:szCs w:val="16"/>
              </w:rPr>
              <w:t xml:space="preserve"> за выполнение мероприятия П</w:t>
            </w:r>
            <w:r w:rsidRPr="00E578B0">
              <w:rPr>
                <w:rFonts w:eastAsia="Calibri"/>
                <w:sz w:val="16"/>
                <w:szCs w:val="16"/>
              </w:rPr>
              <w:t>одпрограммы</w:t>
            </w:r>
            <w:r>
              <w:rPr>
                <w:rFonts w:eastAsia="Calibri"/>
                <w:sz w:val="16"/>
                <w:szCs w:val="16"/>
              </w:rPr>
              <w:t xml:space="preserve"> 2</w:t>
            </w:r>
          </w:p>
        </w:tc>
        <w:tc>
          <w:tcPr>
            <w:tcW w:w="1417" w:type="dxa"/>
            <w:vMerge w:val="restart"/>
            <w:tcBorders>
              <w:right w:val="single" w:sz="4" w:space="0" w:color="auto"/>
            </w:tcBorders>
          </w:tcPr>
          <w:p w:rsidR="00EB6A6B" w:rsidRPr="00E578B0" w:rsidRDefault="00EB6A6B" w:rsidP="00EB6A6B">
            <w:pPr>
              <w:jc w:val="center"/>
              <w:rPr>
                <w:rFonts w:eastAsia="Calibri"/>
                <w:sz w:val="16"/>
                <w:szCs w:val="16"/>
              </w:rPr>
            </w:pPr>
            <w:r w:rsidRPr="00E578B0">
              <w:rPr>
                <w:rFonts w:eastAsia="Calibri"/>
                <w:sz w:val="16"/>
                <w:szCs w:val="16"/>
              </w:rPr>
              <w:t>Рез</w:t>
            </w:r>
            <w:r>
              <w:rPr>
                <w:rFonts w:eastAsia="Calibri"/>
                <w:sz w:val="16"/>
                <w:szCs w:val="16"/>
              </w:rPr>
              <w:t>ультаты выполнения мероприятия П</w:t>
            </w:r>
            <w:r w:rsidRPr="00E578B0">
              <w:rPr>
                <w:rFonts w:eastAsia="Calibri"/>
                <w:sz w:val="16"/>
                <w:szCs w:val="16"/>
              </w:rPr>
              <w:t>одпрограммы 2</w:t>
            </w:r>
          </w:p>
        </w:tc>
      </w:tr>
      <w:tr w:rsidR="00EB6A6B" w:rsidRPr="00E578B0" w:rsidTr="00EB6A6B">
        <w:trPr>
          <w:gridAfter w:val="1"/>
          <w:wAfter w:w="14" w:type="dxa"/>
          <w:trHeight w:val="541"/>
        </w:trPr>
        <w:tc>
          <w:tcPr>
            <w:tcW w:w="709" w:type="dxa"/>
            <w:gridSpan w:val="2"/>
            <w:vMerge/>
          </w:tcPr>
          <w:p w:rsidR="00EB6A6B" w:rsidRPr="00E578B0" w:rsidRDefault="00EB6A6B" w:rsidP="00EB6A6B">
            <w:pPr>
              <w:jc w:val="both"/>
              <w:rPr>
                <w:rFonts w:eastAsia="Calibri"/>
                <w:sz w:val="16"/>
                <w:szCs w:val="16"/>
              </w:rPr>
            </w:pPr>
          </w:p>
        </w:tc>
        <w:tc>
          <w:tcPr>
            <w:tcW w:w="1654" w:type="dxa"/>
            <w:gridSpan w:val="2"/>
            <w:vMerge/>
          </w:tcPr>
          <w:p w:rsidR="00EB6A6B" w:rsidRPr="00E578B0" w:rsidRDefault="00EB6A6B" w:rsidP="00EB6A6B">
            <w:pPr>
              <w:jc w:val="center"/>
              <w:rPr>
                <w:rFonts w:eastAsia="Calibri"/>
                <w:sz w:val="16"/>
                <w:szCs w:val="16"/>
              </w:rPr>
            </w:pPr>
          </w:p>
        </w:tc>
        <w:tc>
          <w:tcPr>
            <w:tcW w:w="1134" w:type="dxa"/>
            <w:gridSpan w:val="2"/>
            <w:vMerge/>
          </w:tcPr>
          <w:p w:rsidR="00EB6A6B" w:rsidRPr="00E578B0" w:rsidRDefault="00EB6A6B" w:rsidP="00EB6A6B">
            <w:pPr>
              <w:ind w:left="-108"/>
              <w:jc w:val="center"/>
              <w:rPr>
                <w:rFonts w:eastAsia="Calibri"/>
                <w:sz w:val="16"/>
                <w:szCs w:val="16"/>
              </w:rPr>
            </w:pPr>
          </w:p>
        </w:tc>
        <w:tc>
          <w:tcPr>
            <w:tcW w:w="1181" w:type="dxa"/>
            <w:vMerge/>
          </w:tcPr>
          <w:p w:rsidR="00EB6A6B" w:rsidRPr="00E578B0" w:rsidRDefault="00EB6A6B" w:rsidP="00EB6A6B">
            <w:pPr>
              <w:jc w:val="center"/>
              <w:rPr>
                <w:rFonts w:eastAsia="Calibri"/>
                <w:sz w:val="16"/>
                <w:szCs w:val="16"/>
              </w:rPr>
            </w:pPr>
          </w:p>
        </w:tc>
        <w:tc>
          <w:tcPr>
            <w:tcW w:w="1276" w:type="dxa"/>
            <w:vMerge/>
          </w:tcPr>
          <w:p w:rsidR="00EB6A6B" w:rsidRPr="00E578B0" w:rsidRDefault="00EB6A6B" w:rsidP="00EB6A6B">
            <w:pPr>
              <w:jc w:val="center"/>
              <w:rPr>
                <w:rFonts w:eastAsia="Calibri"/>
                <w:sz w:val="16"/>
                <w:szCs w:val="16"/>
              </w:rPr>
            </w:pPr>
          </w:p>
        </w:tc>
        <w:tc>
          <w:tcPr>
            <w:tcW w:w="850" w:type="dxa"/>
            <w:vMerge/>
          </w:tcPr>
          <w:p w:rsidR="00EB6A6B" w:rsidRPr="00E578B0" w:rsidRDefault="00EB6A6B" w:rsidP="00EB6A6B">
            <w:pPr>
              <w:jc w:val="center"/>
              <w:rPr>
                <w:rFonts w:eastAsia="Calibri"/>
                <w:sz w:val="16"/>
                <w:szCs w:val="16"/>
              </w:rPr>
            </w:pPr>
          </w:p>
        </w:tc>
        <w:tc>
          <w:tcPr>
            <w:tcW w:w="1134" w:type="dxa"/>
            <w:vMerge w:val="restart"/>
          </w:tcPr>
          <w:p w:rsidR="00EB6A6B" w:rsidRPr="00E578B0" w:rsidRDefault="00EB6A6B" w:rsidP="00EB6A6B">
            <w:pPr>
              <w:jc w:val="center"/>
              <w:rPr>
                <w:rFonts w:eastAsia="Calibri"/>
                <w:sz w:val="16"/>
                <w:szCs w:val="16"/>
              </w:rPr>
            </w:pPr>
            <w:r w:rsidRPr="00E578B0">
              <w:rPr>
                <w:rFonts w:eastAsia="Calibri"/>
                <w:sz w:val="16"/>
                <w:szCs w:val="16"/>
              </w:rPr>
              <w:t xml:space="preserve">2020 </w:t>
            </w:r>
          </w:p>
          <w:p w:rsidR="00EB6A6B" w:rsidRDefault="00EB6A6B" w:rsidP="00EB6A6B">
            <w:pPr>
              <w:jc w:val="center"/>
              <w:rPr>
                <w:rFonts w:eastAsia="Calibri"/>
                <w:sz w:val="16"/>
                <w:szCs w:val="16"/>
              </w:rPr>
            </w:pPr>
            <w:r w:rsidRPr="00E578B0">
              <w:rPr>
                <w:rFonts w:eastAsia="Calibri"/>
                <w:sz w:val="16"/>
                <w:szCs w:val="16"/>
              </w:rPr>
              <w:t>год</w:t>
            </w:r>
          </w:p>
        </w:tc>
        <w:tc>
          <w:tcPr>
            <w:tcW w:w="1134" w:type="dxa"/>
            <w:vMerge w:val="restart"/>
          </w:tcPr>
          <w:p w:rsidR="00EB6A6B" w:rsidRPr="00E578B0" w:rsidRDefault="00EB6A6B" w:rsidP="00EB6A6B">
            <w:pPr>
              <w:jc w:val="center"/>
              <w:rPr>
                <w:rFonts w:eastAsia="Calibri"/>
                <w:sz w:val="16"/>
                <w:szCs w:val="16"/>
              </w:rPr>
            </w:pPr>
            <w:r w:rsidRPr="00E578B0">
              <w:rPr>
                <w:rFonts w:eastAsia="Calibri"/>
                <w:sz w:val="16"/>
                <w:szCs w:val="16"/>
              </w:rPr>
              <w:t xml:space="preserve">2021 </w:t>
            </w:r>
          </w:p>
          <w:p w:rsidR="00EB6A6B" w:rsidRDefault="00EB6A6B" w:rsidP="00EB6A6B">
            <w:pPr>
              <w:jc w:val="center"/>
              <w:rPr>
                <w:rFonts w:eastAsia="Calibri"/>
                <w:sz w:val="16"/>
                <w:szCs w:val="16"/>
              </w:rPr>
            </w:pPr>
            <w:r w:rsidRPr="00E578B0">
              <w:rPr>
                <w:rFonts w:eastAsia="Calibri"/>
                <w:sz w:val="16"/>
                <w:szCs w:val="16"/>
              </w:rPr>
              <w:t>год</w:t>
            </w:r>
          </w:p>
        </w:tc>
        <w:tc>
          <w:tcPr>
            <w:tcW w:w="709" w:type="dxa"/>
            <w:vMerge w:val="restart"/>
          </w:tcPr>
          <w:p w:rsidR="00EB6A6B" w:rsidRPr="00E578B0" w:rsidRDefault="00EB6A6B" w:rsidP="00EB6A6B">
            <w:pPr>
              <w:jc w:val="center"/>
              <w:rPr>
                <w:rFonts w:eastAsia="Calibri"/>
                <w:sz w:val="16"/>
                <w:szCs w:val="16"/>
              </w:rPr>
            </w:pPr>
            <w:r w:rsidRPr="00E578B0">
              <w:rPr>
                <w:rFonts w:eastAsia="Calibri"/>
                <w:sz w:val="16"/>
                <w:szCs w:val="16"/>
              </w:rPr>
              <w:t xml:space="preserve">2022 </w:t>
            </w:r>
          </w:p>
          <w:p w:rsidR="00EB6A6B" w:rsidRDefault="00EB6A6B" w:rsidP="00EB6A6B">
            <w:pPr>
              <w:jc w:val="center"/>
              <w:rPr>
                <w:rFonts w:eastAsia="Calibri"/>
                <w:sz w:val="16"/>
                <w:szCs w:val="16"/>
              </w:rPr>
            </w:pPr>
            <w:r w:rsidRPr="00E578B0">
              <w:rPr>
                <w:rFonts w:eastAsia="Calibri"/>
                <w:sz w:val="16"/>
                <w:szCs w:val="16"/>
              </w:rPr>
              <w:t>год</w:t>
            </w:r>
          </w:p>
        </w:tc>
        <w:tc>
          <w:tcPr>
            <w:tcW w:w="709" w:type="dxa"/>
            <w:vMerge w:val="restart"/>
          </w:tcPr>
          <w:p w:rsidR="00EB6A6B" w:rsidRPr="00E578B0" w:rsidRDefault="00EB6A6B" w:rsidP="00EB6A6B">
            <w:pPr>
              <w:jc w:val="center"/>
              <w:rPr>
                <w:rFonts w:eastAsia="Calibri"/>
                <w:sz w:val="16"/>
                <w:szCs w:val="16"/>
              </w:rPr>
            </w:pPr>
            <w:r w:rsidRPr="00E578B0">
              <w:rPr>
                <w:rFonts w:eastAsia="Calibri"/>
                <w:sz w:val="16"/>
                <w:szCs w:val="16"/>
              </w:rPr>
              <w:t xml:space="preserve">2023 </w:t>
            </w:r>
          </w:p>
          <w:p w:rsidR="00EB6A6B" w:rsidRDefault="00EB6A6B" w:rsidP="00EB6A6B">
            <w:pPr>
              <w:jc w:val="center"/>
              <w:rPr>
                <w:rFonts w:eastAsia="Calibri"/>
                <w:sz w:val="16"/>
                <w:szCs w:val="16"/>
              </w:rPr>
            </w:pPr>
            <w:r w:rsidRPr="00E578B0">
              <w:rPr>
                <w:rFonts w:eastAsia="Calibri"/>
                <w:sz w:val="16"/>
                <w:szCs w:val="16"/>
              </w:rPr>
              <w:t>год</w:t>
            </w:r>
          </w:p>
        </w:tc>
        <w:tc>
          <w:tcPr>
            <w:tcW w:w="850" w:type="dxa"/>
            <w:vMerge w:val="restart"/>
          </w:tcPr>
          <w:p w:rsidR="00EB6A6B" w:rsidRPr="00E578B0" w:rsidRDefault="00EB6A6B" w:rsidP="00EB6A6B">
            <w:pPr>
              <w:jc w:val="center"/>
              <w:rPr>
                <w:rFonts w:eastAsia="Calibri"/>
                <w:sz w:val="16"/>
                <w:szCs w:val="16"/>
              </w:rPr>
            </w:pPr>
            <w:r w:rsidRPr="00E578B0">
              <w:rPr>
                <w:rFonts w:eastAsia="Calibri"/>
                <w:sz w:val="16"/>
                <w:szCs w:val="16"/>
              </w:rPr>
              <w:t xml:space="preserve">2024 </w:t>
            </w:r>
          </w:p>
          <w:p w:rsidR="00EB6A6B" w:rsidRDefault="00EB6A6B" w:rsidP="00EB6A6B">
            <w:pPr>
              <w:jc w:val="center"/>
              <w:rPr>
                <w:rFonts w:eastAsia="Calibri"/>
                <w:sz w:val="16"/>
                <w:szCs w:val="16"/>
              </w:rPr>
            </w:pPr>
            <w:r w:rsidRPr="00E578B0">
              <w:rPr>
                <w:rFonts w:eastAsia="Calibri"/>
                <w:sz w:val="16"/>
                <w:szCs w:val="16"/>
              </w:rPr>
              <w:t>год</w:t>
            </w:r>
          </w:p>
        </w:tc>
        <w:tc>
          <w:tcPr>
            <w:tcW w:w="1276" w:type="dxa"/>
            <w:vMerge w:val="restart"/>
          </w:tcPr>
          <w:p w:rsidR="00EB6A6B" w:rsidRPr="00E578B0" w:rsidRDefault="00EB6A6B" w:rsidP="00EB6A6B">
            <w:pPr>
              <w:jc w:val="center"/>
              <w:rPr>
                <w:rFonts w:eastAsia="Calibri"/>
                <w:sz w:val="16"/>
                <w:szCs w:val="16"/>
              </w:rPr>
            </w:pPr>
            <w:r>
              <w:rPr>
                <w:rFonts w:eastAsia="Calibri"/>
                <w:sz w:val="16"/>
                <w:szCs w:val="16"/>
              </w:rPr>
              <w:t>2025</w:t>
            </w:r>
            <w:r w:rsidRPr="00E578B0">
              <w:rPr>
                <w:rFonts w:eastAsia="Calibri"/>
                <w:sz w:val="16"/>
                <w:szCs w:val="16"/>
              </w:rPr>
              <w:t xml:space="preserve"> </w:t>
            </w:r>
          </w:p>
          <w:p w:rsidR="00EB6A6B" w:rsidRDefault="00EB6A6B" w:rsidP="00EB6A6B">
            <w:pPr>
              <w:jc w:val="center"/>
              <w:rPr>
                <w:rFonts w:eastAsia="Calibri"/>
                <w:sz w:val="16"/>
                <w:szCs w:val="16"/>
              </w:rPr>
            </w:pPr>
            <w:r w:rsidRPr="00E578B0">
              <w:rPr>
                <w:rFonts w:eastAsia="Calibri"/>
                <w:sz w:val="16"/>
                <w:szCs w:val="16"/>
              </w:rPr>
              <w:t xml:space="preserve">год </w:t>
            </w:r>
          </w:p>
        </w:tc>
        <w:tc>
          <w:tcPr>
            <w:tcW w:w="1276" w:type="dxa"/>
            <w:vMerge/>
            <w:tcBorders>
              <w:bottom w:val="nil"/>
            </w:tcBorders>
          </w:tcPr>
          <w:p w:rsidR="00EB6A6B" w:rsidRPr="00E578B0" w:rsidRDefault="00EB6A6B" w:rsidP="00EB6A6B">
            <w:pPr>
              <w:jc w:val="center"/>
              <w:rPr>
                <w:rFonts w:eastAsia="Calibri"/>
                <w:sz w:val="16"/>
                <w:szCs w:val="16"/>
              </w:rPr>
            </w:pPr>
          </w:p>
        </w:tc>
        <w:tc>
          <w:tcPr>
            <w:tcW w:w="1417" w:type="dxa"/>
            <w:vMerge/>
            <w:tcBorders>
              <w:bottom w:val="nil"/>
              <w:right w:val="single" w:sz="4" w:space="0" w:color="auto"/>
            </w:tcBorders>
          </w:tcPr>
          <w:p w:rsidR="00EB6A6B" w:rsidRPr="00E578B0" w:rsidRDefault="00EB6A6B" w:rsidP="00EB6A6B">
            <w:pPr>
              <w:jc w:val="center"/>
              <w:rPr>
                <w:rFonts w:eastAsia="Calibri"/>
                <w:sz w:val="16"/>
                <w:szCs w:val="16"/>
              </w:rPr>
            </w:pPr>
          </w:p>
        </w:tc>
      </w:tr>
      <w:tr w:rsidR="00EB6A6B" w:rsidRPr="00E578B0" w:rsidTr="00EB6A6B">
        <w:trPr>
          <w:gridAfter w:val="1"/>
          <w:wAfter w:w="14" w:type="dxa"/>
          <w:trHeight w:val="144"/>
        </w:trPr>
        <w:tc>
          <w:tcPr>
            <w:tcW w:w="709" w:type="dxa"/>
            <w:gridSpan w:val="2"/>
            <w:vMerge/>
          </w:tcPr>
          <w:p w:rsidR="00EB6A6B" w:rsidRPr="00E578B0" w:rsidRDefault="00EB6A6B" w:rsidP="00EB6A6B">
            <w:pPr>
              <w:jc w:val="both"/>
              <w:rPr>
                <w:rFonts w:eastAsia="Calibri"/>
                <w:sz w:val="16"/>
                <w:szCs w:val="16"/>
              </w:rPr>
            </w:pPr>
          </w:p>
        </w:tc>
        <w:tc>
          <w:tcPr>
            <w:tcW w:w="1654" w:type="dxa"/>
            <w:gridSpan w:val="2"/>
            <w:vMerge/>
          </w:tcPr>
          <w:p w:rsidR="00EB6A6B" w:rsidRPr="00E578B0" w:rsidRDefault="00EB6A6B" w:rsidP="00EB6A6B">
            <w:pPr>
              <w:jc w:val="both"/>
              <w:rPr>
                <w:rFonts w:eastAsia="Calibri"/>
                <w:sz w:val="16"/>
                <w:szCs w:val="16"/>
              </w:rPr>
            </w:pPr>
          </w:p>
        </w:tc>
        <w:tc>
          <w:tcPr>
            <w:tcW w:w="1134" w:type="dxa"/>
            <w:gridSpan w:val="2"/>
            <w:vMerge/>
          </w:tcPr>
          <w:p w:rsidR="00EB6A6B" w:rsidRPr="00E578B0" w:rsidRDefault="00EB6A6B" w:rsidP="00EB6A6B">
            <w:pPr>
              <w:jc w:val="both"/>
              <w:rPr>
                <w:rFonts w:eastAsia="Calibri"/>
                <w:sz w:val="16"/>
                <w:szCs w:val="16"/>
              </w:rPr>
            </w:pPr>
          </w:p>
        </w:tc>
        <w:tc>
          <w:tcPr>
            <w:tcW w:w="1181" w:type="dxa"/>
            <w:vMerge/>
          </w:tcPr>
          <w:p w:rsidR="00EB6A6B" w:rsidRPr="00E578B0" w:rsidRDefault="00EB6A6B" w:rsidP="00EB6A6B">
            <w:pPr>
              <w:jc w:val="both"/>
              <w:rPr>
                <w:rFonts w:eastAsia="Calibri"/>
                <w:sz w:val="16"/>
                <w:szCs w:val="16"/>
              </w:rPr>
            </w:pPr>
          </w:p>
        </w:tc>
        <w:tc>
          <w:tcPr>
            <w:tcW w:w="1276" w:type="dxa"/>
            <w:vMerge/>
          </w:tcPr>
          <w:p w:rsidR="00EB6A6B" w:rsidRPr="00E578B0" w:rsidRDefault="00EB6A6B" w:rsidP="00EB6A6B">
            <w:pPr>
              <w:jc w:val="both"/>
              <w:rPr>
                <w:rFonts w:eastAsia="Calibri"/>
                <w:sz w:val="16"/>
                <w:szCs w:val="16"/>
              </w:rPr>
            </w:pPr>
          </w:p>
        </w:tc>
        <w:tc>
          <w:tcPr>
            <w:tcW w:w="850" w:type="dxa"/>
            <w:vMerge/>
          </w:tcPr>
          <w:p w:rsidR="00EB6A6B" w:rsidRPr="00E578B0" w:rsidRDefault="00EB6A6B" w:rsidP="00EB6A6B">
            <w:pPr>
              <w:jc w:val="both"/>
              <w:rPr>
                <w:rFonts w:eastAsia="Calibri"/>
                <w:sz w:val="16"/>
                <w:szCs w:val="16"/>
              </w:rPr>
            </w:pPr>
          </w:p>
        </w:tc>
        <w:tc>
          <w:tcPr>
            <w:tcW w:w="1134" w:type="dxa"/>
            <w:vMerge/>
          </w:tcPr>
          <w:p w:rsidR="00EB6A6B" w:rsidRPr="00E578B0" w:rsidRDefault="00EB6A6B" w:rsidP="00EB6A6B">
            <w:pPr>
              <w:jc w:val="center"/>
              <w:rPr>
                <w:rFonts w:eastAsia="Calibri"/>
                <w:sz w:val="16"/>
                <w:szCs w:val="16"/>
              </w:rPr>
            </w:pPr>
          </w:p>
        </w:tc>
        <w:tc>
          <w:tcPr>
            <w:tcW w:w="1134" w:type="dxa"/>
            <w:vMerge/>
          </w:tcPr>
          <w:p w:rsidR="00EB6A6B" w:rsidRPr="00E578B0" w:rsidRDefault="00EB6A6B" w:rsidP="00EB6A6B">
            <w:pPr>
              <w:jc w:val="center"/>
              <w:rPr>
                <w:rFonts w:eastAsia="Calibri"/>
                <w:sz w:val="16"/>
                <w:szCs w:val="16"/>
              </w:rPr>
            </w:pPr>
          </w:p>
        </w:tc>
        <w:tc>
          <w:tcPr>
            <w:tcW w:w="709" w:type="dxa"/>
            <w:vMerge/>
          </w:tcPr>
          <w:p w:rsidR="00EB6A6B" w:rsidRPr="00E578B0" w:rsidRDefault="00EB6A6B" w:rsidP="00EB6A6B">
            <w:pPr>
              <w:jc w:val="center"/>
              <w:rPr>
                <w:rFonts w:eastAsia="Calibri"/>
                <w:sz w:val="16"/>
                <w:szCs w:val="16"/>
              </w:rPr>
            </w:pPr>
          </w:p>
        </w:tc>
        <w:tc>
          <w:tcPr>
            <w:tcW w:w="709" w:type="dxa"/>
            <w:vMerge/>
          </w:tcPr>
          <w:p w:rsidR="00EB6A6B" w:rsidRPr="00E578B0" w:rsidRDefault="00EB6A6B" w:rsidP="00EB6A6B">
            <w:pPr>
              <w:jc w:val="center"/>
              <w:rPr>
                <w:rFonts w:eastAsia="Calibri"/>
                <w:sz w:val="16"/>
                <w:szCs w:val="16"/>
              </w:rPr>
            </w:pPr>
          </w:p>
        </w:tc>
        <w:tc>
          <w:tcPr>
            <w:tcW w:w="850" w:type="dxa"/>
            <w:vMerge/>
          </w:tcPr>
          <w:p w:rsidR="00EB6A6B" w:rsidRPr="00E578B0" w:rsidRDefault="00EB6A6B" w:rsidP="00EB6A6B">
            <w:pPr>
              <w:jc w:val="center"/>
              <w:rPr>
                <w:rFonts w:eastAsia="Calibri"/>
                <w:sz w:val="16"/>
                <w:szCs w:val="16"/>
              </w:rPr>
            </w:pPr>
          </w:p>
        </w:tc>
        <w:tc>
          <w:tcPr>
            <w:tcW w:w="1276" w:type="dxa"/>
            <w:vMerge/>
          </w:tcPr>
          <w:p w:rsidR="00EB6A6B" w:rsidRPr="00E578B0" w:rsidRDefault="00EB6A6B" w:rsidP="00EB6A6B">
            <w:pPr>
              <w:jc w:val="center"/>
              <w:rPr>
                <w:rFonts w:eastAsia="Calibri"/>
                <w:sz w:val="16"/>
                <w:szCs w:val="16"/>
              </w:rPr>
            </w:pPr>
          </w:p>
        </w:tc>
        <w:tc>
          <w:tcPr>
            <w:tcW w:w="1276" w:type="dxa"/>
            <w:tcBorders>
              <w:top w:val="nil"/>
            </w:tcBorders>
          </w:tcPr>
          <w:p w:rsidR="00EB6A6B" w:rsidRPr="00E578B0" w:rsidRDefault="00EB6A6B" w:rsidP="00EB6A6B">
            <w:pPr>
              <w:jc w:val="both"/>
              <w:rPr>
                <w:rFonts w:eastAsia="Calibri"/>
                <w:sz w:val="16"/>
                <w:szCs w:val="16"/>
              </w:rPr>
            </w:pPr>
          </w:p>
        </w:tc>
        <w:tc>
          <w:tcPr>
            <w:tcW w:w="1417" w:type="dxa"/>
            <w:tcBorders>
              <w:top w:val="nil"/>
            </w:tcBorders>
          </w:tcPr>
          <w:p w:rsidR="00EB6A6B" w:rsidRPr="00E578B0" w:rsidRDefault="00EB6A6B" w:rsidP="00EB6A6B">
            <w:pPr>
              <w:jc w:val="both"/>
              <w:rPr>
                <w:rFonts w:eastAsia="Calibri"/>
                <w:sz w:val="16"/>
                <w:szCs w:val="16"/>
              </w:rPr>
            </w:pPr>
          </w:p>
        </w:tc>
      </w:tr>
      <w:tr w:rsidR="00EB6A6B" w:rsidRPr="00E578B0" w:rsidTr="00EB6A6B">
        <w:trPr>
          <w:gridAfter w:val="1"/>
          <w:wAfter w:w="14" w:type="dxa"/>
          <w:trHeight w:val="478"/>
        </w:trPr>
        <w:tc>
          <w:tcPr>
            <w:tcW w:w="709" w:type="dxa"/>
            <w:gridSpan w:val="2"/>
          </w:tcPr>
          <w:p w:rsidR="00EB6A6B" w:rsidRPr="00E578B0" w:rsidRDefault="00EB6A6B" w:rsidP="00EB6A6B">
            <w:pPr>
              <w:jc w:val="center"/>
              <w:rPr>
                <w:rFonts w:eastAsia="Calibri"/>
                <w:sz w:val="20"/>
                <w:szCs w:val="20"/>
              </w:rPr>
            </w:pPr>
            <w:r w:rsidRPr="00E578B0">
              <w:rPr>
                <w:rFonts w:eastAsia="Calibri"/>
                <w:sz w:val="20"/>
                <w:szCs w:val="20"/>
              </w:rPr>
              <w:t>1</w:t>
            </w:r>
          </w:p>
        </w:tc>
        <w:tc>
          <w:tcPr>
            <w:tcW w:w="1654" w:type="dxa"/>
            <w:gridSpan w:val="2"/>
          </w:tcPr>
          <w:p w:rsidR="00EB6A6B" w:rsidRPr="00E578B0" w:rsidRDefault="00EB6A6B" w:rsidP="00EB6A6B">
            <w:pPr>
              <w:jc w:val="center"/>
              <w:rPr>
                <w:rFonts w:eastAsia="Calibri"/>
                <w:sz w:val="20"/>
                <w:szCs w:val="20"/>
              </w:rPr>
            </w:pPr>
            <w:r w:rsidRPr="00E578B0">
              <w:rPr>
                <w:rFonts w:eastAsia="Calibri"/>
                <w:sz w:val="20"/>
                <w:szCs w:val="20"/>
              </w:rPr>
              <w:t>2</w:t>
            </w:r>
          </w:p>
        </w:tc>
        <w:tc>
          <w:tcPr>
            <w:tcW w:w="1134" w:type="dxa"/>
            <w:gridSpan w:val="2"/>
          </w:tcPr>
          <w:p w:rsidR="00EB6A6B" w:rsidRPr="00E578B0" w:rsidRDefault="00EB6A6B" w:rsidP="00EB6A6B">
            <w:pPr>
              <w:jc w:val="center"/>
              <w:rPr>
                <w:rFonts w:eastAsia="Calibri"/>
                <w:sz w:val="20"/>
                <w:szCs w:val="20"/>
              </w:rPr>
            </w:pPr>
            <w:r w:rsidRPr="00E578B0">
              <w:rPr>
                <w:rFonts w:eastAsia="Calibri"/>
                <w:sz w:val="20"/>
                <w:szCs w:val="20"/>
              </w:rPr>
              <w:t>3</w:t>
            </w:r>
          </w:p>
        </w:tc>
        <w:tc>
          <w:tcPr>
            <w:tcW w:w="1181" w:type="dxa"/>
          </w:tcPr>
          <w:p w:rsidR="00EB6A6B" w:rsidRPr="00E578B0" w:rsidRDefault="00EB6A6B" w:rsidP="00EB6A6B">
            <w:pPr>
              <w:jc w:val="center"/>
              <w:rPr>
                <w:rFonts w:eastAsia="Calibri"/>
                <w:sz w:val="20"/>
                <w:szCs w:val="20"/>
              </w:rPr>
            </w:pPr>
            <w:r w:rsidRPr="00E578B0">
              <w:rPr>
                <w:rFonts w:eastAsia="Calibri"/>
                <w:sz w:val="20"/>
                <w:szCs w:val="20"/>
              </w:rPr>
              <w:t>4</w:t>
            </w:r>
          </w:p>
        </w:tc>
        <w:tc>
          <w:tcPr>
            <w:tcW w:w="1276" w:type="dxa"/>
          </w:tcPr>
          <w:p w:rsidR="00EB6A6B" w:rsidRPr="00E578B0" w:rsidRDefault="00EB6A6B" w:rsidP="00EB6A6B">
            <w:pPr>
              <w:jc w:val="center"/>
              <w:rPr>
                <w:rFonts w:eastAsia="Calibri"/>
                <w:sz w:val="20"/>
                <w:szCs w:val="20"/>
              </w:rPr>
            </w:pPr>
            <w:r w:rsidRPr="00E578B0">
              <w:rPr>
                <w:rFonts w:eastAsia="Calibri"/>
                <w:sz w:val="20"/>
                <w:szCs w:val="20"/>
              </w:rPr>
              <w:t>5</w:t>
            </w:r>
          </w:p>
        </w:tc>
        <w:tc>
          <w:tcPr>
            <w:tcW w:w="850" w:type="dxa"/>
          </w:tcPr>
          <w:p w:rsidR="00EB6A6B" w:rsidRPr="00E578B0" w:rsidRDefault="00EB6A6B" w:rsidP="00EB6A6B">
            <w:pPr>
              <w:jc w:val="center"/>
              <w:rPr>
                <w:rFonts w:eastAsia="Calibri"/>
                <w:sz w:val="20"/>
                <w:szCs w:val="20"/>
              </w:rPr>
            </w:pPr>
            <w:r w:rsidRPr="00E578B0">
              <w:rPr>
                <w:rFonts w:eastAsia="Calibri"/>
                <w:sz w:val="20"/>
                <w:szCs w:val="20"/>
              </w:rPr>
              <w:t>6</w:t>
            </w:r>
          </w:p>
        </w:tc>
        <w:tc>
          <w:tcPr>
            <w:tcW w:w="1134" w:type="dxa"/>
          </w:tcPr>
          <w:p w:rsidR="00EB6A6B" w:rsidRPr="00E578B0" w:rsidRDefault="00EB6A6B" w:rsidP="00EB6A6B">
            <w:pPr>
              <w:jc w:val="center"/>
              <w:rPr>
                <w:rFonts w:eastAsia="Calibri"/>
                <w:sz w:val="20"/>
                <w:szCs w:val="20"/>
              </w:rPr>
            </w:pPr>
            <w:r w:rsidRPr="00E578B0">
              <w:rPr>
                <w:rFonts w:eastAsia="Calibri"/>
                <w:sz w:val="20"/>
                <w:szCs w:val="20"/>
              </w:rPr>
              <w:t>8</w:t>
            </w:r>
          </w:p>
        </w:tc>
        <w:tc>
          <w:tcPr>
            <w:tcW w:w="1134" w:type="dxa"/>
          </w:tcPr>
          <w:p w:rsidR="00EB6A6B" w:rsidRPr="00E578B0" w:rsidRDefault="00EB6A6B" w:rsidP="00EB6A6B">
            <w:pPr>
              <w:jc w:val="center"/>
              <w:rPr>
                <w:rFonts w:eastAsia="Calibri"/>
                <w:sz w:val="20"/>
                <w:szCs w:val="20"/>
              </w:rPr>
            </w:pPr>
            <w:r w:rsidRPr="00E578B0">
              <w:rPr>
                <w:rFonts w:eastAsia="Calibri"/>
                <w:sz w:val="20"/>
                <w:szCs w:val="20"/>
              </w:rPr>
              <w:t>9</w:t>
            </w:r>
          </w:p>
        </w:tc>
        <w:tc>
          <w:tcPr>
            <w:tcW w:w="709" w:type="dxa"/>
          </w:tcPr>
          <w:p w:rsidR="00EB6A6B" w:rsidRPr="00E578B0" w:rsidRDefault="00EB6A6B" w:rsidP="00EB6A6B">
            <w:pPr>
              <w:jc w:val="center"/>
              <w:rPr>
                <w:rFonts w:eastAsia="Calibri"/>
                <w:sz w:val="20"/>
                <w:szCs w:val="20"/>
              </w:rPr>
            </w:pPr>
            <w:r w:rsidRPr="00E578B0">
              <w:rPr>
                <w:rFonts w:eastAsia="Calibri"/>
                <w:sz w:val="20"/>
                <w:szCs w:val="20"/>
              </w:rPr>
              <w:t>10</w:t>
            </w:r>
          </w:p>
        </w:tc>
        <w:tc>
          <w:tcPr>
            <w:tcW w:w="709" w:type="dxa"/>
          </w:tcPr>
          <w:p w:rsidR="00EB6A6B" w:rsidRPr="00E578B0" w:rsidRDefault="00EB6A6B" w:rsidP="00EB6A6B">
            <w:pPr>
              <w:jc w:val="center"/>
              <w:rPr>
                <w:rFonts w:eastAsia="Calibri"/>
                <w:sz w:val="20"/>
                <w:szCs w:val="20"/>
              </w:rPr>
            </w:pPr>
            <w:r w:rsidRPr="00E578B0">
              <w:rPr>
                <w:rFonts w:eastAsia="Calibri"/>
                <w:sz w:val="20"/>
                <w:szCs w:val="20"/>
              </w:rPr>
              <w:t>11</w:t>
            </w:r>
          </w:p>
        </w:tc>
        <w:tc>
          <w:tcPr>
            <w:tcW w:w="850" w:type="dxa"/>
          </w:tcPr>
          <w:p w:rsidR="00EB6A6B" w:rsidRPr="00E578B0" w:rsidRDefault="00EB6A6B" w:rsidP="00EB6A6B">
            <w:pPr>
              <w:jc w:val="center"/>
              <w:rPr>
                <w:rFonts w:eastAsia="Calibri"/>
                <w:sz w:val="20"/>
                <w:szCs w:val="20"/>
              </w:rPr>
            </w:pPr>
            <w:r w:rsidRPr="00E578B0">
              <w:rPr>
                <w:rFonts w:eastAsia="Calibri"/>
                <w:sz w:val="20"/>
                <w:szCs w:val="20"/>
              </w:rPr>
              <w:t>12</w:t>
            </w:r>
          </w:p>
        </w:tc>
        <w:tc>
          <w:tcPr>
            <w:tcW w:w="1276" w:type="dxa"/>
          </w:tcPr>
          <w:p w:rsidR="00EB6A6B" w:rsidRPr="00E578B0" w:rsidRDefault="00EB6A6B" w:rsidP="00EB6A6B">
            <w:pPr>
              <w:jc w:val="center"/>
              <w:rPr>
                <w:rFonts w:eastAsia="Calibri"/>
                <w:sz w:val="20"/>
                <w:szCs w:val="20"/>
              </w:rPr>
            </w:pPr>
            <w:r w:rsidRPr="00E578B0">
              <w:rPr>
                <w:rFonts w:eastAsia="Calibri"/>
                <w:sz w:val="20"/>
                <w:szCs w:val="20"/>
              </w:rPr>
              <w:t>13</w:t>
            </w:r>
          </w:p>
        </w:tc>
        <w:tc>
          <w:tcPr>
            <w:tcW w:w="1276" w:type="dxa"/>
          </w:tcPr>
          <w:p w:rsidR="00EB6A6B" w:rsidRPr="00E578B0" w:rsidRDefault="00EB6A6B" w:rsidP="00EB6A6B">
            <w:pPr>
              <w:jc w:val="center"/>
              <w:rPr>
                <w:rFonts w:eastAsia="Calibri"/>
                <w:sz w:val="20"/>
                <w:szCs w:val="20"/>
              </w:rPr>
            </w:pPr>
            <w:r w:rsidRPr="00E578B0">
              <w:rPr>
                <w:rFonts w:eastAsia="Calibri"/>
                <w:sz w:val="20"/>
                <w:szCs w:val="20"/>
              </w:rPr>
              <w:t>14</w:t>
            </w:r>
          </w:p>
        </w:tc>
        <w:tc>
          <w:tcPr>
            <w:tcW w:w="1417" w:type="dxa"/>
          </w:tcPr>
          <w:p w:rsidR="00EB6A6B" w:rsidRPr="00E578B0" w:rsidRDefault="00EB6A6B" w:rsidP="00EB6A6B">
            <w:pPr>
              <w:jc w:val="center"/>
              <w:rPr>
                <w:rFonts w:eastAsia="Calibri"/>
                <w:sz w:val="20"/>
                <w:szCs w:val="20"/>
              </w:rPr>
            </w:pPr>
            <w:r w:rsidRPr="00E578B0">
              <w:rPr>
                <w:rFonts w:eastAsia="Calibri"/>
                <w:sz w:val="20"/>
                <w:szCs w:val="20"/>
              </w:rPr>
              <w:t>15</w:t>
            </w:r>
          </w:p>
        </w:tc>
      </w:tr>
      <w:tr w:rsidR="00EB6A6B" w:rsidRPr="00E578B0" w:rsidTr="00EB6A6B">
        <w:trPr>
          <w:gridAfter w:val="1"/>
          <w:wAfter w:w="14" w:type="dxa"/>
          <w:trHeight w:val="316"/>
        </w:trPr>
        <w:tc>
          <w:tcPr>
            <w:tcW w:w="709" w:type="dxa"/>
            <w:gridSpan w:val="2"/>
            <w:vMerge w:val="restart"/>
          </w:tcPr>
          <w:p w:rsidR="00EB6A6B" w:rsidRPr="00E578B0" w:rsidRDefault="00EB6A6B" w:rsidP="00EB6A6B">
            <w:pPr>
              <w:jc w:val="center"/>
              <w:rPr>
                <w:rFonts w:eastAsia="Calibri"/>
                <w:sz w:val="18"/>
                <w:szCs w:val="18"/>
              </w:rPr>
            </w:pPr>
            <w:r>
              <w:rPr>
                <w:rFonts w:eastAsia="Calibri"/>
                <w:sz w:val="18"/>
                <w:szCs w:val="18"/>
              </w:rPr>
              <w:t>1</w:t>
            </w:r>
          </w:p>
        </w:tc>
        <w:tc>
          <w:tcPr>
            <w:tcW w:w="1654" w:type="dxa"/>
            <w:gridSpan w:val="2"/>
            <w:vMerge w:val="restart"/>
          </w:tcPr>
          <w:p w:rsidR="00EB6A6B" w:rsidRPr="00E578B0" w:rsidRDefault="00EB6A6B" w:rsidP="00EB6A6B">
            <w:pPr>
              <w:autoSpaceDE w:val="0"/>
              <w:autoSpaceDN w:val="0"/>
              <w:adjustRightInd w:val="0"/>
              <w:ind w:left="-108"/>
              <w:rPr>
                <w:sz w:val="18"/>
                <w:szCs w:val="18"/>
              </w:rPr>
            </w:pPr>
            <w:r w:rsidRPr="00E578B0">
              <w:rPr>
                <w:rFonts w:eastAsia="Calibri"/>
                <w:sz w:val="18"/>
                <w:szCs w:val="18"/>
              </w:rPr>
              <w:t>Основное мероприятие 0</w:t>
            </w:r>
            <w:r>
              <w:rPr>
                <w:rFonts w:eastAsia="Calibri"/>
                <w:sz w:val="18"/>
                <w:szCs w:val="18"/>
              </w:rPr>
              <w:t>4</w:t>
            </w:r>
            <w:r w:rsidRPr="00E578B0">
              <w:rPr>
                <w:rFonts w:eastAsia="Calibri"/>
                <w:sz w:val="18"/>
                <w:szCs w:val="18"/>
              </w:rPr>
              <w:t xml:space="preserve">. </w:t>
            </w:r>
            <w:r w:rsidRPr="00057980">
              <w:rPr>
                <w:sz w:val="20"/>
                <w:szCs w:val="20"/>
              </w:rPr>
              <w:t xml:space="preserve">Переселение граждан из многоквартирных жилых домов, признанных аварийными в установленном законодательством </w:t>
            </w:r>
            <w:r>
              <w:rPr>
                <w:sz w:val="20"/>
                <w:szCs w:val="20"/>
              </w:rPr>
              <w:t>порядке в рамках Адресной программы «Переселение граждан из аварийного жилищного фонда в Московской области на 2016-2020 годы»</w:t>
            </w:r>
          </w:p>
        </w:tc>
        <w:tc>
          <w:tcPr>
            <w:tcW w:w="1134" w:type="dxa"/>
            <w:gridSpan w:val="2"/>
            <w:vMerge w:val="restart"/>
          </w:tcPr>
          <w:p w:rsidR="00EB6A6B" w:rsidRPr="00E578B0" w:rsidRDefault="00EB6A6B" w:rsidP="00EB6A6B">
            <w:pPr>
              <w:jc w:val="center"/>
              <w:rPr>
                <w:rFonts w:eastAsia="Calibri"/>
                <w:sz w:val="18"/>
                <w:szCs w:val="18"/>
              </w:rPr>
            </w:pPr>
            <w:r w:rsidRPr="009C6058">
              <w:rPr>
                <w:rFonts w:eastAsia="Calibri"/>
                <w:sz w:val="20"/>
                <w:szCs w:val="18"/>
              </w:rPr>
              <w:t>2020-2025</w:t>
            </w:r>
          </w:p>
        </w:tc>
        <w:tc>
          <w:tcPr>
            <w:tcW w:w="1181" w:type="dxa"/>
          </w:tcPr>
          <w:p w:rsidR="00EB6A6B" w:rsidRPr="00E578B0" w:rsidRDefault="00EB6A6B" w:rsidP="00EB6A6B">
            <w:pPr>
              <w:tabs>
                <w:tab w:val="center" w:pos="742"/>
              </w:tabs>
              <w:ind w:left="-108"/>
              <w:rPr>
                <w:rFonts w:eastAsia="Calibri"/>
                <w:sz w:val="18"/>
                <w:szCs w:val="18"/>
              </w:rPr>
            </w:pPr>
            <w:r w:rsidRPr="00E578B0">
              <w:rPr>
                <w:rFonts w:eastAsia="Calibri"/>
                <w:sz w:val="18"/>
                <w:szCs w:val="18"/>
              </w:rPr>
              <w:t>Итого</w:t>
            </w:r>
          </w:p>
        </w:tc>
        <w:tc>
          <w:tcPr>
            <w:tcW w:w="1276" w:type="dxa"/>
            <w:vAlign w:val="center"/>
          </w:tcPr>
          <w:p w:rsidR="00EB6A6B" w:rsidRPr="00E578B0" w:rsidRDefault="00EB6A6B" w:rsidP="00EB6A6B">
            <w:pPr>
              <w:jc w:val="center"/>
            </w:pPr>
            <w:r>
              <w:rPr>
                <w:rFonts w:eastAsia="Calibri"/>
                <w:sz w:val="16"/>
                <w:szCs w:val="16"/>
              </w:rPr>
              <w:t>0</w:t>
            </w:r>
          </w:p>
        </w:tc>
        <w:tc>
          <w:tcPr>
            <w:tcW w:w="850" w:type="dxa"/>
            <w:vAlign w:val="center"/>
          </w:tcPr>
          <w:p w:rsidR="00EB6A6B" w:rsidRPr="0029289E" w:rsidRDefault="00EB6A6B" w:rsidP="00EB6A6B">
            <w:pPr>
              <w:ind w:left="-108"/>
              <w:jc w:val="center"/>
              <w:rPr>
                <w:rFonts w:eastAsia="Calibri"/>
                <w:sz w:val="16"/>
                <w:szCs w:val="16"/>
              </w:rPr>
            </w:pPr>
            <w:r>
              <w:rPr>
                <w:color w:val="000000"/>
                <w:sz w:val="20"/>
                <w:szCs w:val="20"/>
              </w:rPr>
              <w:t>206152</w:t>
            </w:r>
          </w:p>
        </w:tc>
        <w:tc>
          <w:tcPr>
            <w:tcW w:w="1134" w:type="dxa"/>
            <w:vAlign w:val="center"/>
          </w:tcPr>
          <w:p w:rsidR="00EB6A6B" w:rsidRPr="00EE2C66" w:rsidRDefault="00EB6A6B" w:rsidP="00EB6A6B">
            <w:pPr>
              <w:ind w:left="-108"/>
              <w:jc w:val="center"/>
              <w:rPr>
                <w:rFonts w:eastAsia="Times New Roman"/>
                <w:sz w:val="16"/>
                <w:szCs w:val="16"/>
                <w:lang w:eastAsia="ru-RU"/>
              </w:rPr>
            </w:pPr>
            <w:r>
              <w:rPr>
                <w:color w:val="000000"/>
                <w:sz w:val="20"/>
                <w:szCs w:val="20"/>
              </w:rPr>
              <w:t>74968</w:t>
            </w:r>
          </w:p>
        </w:tc>
        <w:tc>
          <w:tcPr>
            <w:tcW w:w="1134" w:type="dxa"/>
            <w:vAlign w:val="center"/>
          </w:tcPr>
          <w:p w:rsidR="00EB6A6B" w:rsidRPr="00EE2C66" w:rsidRDefault="00EB6A6B" w:rsidP="00EB6A6B">
            <w:pPr>
              <w:ind w:left="-108" w:firstLine="108"/>
              <w:jc w:val="center"/>
              <w:rPr>
                <w:rFonts w:eastAsia="Calibri"/>
                <w:sz w:val="16"/>
                <w:szCs w:val="16"/>
              </w:rPr>
            </w:pPr>
            <w:r>
              <w:rPr>
                <w:color w:val="000000"/>
                <w:sz w:val="20"/>
                <w:szCs w:val="20"/>
              </w:rPr>
              <w:t>128184</w:t>
            </w:r>
          </w:p>
        </w:tc>
        <w:tc>
          <w:tcPr>
            <w:tcW w:w="709" w:type="dxa"/>
            <w:vAlign w:val="center"/>
          </w:tcPr>
          <w:p w:rsidR="00EB6A6B" w:rsidRPr="00564157" w:rsidRDefault="00EB6A6B" w:rsidP="00EB6A6B">
            <w:pPr>
              <w:ind w:left="-108" w:firstLine="108"/>
              <w:jc w:val="center"/>
              <w:rPr>
                <w:color w:val="000000"/>
                <w:sz w:val="20"/>
                <w:szCs w:val="20"/>
              </w:rPr>
            </w:pPr>
            <w:r w:rsidRPr="00564157">
              <w:rPr>
                <w:color w:val="000000"/>
                <w:sz w:val="20"/>
                <w:szCs w:val="20"/>
              </w:rPr>
              <w:t>3000</w:t>
            </w:r>
          </w:p>
        </w:tc>
        <w:tc>
          <w:tcPr>
            <w:tcW w:w="709" w:type="dxa"/>
            <w:vAlign w:val="center"/>
          </w:tcPr>
          <w:p w:rsidR="00EB6A6B" w:rsidRPr="00564157" w:rsidRDefault="00EB6A6B" w:rsidP="00EB6A6B">
            <w:pPr>
              <w:jc w:val="center"/>
              <w:rPr>
                <w:color w:val="000000"/>
                <w:sz w:val="20"/>
                <w:szCs w:val="20"/>
              </w:rPr>
            </w:pPr>
            <w:r w:rsidRPr="00564157">
              <w:rPr>
                <w:color w:val="000000"/>
                <w:sz w:val="20"/>
                <w:szCs w:val="20"/>
              </w:rPr>
              <w:t>0</w:t>
            </w:r>
          </w:p>
        </w:tc>
        <w:tc>
          <w:tcPr>
            <w:tcW w:w="850" w:type="dxa"/>
            <w:vAlign w:val="center"/>
          </w:tcPr>
          <w:p w:rsidR="00EB6A6B" w:rsidRPr="00E578B0" w:rsidRDefault="00EB6A6B" w:rsidP="00EB6A6B">
            <w:pPr>
              <w:jc w:val="center"/>
              <w:rPr>
                <w:rFonts w:eastAsia="Calibri"/>
                <w:sz w:val="16"/>
                <w:szCs w:val="16"/>
              </w:rPr>
            </w:pPr>
            <w:r>
              <w:rPr>
                <w:rFonts w:eastAsia="Calibri"/>
                <w:sz w:val="16"/>
                <w:szCs w:val="16"/>
              </w:rPr>
              <w:t>0</w:t>
            </w:r>
          </w:p>
        </w:tc>
        <w:tc>
          <w:tcPr>
            <w:tcW w:w="1276" w:type="dxa"/>
            <w:vAlign w:val="center"/>
          </w:tcPr>
          <w:p w:rsidR="00EB6A6B" w:rsidRPr="00E578B0" w:rsidRDefault="00EB6A6B" w:rsidP="00EB6A6B">
            <w:pPr>
              <w:jc w:val="center"/>
              <w:rPr>
                <w:rFonts w:eastAsia="Calibri"/>
                <w:sz w:val="16"/>
                <w:szCs w:val="16"/>
              </w:rPr>
            </w:pPr>
            <w:r>
              <w:rPr>
                <w:rFonts w:eastAsia="Calibri"/>
                <w:sz w:val="16"/>
                <w:szCs w:val="16"/>
              </w:rPr>
              <w:t>0</w:t>
            </w:r>
          </w:p>
        </w:tc>
        <w:tc>
          <w:tcPr>
            <w:tcW w:w="1276" w:type="dxa"/>
            <w:vMerge w:val="restart"/>
          </w:tcPr>
          <w:p w:rsidR="00EB6A6B" w:rsidRPr="00613F9A" w:rsidRDefault="00EB6A6B" w:rsidP="00EB6A6B">
            <w:pPr>
              <w:ind w:left="-108"/>
              <w:rPr>
                <w:rFonts w:eastAsia="Calibri"/>
                <w:sz w:val="16"/>
                <w:szCs w:val="16"/>
                <w:highlight w:val="yellow"/>
              </w:rPr>
            </w:pPr>
            <w:r w:rsidRPr="00613F9A">
              <w:rPr>
                <w:rFonts w:eastAsia="Calibri"/>
                <w:sz w:val="16"/>
                <w:szCs w:val="16"/>
              </w:rPr>
              <w:t>Администрация городского округа Зарайск Московской области</w:t>
            </w:r>
          </w:p>
        </w:tc>
        <w:tc>
          <w:tcPr>
            <w:tcW w:w="1417" w:type="dxa"/>
            <w:vMerge w:val="restart"/>
          </w:tcPr>
          <w:p w:rsidR="00EB6A6B" w:rsidRDefault="00EB6A6B" w:rsidP="00EB6A6B">
            <w:pPr>
              <w:ind w:left="-81"/>
              <w:rPr>
                <w:rFonts w:eastAsia="Calibri"/>
                <w:sz w:val="16"/>
                <w:szCs w:val="16"/>
              </w:rPr>
            </w:pPr>
            <w:r w:rsidRPr="00943C07">
              <w:rPr>
                <w:rFonts w:eastAsia="Calibri"/>
                <w:sz w:val="16"/>
                <w:szCs w:val="16"/>
              </w:rPr>
              <w:t>Количество переселённых жителей из аварийного жилищного фонда</w:t>
            </w:r>
          </w:p>
          <w:p w:rsidR="00EB6A6B" w:rsidRDefault="00EB6A6B" w:rsidP="00EB6A6B">
            <w:pPr>
              <w:ind w:left="-81"/>
              <w:rPr>
                <w:rFonts w:eastAsia="Calibri"/>
                <w:sz w:val="16"/>
                <w:szCs w:val="16"/>
              </w:rPr>
            </w:pPr>
          </w:p>
          <w:p w:rsidR="00EB6A6B" w:rsidRDefault="00EB6A6B" w:rsidP="00EB6A6B">
            <w:pPr>
              <w:ind w:left="-81"/>
              <w:rPr>
                <w:rFonts w:eastAsia="Calibri"/>
                <w:sz w:val="16"/>
                <w:szCs w:val="16"/>
              </w:rPr>
            </w:pPr>
          </w:p>
          <w:p w:rsidR="00EB6A6B" w:rsidRDefault="00EB6A6B" w:rsidP="00EB6A6B">
            <w:pPr>
              <w:ind w:left="-81"/>
              <w:rPr>
                <w:rFonts w:eastAsia="Calibri"/>
                <w:sz w:val="16"/>
                <w:szCs w:val="16"/>
              </w:rPr>
            </w:pPr>
          </w:p>
          <w:p w:rsidR="00EB6A6B" w:rsidRDefault="00EB6A6B" w:rsidP="00EB6A6B">
            <w:pPr>
              <w:ind w:left="-81"/>
              <w:rPr>
                <w:rFonts w:eastAsia="Calibri"/>
                <w:sz w:val="16"/>
                <w:szCs w:val="16"/>
              </w:rPr>
            </w:pPr>
          </w:p>
          <w:p w:rsidR="00EB6A6B" w:rsidRDefault="00EB6A6B" w:rsidP="00EB6A6B">
            <w:pPr>
              <w:ind w:left="-81"/>
              <w:rPr>
                <w:rFonts w:eastAsia="Calibri"/>
                <w:sz w:val="16"/>
                <w:szCs w:val="16"/>
              </w:rPr>
            </w:pPr>
          </w:p>
          <w:p w:rsidR="00EB6A6B" w:rsidRDefault="00EB6A6B" w:rsidP="00EB6A6B">
            <w:pPr>
              <w:ind w:left="-81"/>
              <w:rPr>
                <w:rFonts w:eastAsia="Calibri"/>
                <w:sz w:val="16"/>
                <w:szCs w:val="16"/>
              </w:rPr>
            </w:pPr>
          </w:p>
          <w:p w:rsidR="00EB6A6B" w:rsidRPr="00994623" w:rsidRDefault="00EB6A6B" w:rsidP="00EB6A6B">
            <w:pPr>
              <w:ind w:left="-81"/>
              <w:rPr>
                <w:rFonts w:eastAsia="Calibri"/>
                <w:sz w:val="20"/>
                <w:szCs w:val="20"/>
                <w:highlight w:val="yellow"/>
              </w:rPr>
            </w:pPr>
            <w:r w:rsidRPr="00943C07">
              <w:rPr>
                <w:rFonts w:eastAsia="Calibri"/>
                <w:sz w:val="16"/>
                <w:szCs w:val="16"/>
              </w:rPr>
              <w:t xml:space="preserve"> </w:t>
            </w:r>
          </w:p>
        </w:tc>
      </w:tr>
      <w:tr w:rsidR="00EB6A6B" w:rsidRPr="00E578B0" w:rsidTr="00EB6A6B">
        <w:trPr>
          <w:gridAfter w:val="1"/>
          <w:wAfter w:w="14" w:type="dxa"/>
          <w:trHeight w:val="914"/>
        </w:trPr>
        <w:tc>
          <w:tcPr>
            <w:tcW w:w="709" w:type="dxa"/>
            <w:gridSpan w:val="2"/>
            <w:vMerge/>
          </w:tcPr>
          <w:p w:rsidR="00EB6A6B" w:rsidRPr="00E578B0" w:rsidRDefault="00EB6A6B" w:rsidP="00EB6A6B">
            <w:pPr>
              <w:jc w:val="center"/>
              <w:rPr>
                <w:rFonts w:eastAsia="Calibri"/>
                <w:sz w:val="18"/>
                <w:szCs w:val="18"/>
              </w:rPr>
            </w:pPr>
          </w:p>
        </w:tc>
        <w:tc>
          <w:tcPr>
            <w:tcW w:w="1654" w:type="dxa"/>
            <w:gridSpan w:val="2"/>
            <w:vMerge/>
          </w:tcPr>
          <w:p w:rsidR="00EB6A6B" w:rsidRPr="00E578B0" w:rsidRDefault="00EB6A6B" w:rsidP="00EB6A6B">
            <w:pPr>
              <w:autoSpaceDE w:val="0"/>
              <w:autoSpaceDN w:val="0"/>
              <w:adjustRightInd w:val="0"/>
              <w:ind w:left="-108"/>
              <w:rPr>
                <w:sz w:val="18"/>
                <w:szCs w:val="18"/>
              </w:rPr>
            </w:pPr>
          </w:p>
        </w:tc>
        <w:tc>
          <w:tcPr>
            <w:tcW w:w="1134" w:type="dxa"/>
            <w:gridSpan w:val="2"/>
            <w:vMerge/>
          </w:tcPr>
          <w:p w:rsidR="00EB6A6B" w:rsidRPr="00E578B0" w:rsidRDefault="00EB6A6B" w:rsidP="00EB6A6B">
            <w:pPr>
              <w:jc w:val="center"/>
              <w:rPr>
                <w:rFonts w:eastAsia="Calibri"/>
                <w:sz w:val="18"/>
                <w:szCs w:val="18"/>
              </w:rPr>
            </w:pPr>
          </w:p>
        </w:tc>
        <w:tc>
          <w:tcPr>
            <w:tcW w:w="1181" w:type="dxa"/>
            <w:tcBorders>
              <w:bottom w:val="single" w:sz="4" w:space="0" w:color="auto"/>
            </w:tcBorders>
          </w:tcPr>
          <w:p w:rsidR="00EB6A6B" w:rsidRPr="00E578B0" w:rsidRDefault="00EB6A6B" w:rsidP="00EB6A6B">
            <w:pPr>
              <w:tabs>
                <w:tab w:val="center" w:pos="742"/>
              </w:tabs>
              <w:ind w:left="-108"/>
              <w:rPr>
                <w:rFonts w:eastAsia="Calibri"/>
                <w:sz w:val="18"/>
                <w:szCs w:val="18"/>
              </w:rPr>
            </w:pPr>
            <w:r w:rsidRPr="00E578B0">
              <w:rPr>
                <w:rFonts w:eastAsia="Calibri"/>
                <w:sz w:val="18"/>
                <w:szCs w:val="18"/>
              </w:rPr>
              <w:t xml:space="preserve">Средства бюджета Московской области </w:t>
            </w:r>
          </w:p>
        </w:tc>
        <w:tc>
          <w:tcPr>
            <w:tcW w:w="1276" w:type="dxa"/>
            <w:tcBorders>
              <w:bottom w:val="single" w:sz="4" w:space="0" w:color="auto"/>
            </w:tcBorders>
            <w:vAlign w:val="center"/>
          </w:tcPr>
          <w:p w:rsidR="00EB6A6B" w:rsidRPr="00E578B0" w:rsidRDefault="00EB6A6B" w:rsidP="00EB6A6B">
            <w:pPr>
              <w:jc w:val="center"/>
              <w:rPr>
                <w:rFonts w:eastAsia="Calibri"/>
                <w:sz w:val="16"/>
                <w:szCs w:val="16"/>
              </w:rPr>
            </w:pPr>
            <w:r>
              <w:rPr>
                <w:rFonts w:eastAsia="Calibri"/>
                <w:sz w:val="16"/>
                <w:szCs w:val="16"/>
              </w:rPr>
              <w:t>0</w:t>
            </w:r>
          </w:p>
        </w:tc>
        <w:tc>
          <w:tcPr>
            <w:tcW w:w="850" w:type="dxa"/>
            <w:tcBorders>
              <w:bottom w:val="single" w:sz="4" w:space="0" w:color="auto"/>
            </w:tcBorders>
            <w:vAlign w:val="center"/>
          </w:tcPr>
          <w:p w:rsidR="00EB6A6B" w:rsidRPr="0029289E" w:rsidRDefault="00EB6A6B" w:rsidP="00EB6A6B">
            <w:pPr>
              <w:ind w:left="-108"/>
              <w:jc w:val="center"/>
              <w:rPr>
                <w:color w:val="000000"/>
                <w:sz w:val="20"/>
                <w:szCs w:val="20"/>
              </w:rPr>
            </w:pPr>
            <w:r>
              <w:rPr>
                <w:color w:val="000000"/>
                <w:sz w:val="20"/>
                <w:szCs w:val="20"/>
              </w:rPr>
              <w:t>17178</w:t>
            </w:r>
          </w:p>
        </w:tc>
        <w:tc>
          <w:tcPr>
            <w:tcW w:w="1134" w:type="dxa"/>
            <w:tcBorders>
              <w:bottom w:val="single" w:sz="4" w:space="0" w:color="auto"/>
            </w:tcBorders>
            <w:vAlign w:val="center"/>
          </w:tcPr>
          <w:p w:rsidR="00EB6A6B" w:rsidRPr="0029289E" w:rsidRDefault="00EB6A6B" w:rsidP="00EB6A6B">
            <w:pPr>
              <w:ind w:left="-108"/>
              <w:jc w:val="center"/>
              <w:rPr>
                <w:color w:val="000000"/>
                <w:sz w:val="20"/>
                <w:szCs w:val="20"/>
              </w:rPr>
            </w:pPr>
            <w:r>
              <w:rPr>
                <w:color w:val="000000"/>
                <w:sz w:val="20"/>
                <w:szCs w:val="20"/>
              </w:rPr>
              <w:t>17178</w:t>
            </w:r>
          </w:p>
        </w:tc>
        <w:tc>
          <w:tcPr>
            <w:tcW w:w="1134" w:type="dxa"/>
            <w:tcBorders>
              <w:bottom w:val="single" w:sz="4" w:space="0" w:color="auto"/>
            </w:tcBorders>
            <w:vAlign w:val="center"/>
          </w:tcPr>
          <w:p w:rsidR="00EB6A6B" w:rsidRPr="00564157" w:rsidRDefault="00EB6A6B" w:rsidP="00EB6A6B">
            <w:pPr>
              <w:ind w:left="-108" w:firstLine="108"/>
              <w:jc w:val="center"/>
              <w:rPr>
                <w:color w:val="000000"/>
                <w:sz w:val="20"/>
                <w:szCs w:val="20"/>
              </w:rPr>
            </w:pPr>
            <w:r w:rsidRPr="00564157">
              <w:rPr>
                <w:color w:val="000000"/>
                <w:sz w:val="20"/>
                <w:szCs w:val="20"/>
              </w:rPr>
              <w:t>0</w:t>
            </w:r>
          </w:p>
        </w:tc>
        <w:tc>
          <w:tcPr>
            <w:tcW w:w="709" w:type="dxa"/>
            <w:tcBorders>
              <w:bottom w:val="single" w:sz="4" w:space="0" w:color="auto"/>
            </w:tcBorders>
            <w:vAlign w:val="center"/>
          </w:tcPr>
          <w:p w:rsidR="00EB6A6B" w:rsidRPr="00564157" w:rsidRDefault="00EB6A6B" w:rsidP="00EB6A6B">
            <w:pPr>
              <w:ind w:left="-108" w:firstLine="108"/>
              <w:jc w:val="center"/>
              <w:rPr>
                <w:color w:val="000000"/>
                <w:sz w:val="20"/>
                <w:szCs w:val="20"/>
              </w:rPr>
            </w:pPr>
            <w:r w:rsidRPr="00564157">
              <w:rPr>
                <w:color w:val="000000"/>
                <w:sz w:val="20"/>
                <w:szCs w:val="20"/>
              </w:rPr>
              <w:t>0</w:t>
            </w:r>
          </w:p>
        </w:tc>
        <w:tc>
          <w:tcPr>
            <w:tcW w:w="709" w:type="dxa"/>
            <w:tcBorders>
              <w:bottom w:val="single" w:sz="4" w:space="0" w:color="auto"/>
            </w:tcBorders>
            <w:vAlign w:val="center"/>
          </w:tcPr>
          <w:p w:rsidR="00EB6A6B" w:rsidRPr="00564157" w:rsidRDefault="00EB6A6B" w:rsidP="00EB6A6B">
            <w:pPr>
              <w:jc w:val="center"/>
              <w:rPr>
                <w:color w:val="000000"/>
                <w:sz w:val="20"/>
                <w:szCs w:val="20"/>
              </w:rPr>
            </w:pPr>
            <w:r w:rsidRPr="00564157">
              <w:rPr>
                <w:color w:val="000000"/>
                <w:sz w:val="20"/>
                <w:szCs w:val="20"/>
              </w:rPr>
              <w:t>0</w:t>
            </w:r>
          </w:p>
        </w:tc>
        <w:tc>
          <w:tcPr>
            <w:tcW w:w="850" w:type="dxa"/>
            <w:tcBorders>
              <w:bottom w:val="single" w:sz="4" w:space="0" w:color="auto"/>
            </w:tcBorders>
            <w:vAlign w:val="center"/>
          </w:tcPr>
          <w:p w:rsidR="00EB6A6B" w:rsidRPr="00564157" w:rsidRDefault="00EB6A6B" w:rsidP="00EB6A6B">
            <w:pPr>
              <w:jc w:val="center"/>
              <w:rPr>
                <w:color w:val="000000"/>
                <w:sz w:val="20"/>
                <w:szCs w:val="20"/>
              </w:rPr>
            </w:pPr>
            <w:r w:rsidRPr="00564157">
              <w:rPr>
                <w:color w:val="000000"/>
                <w:sz w:val="20"/>
                <w:szCs w:val="20"/>
              </w:rPr>
              <w:t>0</w:t>
            </w:r>
          </w:p>
        </w:tc>
        <w:tc>
          <w:tcPr>
            <w:tcW w:w="1276" w:type="dxa"/>
            <w:tcBorders>
              <w:bottom w:val="single" w:sz="4" w:space="0" w:color="auto"/>
            </w:tcBorders>
            <w:vAlign w:val="center"/>
          </w:tcPr>
          <w:p w:rsidR="00EB6A6B" w:rsidRPr="00564157" w:rsidRDefault="00EB6A6B" w:rsidP="00EB6A6B">
            <w:pPr>
              <w:jc w:val="center"/>
              <w:rPr>
                <w:color w:val="000000"/>
                <w:sz w:val="20"/>
                <w:szCs w:val="20"/>
              </w:rPr>
            </w:pPr>
            <w:r w:rsidRPr="00564157">
              <w:rPr>
                <w:color w:val="000000"/>
                <w:sz w:val="20"/>
                <w:szCs w:val="20"/>
              </w:rPr>
              <w:t>0</w:t>
            </w:r>
          </w:p>
        </w:tc>
        <w:tc>
          <w:tcPr>
            <w:tcW w:w="1276" w:type="dxa"/>
            <w:vMerge/>
          </w:tcPr>
          <w:p w:rsidR="00EB6A6B" w:rsidRPr="00613F9A" w:rsidRDefault="00EB6A6B" w:rsidP="00EB6A6B">
            <w:pPr>
              <w:jc w:val="center"/>
              <w:rPr>
                <w:rFonts w:eastAsia="Calibri"/>
                <w:sz w:val="20"/>
                <w:szCs w:val="20"/>
                <w:highlight w:val="yellow"/>
              </w:rPr>
            </w:pPr>
          </w:p>
        </w:tc>
        <w:tc>
          <w:tcPr>
            <w:tcW w:w="1417" w:type="dxa"/>
            <w:vMerge/>
          </w:tcPr>
          <w:p w:rsidR="00EB6A6B" w:rsidRPr="00994623" w:rsidRDefault="00EB6A6B" w:rsidP="00EB6A6B">
            <w:pPr>
              <w:jc w:val="center"/>
              <w:rPr>
                <w:rFonts w:eastAsia="Calibri"/>
                <w:sz w:val="20"/>
                <w:szCs w:val="20"/>
                <w:highlight w:val="yellow"/>
              </w:rPr>
            </w:pPr>
          </w:p>
        </w:tc>
      </w:tr>
      <w:tr w:rsidR="00EB6A6B" w:rsidRPr="00E578B0" w:rsidTr="00EB6A6B">
        <w:trPr>
          <w:gridAfter w:val="1"/>
          <w:wAfter w:w="14" w:type="dxa"/>
          <w:trHeight w:val="144"/>
        </w:trPr>
        <w:tc>
          <w:tcPr>
            <w:tcW w:w="709" w:type="dxa"/>
            <w:gridSpan w:val="2"/>
            <w:vMerge/>
          </w:tcPr>
          <w:p w:rsidR="00EB6A6B" w:rsidRPr="00E578B0" w:rsidRDefault="00EB6A6B" w:rsidP="00EB6A6B">
            <w:pPr>
              <w:jc w:val="center"/>
              <w:rPr>
                <w:rFonts w:eastAsia="Calibri"/>
                <w:sz w:val="18"/>
                <w:szCs w:val="18"/>
              </w:rPr>
            </w:pPr>
          </w:p>
        </w:tc>
        <w:tc>
          <w:tcPr>
            <w:tcW w:w="1654" w:type="dxa"/>
            <w:gridSpan w:val="2"/>
            <w:vMerge/>
          </w:tcPr>
          <w:p w:rsidR="00EB6A6B" w:rsidRPr="00E578B0" w:rsidRDefault="00EB6A6B" w:rsidP="00EB6A6B">
            <w:pPr>
              <w:autoSpaceDE w:val="0"/>
              <w:autoSpaceDN w:val="0"/>
              <w:adjustRightInd w:val="0"/>
              <w:ind w:left="-108"/>
              <w:rPr>
                <w:sz w:val="18"/>
                <w:szCs w:val="18"/>
              </w:rPr>
            </w:pPr>
          </w:p>
        </w:tc>
        <w:tc>
          <w:tcPr>
            <w:tcW w:w="1134" w:type="dxa"/>
            <w:gridSpan w:val="2"/>
            <w:vMerge/>
          </w:tcPr>
          <w:p w:rsidR="00EB6A6B" w:rsidRPr="00E578B0" w:rsidRDefault="00EB6A6B" w:rsidP="00EB6A6B">
            <w:pPr>
              <w:jc w:val="center"/>
              <w:rPr>
                <w:rFonts w:eastAsia="Calibri"/>
                <w:sz w:val="18"/>
                <w:szCs w:val="18"/>
              </w:rPr>
            </w:pPr>
          </w:p>
        </w:tc>
        <w:tc>
          <w:tcPr>
            <w:tcW w:w="1181" w:type="dxa"/>
            <w:tcBorders>
              <w:top w:val="single" w:sz="4" w:space="0" w:color="auto"/>
            </w:tcBorders>
          </w:tcPr>
          <w:p w:rsidR="00EB6A6B" w:rsidRPr="00E578B0" w:rsidRDefault="00EB6A6B" w:rsidP="00EB6A6B">
            <w:pPr>
              <w:tabs>
                <w:tab w:val="center" w:pos="742"/>
              </w:tabs>
              <w:ind w:left="-108"/>
              <w:rPr>
                <w:rFonts w:eastAsia="Calibri"/>
                <w:sz w:val="18"/>
                <w:szCs w:val="18"/>
              </w:rPr>
            </w:pPr>
            <w:r w:rsidRPr="00E578B0">
              <w:rPr>
                <w:rFonts w:eastAsia="Calibri"/>
                <w:sz w:val="18"/>
                <w:szCs w:val="18"/>
              </w:rPr>
              <w:t>Средства бюджета муниципального образования</w:t>
            </w:r>
          </w:p>
        </w:tc>
        <w:tc>
          <w:tcPr>
            <w:tcW w:w="1276" w:type="dxa"/>
            <w:tcBorders>
              <w:top w:val="single" w:sz="4" w:space="0" w:color="auto"/>
            </w:tcBorders>
            <w:vAlign w:val="center"/>
          </w:tcPr>
          <w:p w:rsidR="00EB6A6B" w:rsidRPr="00E578B0" w:rsidRDefault="00EB6A6B" w:rsidP="00EB6A6B">
            <w:pPr>
              <w:jc w:val="center"/>
              <w:rPr>
                <w:rFonts w:eastAsia="Calibri"/>
                <w:sz w:val="16"/>
                <w:szCs w:val="16"/>
              </w:rPr>
            </w:pPr>
            <w:r>
              <w:rPr>
                <w:rFonts w:eastAsia="Calibri"/>
                <w:sz w:val="16"/>
                <w:szCs w:val="16"/>
              </w:rPr>
              <w:t>0</w:t>
            </w:r>
          </w:p>
        </w:tc>
        <w:tc>
          <w:tcPr>
            <w:tcW w:w="850" w:type="dxa"/>
            <w:tcBorders>
              <w:top w:val="single" w:sz="4" w:space="0" w:color="auto"/>
            </w:tcBorders>
            <w:vAlign w:val="center"/>
          </w:tcPr>
          <w:p w:rsidR="00EB6A6B" w:rsidRPr="0029289E" w:rsidRDefault="00EB6A6B" w:rsidP="00EB6A6B">
            <w:pPr>
              <w:ind w:left="-108"/>
              <w:jc w:val="center"/>
              <w:rPr>
                <w:color w:val="000000"/>
                <w:sz w:val="20"/>
                <w:szCs w:val="20"/>
              </w:rPr>
            </w:pPr>
            <w:r>
              <w:rPr>
                <w:color w:val="000000"/>
                <w:sz w:val="20"/>
                <w:szCs w:val="20"/>
              </w:rPr>
              <w:t>5854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B6A6B" w:rsidRPr="0029289E" w:rsidRDefault="00EB6A6B" w:rsidP="00EB6A6B">
            <w:pPr>
              <w:jc w:val="center"/>
              <w:rPr>
                <w:color w:val="000000"/>
                <w:sz w:val="20"/>
                <w:szCs w:val="20"/>
              </w:rPr>
            </w:pPr>
            <w:r>
              <w:rPr>
                <w:color w:val="000000"/>
                <w:sz w:val="20"/>
                <w:szCs w:val="20"/>
              </w:rPr>
              <w:t>2854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B6A6B" w:rsidRPr="00564157" w:rsidRDefault="00EB6A6B" w:rsidP="00EB6A6B">
            <w:pPr>
              <w:ind w:left="-108" w:firstLine="108"/>
              <w:jc w:val="center"/>
              <w:rPr>
                <w:color w:val="000000"/>
                <w:sz w:val="20"/>
                <w:szCs w:val="20"/>
              </w:rPr>
            </w:pPr>
            <w:r w:rsidRPr="00564157">
              <w:rPr>
                <w:color w:val="000000"/>
                <w:sz w:val="20"/>
                <w:szCs w:val="20"/>
              </w:rPr>
              <w:t>0</w:t>
            </w:r>
          </w:p>
        </w:tc>
        <w:tc>
          <w:tcPr>
            <w:tcW w:w="709" w:type="dxa"/>
            <w:tcBorders>
              <w:top w:val="single" w:sz="4" w:space="0" w:color="auto"/>
            </w:tcBorders>
            <w:vAlign w:val="center"/>
          </w:tcPr>
          <w:p w:rsidR="00EB6A6B" w:rsidRPr="00564157" w:rsidRDefault="00EB6A6B" w:rsidP="00EB6A6B">
            <w:pPr>
              <w:ind w:left="-108" w:firstLine="108"/>
              <w:jc w:val="center"/>
              <w:rPr>
                <w:color w:val="000000"/>
                <w:sz w:val="20"/>
                <w:szCs w:val="20"/>
              </w:rPr>
            </w:pPr>
            <w:r w:rsidRPr="00564157">
              <w:rPr>
                <w:color w:val="000000"/>
                <w:sz w:val="20"/>
                <w:szCs w:val="20"/>
              </w:rPr>
              <w:t>3000</w:t>
            </w:r>
          </w:p>
        </w:tc>
        <w:tc>
          <w:tcPr>
            <w:tcW w:w="709" w:type="dxa"/>
            <w:tcBorders>
              <w:top w:val="single" w:sz="4" w:space="0" w:color="auto"/>
            </w:tcBorders>
            <w:vAlign w:val="center"/>
          </w:tcPr>
          <w:p w:rsidR="00EB6A6B" w:rsidRPr="00564157" w:rsidRDefault="00EB6A6B" w:rsidP="00EB6A6B">
            <w:pPr>
              <w:ind w:left="-108" w:firstLine="108"/>
              <w:jc w:val="center"/>
              <w:rPr>
                <w:color w:val="000000"/>
                <w:sz w:val="20"/>
                <w:szCs w:val="20"/>
              </w:rPr>
            </w:pPr>
            <w:r w:rsidRPr="00564157">
              <w:rPr>
                <w:color w:val="000000"/>
                <w:sz w:val="20"/>
                <w:szCs w:val="20"/>
              </w:rPr>
              <w:t>0</w:t>
            </w:r>
          </w:p>
        </w:tc>
        <w:tc>
          <w:tcPr>
            <w:tcW w:w="850" w:type="dxa"/>
            <w:tcBorders>
              <w:top w:val="single" w:sz="4" w:space="0" w:color="auto"/>
            </w:tcBorders>
            <w:vAlign w:val="center"/>
          </w:tcPr>
          <w:p w:rsidR="00EB6A6B" w:rsidRPr="00564157" w:rsidRDefault="00EB6A6B" w:rsidP="00EB6A6B">
            <w:pPr>
              <w:ind w:left="-108" w:firstLine="108"/>
              <w:jc w:val="center"/>
              <w:rPr>
                <w:color w:val="000000"/>
                <w:sz w:val="20"/>
                <w:szCs w:val="20"/>
              </w:rPr>
            </w:pPr>
            <w:r w:rsidRPr="00564157">
              <w:rPr>
                <w:color w:val="000000"/>
                <w:sz w:val="20"/>
                <w:szCs w:val="20"/>
              </w:rPr>
              <w:t>0</w:t>
            </w:r>
          </w:p>
        </w:tc>
        <w:tc>
          <w:tcPr>
            <w:tcW w:w="1276" w:type="dxa"/>
            <w:tcBorders>
              <w:top w:val="single" w:sz="4" w:space="0" w:color="auto"/>
            </w:tcBorders>
            <w:vAlign w:val="center"/>
          </w:tcPr>
          <w:p w:rsidR="00EB6A6B" w:rsidRPr="00564157" w:rsidRDefault="00EB6A6B" w:rsidP="00EB6A6B">
            <w:pPr>
              <w:ind w:left="-108" w:firstLine="108"/>
              <w:jc w:val="center"/>
              <w:rPr>
                <w:color w:val="000000"/>
                <w:sz w:val="20"/>
                <w:szCs w:val="20"/>
              </w:rPr>
            </w:pPr>
            <w:r w:rsidRPr="00564157">
              <w:rPr>
                <w:color w:val="000000"/>
                <w:sz w:val="20"/>
                <w:szCs w:val="20"/>
              </w:rPr>
              <w:t>0</w:t>
            </w:r>
          </w:p>
        </w:tc>
        <w:tc>
          <w:tcPr>
            <w:tcW w:w="1276" w:type="dxa"/>
            <w:vMerge/>
          </w:tcPr>
          <w:p w:rsidR="00EB6A6B" w:rsidRPr="00613F9A" w:rsidRDefault="00EB6A6B" w:rsidP="00EB6A6B">
            <w:pPr>
              <w:jc w:val="center"/>
              <w:rPr>
                <w:rFonts w:eastAsia="Calibri"/>
                <w:sz w:val="20"/>
                <w:szCs w:val="20"/>
                <w:highlight w:val="yellow"/>
              </w:rPr>
            </w:pPr>
          </w:p>
        </w:tc>
        <w:tc>
          <w:tcPr>
            <w:tcW w:w="1417" w:type="dxa"/>
            <w:vMerge/>
          </w:tcPr>
          <w:p w:rsidR="00EB6A6B" w:rsidRPr="00994623" w:rsidRDefault="00EB6A6B" w:rsidP="00EB6A6B">
            <w:pPr>
              <w:jc w:val="center"/>
              <w:rPr>
                <w:rFonts w:eastAsia="Calibri"/>
                <w:sz w:val="20"/>
                <w:szCs w:val="20"/>
                <w:highlight w:val="yellow"/>
              </w:rPr>
            </w:pPr>
          </w:p>
        </w:tc>
      </w:tr>
      <w:tr w:rsidR="00EB6A6B" w:rsidRPr="00E578B0" w:rsidTr="00EB6A6B">
        <w:trPr>
          <w:gridAfter w:val="1"/>
          <w:wAfter w:w="14" w:type="dxa"/>
          <w:trHeight w:val="144"/>
        </w:trPr>
        <w:tc>
          <w:tcPr>
            <w:tcW w:w="709" w:type="dxa"/>
            <w:gridSpan w:val="2"/>
            <w:vMerge/>
          </w:tcPr>
          <w:p w:rsidR="00EB6A6B" w:rsidRPr="00E578B0" w:rsidRDefault="00EB6A6B" w:rsidP="00EB6A6B">
            <w:pPr>
              <w:jc w:val="center"/>
              <w:rPr>
                <w:rFonts w:eastAsia="Calibri"/>
                <w:sz w:val="18"/>
                <w:szCs w:val="18"/>
              </w:rPr>
            </w:pPr>
          </w:p>
        </w:tc>
        <w:tc>
          <w:tcPr>
            <w:tcW w:w="1654" w:type="dxa"/>
            <w:gridSpan w:val="2"/>
            <w:vMerge/>
          </w:tcPr>
          <w:p w:rsidR="00EB6A6B" w:rsidRPr="00E578B0" w:rsidRDefault="00EB6A6B" w:rsidP="00EB6A6B">
            <w:pPr>
              <w:autoSpaceDE w:val="0"/>
              <w:autoSpaceDN w:val="0"/>
              <w:adjustRightInd w:val="0"/>
              <w:ind w:left="-108"/>
              <w:rPr>
                <w:sz w:val="18"/>
                <w:szCs w:val="18"/>
              </w:rPr>
            </w:pPr>
          </w:p>
        </w:tc>
        <w:tc>
          <w:tcPr>
            <w:tcW w:w="1134" w:type="dxa"/>
            <w:gridSpan w:val="2"/>
            <w:vMerge/>
          </w:tcPr>
          <w:p w:rsidR="00EB6A6B" w:rsidRPr="00E578B0" w:rsidRDefault="00EB6A6B" w:rsidP="00EB6A6B">
            <w:pPr>
              <w:jc w:val="center"/>
              <w:rPr>
                <w:rFonts w:eastAsia="Calibri"/>
                <w:sz w:val="18"/>
                <w:szCs w:val="18"/>
              </w:rPr>
            </w:pPr>
          </w:p>
        </w:tc>
        <w:tc>
          <w:tcPr>
            <w:tcW w:w="1181" w:type="dxa"/>
            <w:tcBorders>
              <w:top w:val="single" w:sz="4" w:space="0" w:color="auto"/>
            </w:tcBorders>
          </w:tcPr>
          <w:p w:rsidR="00EB6A6B" w:rsidRPr="00E578B0" w:rsidRDefault="00EB6A6B" w:rsidP="00EB6A6B">
            <w:pPr>
              <w:tabs>
                <w:tab w:val="center" w:pos="742"/>
              </w:tabs>
              <w:ind w:left="-108"/>
              <w:rPr>
                <w:rFonts w:eastAsia="Calibri"/>
                <w:sz w:val="18"/>
                <w:szCs w:val="18"/>
              </w:rPr>
            </w:pPr>
            <w:r w:rsidRPr="002C7430">
              <w:rPr>
                <w:rFonts w:eastAsia="Calibri"/>
                <w:sz w:val="18"/>
                <w:szCs w:val="18"/>
              </w:rPr>
              <w:t>Внебюджетные средства</w:t>
            </w:r>
          </w:p>
        </w:tc>
        <w:tc>
          <w:tcPr>
            <w:tcW w:w="1276" w:type="dxa"/>
            <w:tcBorders>
              <w:top w:val="single" w:sz="4" w:space="0" w:color="auto"/>
            </w:tcBorders>
            <w:vAlign w:val="center"/>
          </w:tcPr>
          <w:p w:rsidR="00EB6A6B" w:rsidRDefault="00EB6A6B" w:rsidP="00EB6A6B">
            <w:pPr>
              <w:jc w:val="center"/>
              <w:rPr>
                <w:sz w:val="18"/>
                <w:szCs w:val="18"/>
              </w:rPr>
            </w:pPr>
            <w:r>
              <w:rPr>
                <w:rFonts w:eastAsia="Calibri"/>
                <w:sz w:val="16"/>
                <w:szCs w:val="16"/>
              </w:rPr>
              <w:t>0</w:t>
            </w:r>
          </w:p>
        </w:tc>
        <w:tc>
          <w:tcPr>
            <w:tcW w:w="850" w:type="dxa"/>
            <w:tcBorders>
              <w:top w:val="single" w:sz="4" w:space="0" w:color="auto"/>
            </w:tcBorders>
            <w:vAlign w:val="center"/>
          </w:tcPr>
          <w:p w:rsidR="00EB6A6B" w:rsidRDefault="00EB6A6B" w:rsidP="00EB6A6B">
            <w:pPr>
              <w:ind w:left="-108"/>
              <w:jc w:val="center"/>
              <w:rPr>
                <w:sz w:val="18"/>
                <w:szCs w:val="18"/>
              </w:rPr>
            </w:pPr>
            <w:r>
              <w:rPr>
                <w:color w:val="000000"/>
                <w:sz w:val="20"/>
                <w:szCs w:val="20"/>
              </w:rPr>
              <w:t>183120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B6A6B" w:rsidRDefault="00EB6A6B" w:rsidP="00EB6A6B">
            <w:pPr>
              <w:jc w:val="center"/>
              <w:rPr>
                <w:sz w:val="18"/>
                <w:szCs w:val="18"/>
              </w:rPr>
            </w:pPr>
            <w:r>
              <w:rPr>
                <w:color w:val="000000"/>
                <w:sz w:val="20"/>
                <w:szCs w:val="20"/>
              </w:rPr>
              <w:t>54936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B6A6B" w:rsidRPr="00564157" w:rsidRDefault="00EB6A6B" w:rsidP="00EB6A6B">
            <w:pPr>
              <w:ind w:left="-108" w:firstLine="108"/>
              <w:jc w:val="center"/>
              <w:rPr>
                <w:color w:val="000000"/>
                <w:sz w:val="20"/>
                <w:szCs w:val="20"/>
              </w:rPr>
            </w:pPr>
            <w:r>
              <w:rPr>
                <w:color w:val="000000"/>
                <w:sz w:val="20"/>
                <w:szCs w:val="20"/>
              </w:rPr>
              <w:t>128184</w:t>
            </w:r>
          </w:p>
        </w:tc>
        <w:tc>
          <w:tcPr>
            <w:tcW w:w="709" w:type="dxa"/>
            <w:tcBorders>
              <w:top w:val="single" w:sz="4" w:space="0" w:color="auto"/>
            </w:tcBorders>
            <w:vAlign w:val="center"/>
          </w:tcPr>
          <w:p w:rsidR="00EB6A6B" w:rsidRPr="00564157" w:rsidRDefault="00EB6A6B" w:rsidP="00EB6A6B">
            <w:pPr>
              <w:ind w:left="-108" w:firstLine="108"/>
              <w:jc w:val="center"/>
              <w:rPr>
                <w:color w:val="000000"/>
                <w:sz w:val="20"/>
                <w:szCs w:val="20"/>
              </w:rPr>
            </w:pPr>
            <w:r w:rsidRPr="00564157">
              <w:rPr>
                <w:color w:val="000000"/>
                <w:sz w:val="20"/>
                <w:szCs w:val="20"/>
              </w:rPr>
              <w:t>0</w:t>
            </w:r>
          </w:p>
        </w:tc>
        <w:tc>
          <w:tcPr>
            <w:tcW w:w="709" w:type="dxa"/>
            <w:tcBorders>
              <w:top w:val="single" w:sz="4" w:space="0" w:color="auto"/>
            </w:tcBorders>
            <w:vAlign w:val="center"/>
          </w:tcPr>
          <w:p w:rsidR="00EB6A6B" w:rsidRPr="00564157" w:rsidRDefault="00EB6A6B" w:rsidP="00EB6A6B">
            <w:pPr>
              <w:ind w:left="-108" w:firstLine="108"/>
              <w:jc w:val="center"/>
              <w:rPr>
                <w:color w:val="000000"/>
                <w:sz w:val="20"/>
                <w:szCs w:val="20"/>
              </w:rPr>
            </w:pPr>
            <w:r w:rsidRPr="00564157">
              <w:rPr>
                <w:color w:val="000000"/>
                <w:sz w:val="20"/>
                <w:szCs w:val="20"/>
              </w:rPr>
              <w:t>0</w:t>
            </w:r>
          </w:p>
        </w:tc>
        <w:tc>
          <w:tcPr>
            <w:tcW w:w="850" w:type="dxa"/>
            <w:tcBorders>
              <w:top w:val="single" w:sz="4" w:space="0" w:color="auto"/>
            </w:tcBorders>
            <w:vAlign w:val="center"/>
          </w:tcPr>
          <w:p w:rsidR="00EB6A6B" w:rsidRPr="00564157" w:rsidRDefault="00EB6A6B" w:rsidP="00EB6A6B">
            <w:pPr>
              <w:ind w:left="-108" w:firstLine="108"/>
              <w:jc w:val="center"/>
              <w:rPr>
                <w:color w:val="000000"/>
                <w:sz w:val="20"/>
                <w:szCs w:val="20"/>
              </w:rPr>
            </w:pPr>
            <w:r w:rsidRPr="00564157">
              <w:rPr>
                <w:color w:val="000000"/>
                <w:sz w:val="20"/>
                <w:szCs w:val="20"/>
              </w:rPr>
              <w:t>0</w:t>
            </w:r>
          </w:p>
        </w:tc>
        <w:tc>
          <w:tcPr>
            <w:tcW w:w="1276" w:type="dxa"/>
            <w:tcBorders>
              <w:top w:val="single" w:sz="4" w:space="0" w:color="auto"/>
            </w:tcBorders>
            <w:vAlign w:val="center"/>
          </w:tcPr>
          <w:p w:rsidR="00EB6A6B" w:rsidRPr="00564157" w:rsidRDefault="00EB6A6B" w:rsidP="00EB6A6B">
            <w:pPr>
              <w:ind w:left="-108" w:firstLine="108"/>
              <w:jc w:val="center"/>
              <w:rPr>
                <w:color w:val="000000"/>
                <w:sz w:val="20"/>
                <w:szCs w:val="20"/>
              </w:rPr>
            </w:pPr>
            <w:r w:rsidRPr="00564157">
              <w:rPr>
                <w:color w:val="000000"/>
                <w:sz w:val="20"/>
                <w:szCs w:val="20"/>
              </w:rPr>
              <w:t>0</w:t>
            </w:r>
          </w:p>
        </w:tc>
        <w:tc>
          <w:tcPr>
            <w:tcW w:w="1276" w:type="dxa"/>
            <w:vMerge/>
          </w:tcPr>
          <w:p w:rsidR="00EB6A6B" w:rsidRPr="00613F9A" w:rsidRDefault="00EB6A6B" w:rsidP="00EB6A6B">
            <w:pPr>
              <w:jc w:val="center"/>
              <w:rPr>
                <w:rFonts w:eastAsia="Calibri"/>
                <w:sz w:val="20"/>
                <w:szCs w:val="20"/>
                <w:highlight w:val="yellow"/>
              </w:rPr>
            </w:pPr>
          </w:p>
        </w:tc>
        <w:tc>
          <w:tcPr>
            <w:tcW w:w="1417" w:type="dxa"/>
            <w:vMerge/>
          </w:tcPr>
          <w:p w:rsidR="00EB6A6B" w:rsidRPr="00994623" w:rsidRDefault="00EB6A6B" w:rsidP="00EB6A6B">
            <w:pPr>
              <w:jc w:val="center"/>
              <w:rPr>
                <w:rFonts w:eastAsia="Calibri"/>
                <w:sz w:val="20"/>
                <w:szCs w:val="20"/>
                <w:highlight w:val="yellow"/>
              </w:rPr>
            </w:pPr>
          </w:p>
        </w:tc>
      </w:tr>
      <w:tr w:rsidR="00EB6A6B" w:rsidRPr="00E578B0" w:rsidTr="00EB6A6B">
        <w:trPr>
          <w:gridAfter w:val="1"/>
          <w:wAfter w:w="14" w:type="dxa"/>
          <w:trHeight w:val="253"/>
        </w:trPr>
        <w:tc>
          <w:tcPr>
            <w:tcW w:w="709" w:type="dxa"/>
            <w:gridSpan w:val="2"/>
            <w:vMerge w:val="restart"/>
            <w:tcBorders>
              <w:top w:val="single" w:sz="4" w:space="0" w:color="auto"/>
            </w:tcBorders>
          </w:tcPr>
          <w:p w:rsidR="00EB6A6B" w:rsidRPr="00E578B0" w:rsidRDefault="00EB6A6B" w:rsidP="00EB6A6B">
            <w:pPr>
              <w:jc w:val="center"/>
              <w:rPr>
                <w:rFonts w:eastAsia="Calibri"/>
                <w:sz w:val="18"/>
                <w:szCs w:val="18"/>
              </w:rPr>
            </w:pPr>
            <w:r>
              <w:rPr>
                <w:rFonts w:eastAsia="Calibri"/>
                <w:sz w:val="18"/>
                <w:szCs w:val="18"/>
              </w:rPr>
              <w:t>1.1</w:t>
            </w:r>
          </w:p>
        </w:tc>
        <w:tc>
          <w:tcPr>
            <w:tcW w:w="1654" w:type="dxa"/>
            <w:gridSpan w:val="2"/>
            <w:vMerge w:val="restart"/>
            <w:tcBorders>
              <w:top w:val="single" w:sz="4" w:space="0" w:color="auto"/>
            </w:tcBorders>
          </w:tcPr>
          <w:p w:rsidR="00EB6A6B" w:rsidRDefault="00EB6A6B" w:rsidP="00EB6A6B">
            <w:pPr>
              <w:autoSpaceDE w:val="0"/>
              <w:autoSpaceDN w:val="0"/>
              <w:adjustRightInd w:val="0"/>
              <w:ind w:left="-108"/>
              <w:rPr>
                <w:rFonts w:eastAsia="Calibri"/>
                <w:sz w:val="18"/>
                <w:szCs w:val="18"/>
              </w:rPr>
            </w:pPr>
            <w:r w:rsidRPr="00E578B0">
              <w:rPr>
                <w:rFonts w:eastAsia="Calibri"/>
                <w:sz w:val="18"/>
                <w:szCs w:val="18"/>
              </w:rPr>
              <w:t xml:space="preserve">Мероприятие </w:t>
            </w:r>
            <w:r>
              <w:rPr>
                <w:rFonts w:eastAsia="Calibri"/>
                <w:sz w:val="18"/>
                <w:szCs w:val="18"/>
              </w:rPr>
              <w:t>4</w:t>
            </w:r>
            <w:r w:rsidRPr="00E578B0">
              <w:rPr>
                <w:rFonts w:eastAsia="Calibri"/>
                <w:sz w:val="18"/>
                <w:szCs w:val="18"/>
              </w:rPr>
              <w:t xml:space="preserve">.1 Обеспечение мероприятий по переселению граждан в рамках </w:t>
            </w:r>
            <w:r w:rsidRPr="00E578B0">
              <w:rPr>
                <w:rFonts w:eastAsia="Calibri"/>
                <w:sz w:val="18"/>
                <w:szCs w:val="18"/>
              </w:rPr>
              <w:lastRenderedPageBreak/>
              <w:t>адресной программы Московской области 2016-2020</w:t>
            </w:r>
          </w:p>
          <w:p w:rsidR="00EB6A6B" w:rsidRPr="00E578B0" w:rsidRDefault="00EB6A6B" w:rsidP="00EB6A6B">
            <w:pPr>
              <w:autoSpaceDE w:val="0"/>
              <w:autoSpaceDN w:val="0"/>
              <w:adjustRightInd w:val="0"/>
              <w:ind w:left="-108"/>
              <w:rPr>
                <w:sz w:val="18"/>
                <w:szCs w:val="18"/>
              </w:rPr>
            </w:pPr>
          </w:p>
        </w:tc>
        <w:tc>
          <w:tcPr>
            <w:tcW w:w="1134" w:type="dxa"/>
            <w:gridSpan w:val="2"/>
            <w:vMerge w:val="restart"/>
            <w:tcBorders>
              <w:top w:val="single" w:sz="4" w:space="0" w:color="auto"/>
            </w:tcBorders>
          </w:tcPr>
          <w:p w:rsidR="00EB6A6B" w:rsidRPr="00E578B0" w:rsidRDefault="00EB6A6B" w:rsidP="00EB6A6B">
            <w:pPr>
              <w:jc w:val="center"/>
              <w:rPr>
                <w:rFonts w:eastAsia="Calibri"/>
                <w:sz w:val="18"/>
                <w:szCs w:val="18"/>
              </w:rPr>
            </w:pPr>
            <w:r w:rsidRPr="009C6058">
              <w:rPr>
                <w:rFonts w:eastAsia="Calibri"/>
                <w:sz w:val="20"/>
                <w:szCs w:val="18"/>
              </w:rPr>
              <w:lastRenderedPageBreak/>
              <w:t>2020-2025</w:t>
            </w:r>
          </w:p>
        </w:tc>
        <w:tc>
          <w:tcPr>
            <w:tcW w:w="1181" w:type="dxa"/>
            <w:tcBorders>
              <w:top w:val="single" w:sz="4" w:space="0" w:color="auto"/>
            </w:tcBorders>
          </w:tcPr>
          <w:p w:rsidR="00EB6A6B" w:rsidRPr="00E578B0" w:rsidRDefault="00EB6A6B" w:rsidP="00EB6A6B">
            <w:pPr>
              <w:tabs>
                <w:tab w:val="center" w:pos="742"/>
              </w:tabs>
              <w:ind w:left="-108"/>
              <w:rPr>
                <w:rFonts w:eastAsia="Calibri"/>
                <w:sz w:val="18"/>
                <w:szCs w:val="18"/>
              </w:rPr>
            </w:pPr>
            <w:r w:rsidRPr="00E578B0">
              <w:rPr>
                <w:rFonts w:eastAsia="Calibri"/>
                <w:sz w:val="18"/>
                <w:szCs w:val="18"/>
              </w:rPr>
              <w:t>Итого</w:t>
            </w:r>
          </w:p>
        </w:tc>
        <w:tc>
          <w:tcPr>
            <w:tcW w:w="1276" w:type="dxa"/>
            <w:tcBorders>
              <w:top w:val="single" w:sz="4" w:space="0" w:color="auto"/>
            </w:tcBorders>
            <w:vAlign w:val="center"/>
          </w:tcPr>
          <w:p w:rsidR="00EB6A6B" w:rsidRPr="004315E5" w:rsidRDefault="00EB6A6B" w:rsidP="00EB6A6B">
            <w:pPr>
              <w:jc w:val="center"/>
              <w:rPr>
                <w:sz w:val="16"/>
                <w:szCs w:val="16"/>
              </w:rPr>
            </w:pPr>
            <w:r>
              <w:rPr>
                <w:sz w:val="16"/>
                <w:szCs w:val="16"/>
              </w:rPr>
              <w:t>0</w:t>
            </w:r>
          </w:p>
        </w:tc>
        <w:tc>
          <w:tcPr>
            <w:tcW w:w="850" w:type="dxa"/>
            <w:tcBorders>
              <w:top w:val="single" w:sz="4" w:space="0" w:color="auto"/>
            </w:tcBorders>
            <w:vAlign w:val="center"/>
          </w:tcPr>
          <w:p w:rsidR="00EB6A6B" w:rsidRPr="00EE2C66" w:rsidRDefault="00EB6A6B" w:rsidP="00EB6A6B">
            <w:pPr>
              <w:ind w:left="-108"/>
              <w:jc w:val="center"/>
              <w:rPr>
                <w:rFonts w:eastAsia="Calibri"/>
                <w:sz w:val="16"/>
                <w:szCs w:val="16"/>
              </w:rPr>
            </w:pPr>
            <w:r>
              <w:rPr>
                <w:color w:val="000000"/>
                <w:sz w:val="20"/>
                <w:szCs w:val="20"/>
              </w:rPr>
              <w:t>206152</w:t>
            </w:r>
          </w:p>
        </w:tc>
        <w:tc>
          <w:tcPr>
            <w:tcW w:w="1134" w:type="dxa"/>
            <w:tcBorders>
              <w:top w:val="single" w:sz="4" w:space="0" w:color="auto"/>
            </w:tcBorders>
          </w:tcPr>
          <w:p w:rsidR="00EB6A6B" w:rsidRDefault="00EB6A6B" w:rsidP="00EB6A6B">
            <w:pPr>
              <w:jc w:val="center"/>
            </w:pPr>
            <w:r>
              <w:rPr>
                <w:color w:val="000000"/>
                <w:sz w:val="20"/>
                <w:szCs w:val="20"/>
              </w:rPr>
              <w:t>74968</w:t>
            </w:r>
          </w:p>
        </w:tc>
        <w:tc>
          <w:tcPr>
            <w:tcW w:w="1134" w:type="dxa"/>
            <w:tcBorders>
              <w:top w:val="single" w:sz="4" w:space="0" w:color="auto"/>
            </w:tcBorders>
          </w:tcPr>
          <w:p w:rsidR="00EB6A6B" w:rsidRPr="00564157" w:rsidRDefault="00EB6A6B" w:rsidP="00EB6A6B">
            <w:pPr>
              <w:ind w:left="-108" w:firstLine="108"/>
              <w:jc w:val="center"/>
              <w:rPr>
                <w:color w:val="000000"/>
                <w:sz w:val="20"/>
                <w:szCs w:val="20"/>
              </w:rPr>
            </w:pPr>
            <w:r>
              <w:rPr>
                <w:color w:val="000000"/>
                <w:sz w:val="20"/>
                <w:szCs w:val="20"/>
              </w:rPr>
              <w:t xml:space="preserve"> 128184</w:t>
            </w:r>
          </w:p>
        </w:tc>
        <w:tc>
          <w:tcPr>
            <w:tcW w:w="709" w:type="dxa"/>
            <w:tcBorders>
              <w:top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3000</w:t>
            </w:r>
          </w:p>
        </w:tc>
        <w:tc>
          <w:tcPr>
            <w:tcW w:w="709" w:type="dxa"/>
            <w:tcBorders>
              <w:top w:val="single" w:sz="4" w:space="0" w:color="auto"/>
            </w:tcBorders>
            <w:vAlign w:val="center"/>
          </w:tcPr>
          <w:p w:rsidR="00EB6A6B" w:rsidRPr="00564157" w:rsidRDefault="00EB6A6B" w:rsidP="00EB6A6B">
            <w:pPr>
              <w:ind w:left="-108" w:firstLine="108"/>
              <w:jc w:val="center"/>
              <w:rPr>
                <w:color w:val="000000"/>
                <w:sz w:val="20"/>
                <w:szCs w:val="20"/>
              </w:rPr>
            </w:pPr>
            <w:r w:rsidRPr="00564157">
              <w:rPr>
                <w:color w:val="000000"/>
                <w:sz w:val="20"/>
                <w:szCs w:val="20"/>
              </w:rPr>
              <w:t>0</w:t>
            </w:r>
          </w:p>
        </w:tc>
        <w:tc>
          <w:tcPr>
            <w:tcW w:w="850" w:type="dxa"/>
            <w:tcBorders>
              <w:top w:val="single" w:sz="4" w:space="0" w:color="auto"/>
            </w:tcBorders>
            <w:vAlign w:val="center"/>
          </w:tcPr>
          <w:p w:rsidR="00EB6A6B" w:rsidRPr="00564157" w:rsidRDefault="00EB6A6B" w:rsidP="00EB6A6B">
            <w:pPr>
              <w:ind w:left="-108" w:firstLine="108"/>
              <w:jc w:val="center"/>
              <w:rPr>
                <w:color w:val="000000"/>
                <w:sz w:val="20"/>
                <w:szCs w:val="20"/>
              </w:rPr>
            </w:pPr>
            <w:r w:rsidRPr="00564157">
              <w:rPr>
                <w:color w:val="000000"/>
                <w:sz w:val="20"/>
                <w:szCs w:val="20"/>
              </w:rPr>
              <w:t>0</w:t>
            </w:r>
          </w:p>
        </w:tc>
        <w:tc>
          <w:tcPr>
            <w:tcW w:w="1276" w:type="dxa"/>
            <w:tcBorders>
              <w:top w:val="single" w:sz="4" w:space="0" w:color="auto"/>
            </w:tcBorders>
            <w:vAlign w:val="center"/>
          </w:tcPr>
          <w:p w:rsidR="00EB6A6B" w:rsidRPr="00564157" w:rsidRDefault="00EB6A6B" w:rsidP="00EB6A6B">
            <w:pPr>
              <w:ind w:left="-108" w:firstLine="108"/>
              <w:jc w:val="center"/>
              <w:rPr>
                <w:color w:val="000000"/>
                <w:sz w:val="20"/>
                <w:szCs w:val="20"/>
              </w:rPr>
            </w:pPr>
            <w:r w:rsidRPr="00564157">
              <w:rPr>
                <w:color w:val="000000"/>
                <w:sz w:val="20"/>
                <w:szCs w:val="20"/>
              </w:rPr>
              <w:t>0</w:t>
            </w:r>
          </w:p>
        </w:tc>
        <w:tc>
          <w:tcPr>
            <w:tcW w:w="1276" w:type="dxa"/>
            <w:vMerge w:val="restart"/>
            <w:tcBorders>
              <w:top w:val="single" w:sz="4" w:space="0" w:color="auto"/>
            </w:tcBorders>
          </w:tcPr>
          <w:p w:rsidR="00EB6A6B" w:rsidRPr="00613F9A" w:rsidRDefault="00EB6A6B" w:rsidP="00EB6A6B">
            <w:pPr>
              <w:ind w:left="-108"/>
              <w:rPr>
                <w:rFonts w:eastAsia="Calibri"/>
                <w:sz w:val="16"/>
                <w:szCs w:val="16"/>
                <w:highlight w:val="yellow"/>
              </w:rPr>
            </w:pPr>
            <w:r w:rsidRPr="00613F9A">
              <w:rPr>
                <w:rFonts w:eastAsia="Calibri"/>
                <w:sz w:val="16"/>
                <w:szCs w:val="16"/>
              </w:rPr>
              <w:t>Администрация городского округа Зарайск Московской области</w:t>
            </w:r>
          </w:p>
        </w:tc>
        <w:tc>
          <w:tcPr>
            <w:tcW w:w="1417" w:type="dxa"/>
            <w:vMerge w:val="restart"/>
            <w:tcBorders>
              <w:top w:val="single" w:sz="4" w:space="0" w:color="auto"/>
            </w:tcBorders>
          </w:tcPr>
          <w:p w:rsidR="00EB6A6B" w:rsidRDefault="00EB6A6B" w:rsidP="00EB6A6B">
            <w:pPr>
              <w:ind w:left="-81"/>
              <w:rPr>
                <w:rFonts w:eastAsia="Calibri"/>
                <w:sz w:val="16"/>
                <w:szCs w:val="16"/>
              </w:rPr>
            </w:pPr>
            <w:r w:rsidRPr="00943C07">
              <w:rPr>
                <w:rFonts w:eastAsia="Calibri"/>
                <w:sz w:val="16"/>
                <w:szCs w:val="16"/>
              </w:rPr>
              <w:t xml:space="preserve">Количество переселённых жителей из аварийного жилищного фонда </w:t>
            </w:r>
          </w:p>
          <w:p w:rsidR="00EB6A6B" w:rsidRDefault="00EB6A6B" w:rsidP="00EB6A6B">
            <w:pPr>
              <w:ind w:left="-81"/>
              <w:rPr>
                <w:rFonts w:eastAsia="Calibri"/>
                <w:sz w:val="16"/>
                <w:szCs w:val="16"/>
              </w:rPr>
            </w:pPr>
          </w:p>
          <w:p w:rsidR="00EB6A6B" w:rsidRDefault="00EB6A6B" w:rsidP="00EB6A6B">
            <w:pPr>
              <w:ind w:left="-81"/>
              <w:rPr>
                <w:rFonts w:eastAsia="Calibri"/>
                <w:sz w:val="16"/>
                <w:szCs w:val="16"/>
              </w:rPr>
            </w:pPr>
          </w:p>
          <w:p w:rsidR="00EB6A6B" w:rsidRDefault="00EB6A6B" w:rsidP="00EB6A6B">
            <w:pPr>
              <w:ind w:left="-81"/>
              <w:rPr>
                <w:rFonts w:eastAsia="Calibri"/>
                <w:sz w:val="16"/>
                <w:szCs w:val="16"/>
              </w:rPr>
            </w:pPr>
          </w:p>
          <w:p w:rsidR="00EB6A6B" w:rsidRDefault="00EB6A6B" w:rsidP="00EB6A6B">
            <w:pPr>
              <w:ind w:left="-81"/>
              <w:rPr>
                <w:rFonts w:eastAsia="Calibri"/>
                <w:sz w:val="16"/>
                <w:szCs w:val="16"/>
              </w:rPr>
            </w:pPr>
          </w:p>
          <w:p w:rsidR="00EB6A6B" w:rsidRDefault="00EB6A6B" w:rsidP="00EB6A6B">
            <w:pPr>
              <w:ind w:left="-81"/>
              <w:rPr>
                <w:rFonts w:eastAsia="Calibri"/>
                <w:sz w:val="16"/>
                <w:szCs w:val="16"/>
              </w:rPr>
            </w:pPr>
          </w:p>
          <w:p w:rsidR="00EB6A6B" w:rsidRPr="00994623" w:rsidRDefault="00EB6A6B" w:rsidP="00EB6A6B">
            <w:pPr>
              <w:ind w:left="-81"/>
              <w:rPr>
                <w:rFonts w:eastAsia="Calibri"/>
                <w:sz w:val="20"/>
                <w:szCs w:val="20"/>
                <w:highlight w:val="yellow"/>
              </w:rPr>
            </w:pPr>
          </w:p>
        </w:tc>
      </w:tr>
      <w:tr w:rsidR="00EB6A6B" w:rsidRPr="00E578B0" w:rsidTr="00EB6A6B">
        <w:trPr>
          <w:gridAfter w:val="1"/>
          <w:wAfter w:w="14" w:type="dxa"/>
          <w:trHeight w:val="561"/>
        </w:trPr>
        <w:tc>
          <w:tcPr>
            <w:tcW w:w="709" w:type="dxa"/>
            <w:gridSpan w:val="2"/>
            <w:vMerge/>
          </w:tcPr>
          <w:p w:rsidR="00EB6A6B" w:rsidRPr="00E578B0" w:rsidRDefault="00EB6A6B" w:rsidP="00EB6A6B">
            <w:pPr>
              <w:jc w:val="center"/>
              <w:rPr>
                <w:rFonts w:eastAsia="Calibri"/>
                <w:sz w:val="18"/>
                <w:szCs w:val="18"/>
              </w:rPr>
            </w:pPr>
          </w:p>
        </w:tc>
        <w:tc>
          <w:tcPr>
            <w:tcW w:w="1654" w:type="dxa"/>
            <w:gridSpan w:val="2"/>
            <w:vMerge/>
          </w:tcPr>
          <w:p w:rsidR="00EB6A6B" w:rsidRPr="00E578B0" w:rsidRDefault="00EB6A6B" w:rsidP="00EB6A6B">
            <w:pPr>
              <w:autoSpaceDE w:val="0"/>
              <w:autoSpaceDN w:val="0"/>
              <w:adjustRightInd w:val="0"/>
              <w:ind w:left="-108"/>
              <w:rPr>
                <w:rFonts w:eastAsia="Calibri"/>
                <w:sz w:val="18"/>
                <w:szCs w:val="18"/>
              </w:rPr>
            </w:pPr>
          </w:p>
        </w:tc>
        <w:tc>
          <w:tcPr>
            <w:tcW w:w="1134" w:type="dxa"/>
            <w:gridSpan w:val="2"/>
            <w:vMerge/>
          </w:tcPr>
          <w:p w:rsidR="00EB6A6B" w:rsidRPr="00E578B0" w:rsidRDefault="00EB6A6B" w:rsidP="00EB6A6B">
            <w:pPr>
              <w:jc w:val="center"/>
              <w:rPr>
                <w:rFonts w:eastAsia="Calibri"/>
                <w:sz w:val="18"/>
                <w:szCs w:val="18"/>
              </w:rPr>
            </w:pPr>
          </w:p>
        </w:tc>
        <w:tc>
          <w:tcPr>
            <w:tcW w:w="1181" w:type="dxa"/>
            <w:tcBorders>
              <w:top w:val="single" w:sz="4" w:space="0" w:color="auto"/>
            </w:tcBorders>
          </w:tcPr>
          <w:p w:rsidR="00EB6A6B" w:rsidRPr="00E578B0" w:rsidRDefault="00EB6A6B" w:rsidP="00EB6A6B">
            <w:pPr>
              <w:tabs>
                <w:tab w:val="center" w:pos="742"/>
              </w:tabs>
              <w:ind w:left="-108"/>
              <w:rPr>
                <w:rFonts w:eastAsia="Calibri"/>
                <w:sz w:val="18"/>
                <w:szCs w:val="18"/>
              </w:rPr>
            </w:pPr>
            <w:r w:rsidRPr="00E578B0">
              <w:rPr>
                <w:rFonts w:eastAsia="Calibri"/>
                <w:sz w:val="18"/>
                <w:szCs w:val="18"/>
              </w:rPr>
              <w:t xml:space="preserve">Средства бюджета Московской области </w:t>
            </w:r>
          </w:p>
        </w:tc>
        <w:tc>
          <w:tcPr>
            <w:tcW w:w="1276" w:type="dxa"/>
            <w:tcBorders>
              <w:top w:val="single" w:sz="4" w:space="0" w:color="auto"/>
            </w:tcBorders>
            <w:vAlign w:val="center"/>
          </w:tcPr>
          <w:p w:rsidR="00EB6A6B" w:rsidRPr="00E578B0" w:rsidRDefault="00EB6A6B" w:rsidP="00EB6A6B">
            <w:pPr>
              <w:jc w:val="center"/>
              <w:rPr>
                <w:rFonts w:eastAsia="Calibri"/>
                <w:sz w:val="16"/>
                <w:szCs w:val="16"/>
              </w:rPr>
            </w:pPr>
            <w:r>
              <w:rPr>
                <w:rFonts w:eastAsia="Calibri"/>
                <w:sz w:val="16"/>
                <w:szCs w:val="16"/>
              </w:rPr>
              <w:t>0</w:t>
            </w:r>
          </w:p>
        </w:tc>
        <w:tc>
          <w:tcPr>
            <w:tcW w:w="850" w:type="dxa"/>
            <w:tcBorders>
              <w:top w:val="single" w:sz="4" w:space="0" w:color="auto"/>
            </w:tcBorders>
            <w:vAlign w:val="center"/>
          </w:tcPr>
          <w:p w:rsidR="00EB6A6B" w:rsidRPr="00564157" w:rsidRDefault="00EB6A6B" w:rsidP="00EB6A6B">
            <w:pPr>
              <w:ind w:left="-108"/>
              <w:jc w:val="center"/>
              <w:rPr>
                <w:color w:val="000000"/>
                <w:sz w:val="20"/>
                <w:szCs w:val="20"/>
              </w:rPr>
            </w:pPr>
            <w:r>
              <w:rPr>
                <w:color w:val="000000"/>
                <w:sz w:val="20"/>
                <w:szCs w:val="20"/>
              </w:rPr>
              <w:t>17178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B6A6B" w:rsidRPr="00564157" w:rsidRDefault="00EB6A6B" w:rsidP="00EB6A6B">
            <w:pPr>
              <w:jc w:val="center"/>
              <w:rPr>
                <w:color w:val="000000"/>
                <w:sz w:val="20"/>
                <w:szCs w:val="20"/>
              </w:rPr>
            </w:pPr>
            <w:r>
              <w:rPr>
                <w:color w:val="000000"/>
                <w:sz w:val="20"/>
                <w:szCs w:val="20"/>
              </w:rPr>
              <w:t>17178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B6A6B" w:rsidRPr="00564157" w:rsidRDefault="00EB6A6B" w:rsidP="00EB6A6B">
            <w:pPr>
              <w:ind w:left="-108" w:firstLine="108"/>
              <w:jc w:val="center"/>
              <w:rPr>
                <w:color w:val="000000"/>
                <w:sz w:val="20"/>
                <w:szCs w:val="20"/>
              </w:rPr>
            </w:pPr>
            <w:r w:rsidRPr="00564157">
              <w:rPr>
                <w:color w:val="000000"/>
                <w:sz w:val="20"/>
                <w:szCs w:val="20"/>
              </w:rPr>
              <w:t>0</w:t>
            </w:r>
          </w:p>
        </w:tc>
        <w:tc>
          <w:tcPr>
            <w:tcW w:w="709" w:type="dxa"/>
            <w:tcBorders>
              <w:top w:val="single" w:sz="4" w:space="0" w:color="auto"/>
            </w:tcBorders>
            <w:vAlign w:val="center"/>
          </w:tcPr>
          <w:p w:rsidR="00EB6A6B" w:rsidRPr="00564157" w:rsidRDefault="00EB6A6B" w:rsidP="00EB6A6B">
            <w:pPr>
              <w:ind w:left="-108" w:firstLine="108"/>
              <w:jc w:val="center"/>
              <w:rPr>
                <w:color w:val="000000"/>
                <w:sz w:val="20"/>
                <w:szCs w:val="20"/>
              </w:rPr>
            </w:pPr>
            <w:r w:rsidRPr="00564157">
              <w:rPr>
                <w:color w:val="000000"/>
                <w:sz w:val="20"/>
                <w:szCs w:val="20"/>
              </w:rPr>
              <w:t>0</w:t>
            </w:r>
          </w:p>
        </w:tc>
        <w:tc>
          <w:tcPr>
            <w:tcW w:w="709" w:type="dxa"/>
            <w:tcBorders>
              <w:top w:val="single" w:sz="4" w:space="0" w:color="auto"/>
            </w:tcBorders>
            <w:vAlign w:val="center"/>
          </w:tcPr>
          <w:p w:rsidR="00EB6A6B" w:rsidRPr="00564157" w:rsidRDefault="00EB6A6B" w:rsidP="00EB6A6B">
            <w:pPr>
              <w:ind w:left="-108" w:firstLine="108"/>
              <w:jc w:val="center"/>
              <w:rPr>
                <w:color w:val="000000"/>
                <w:sz w:val="20"/>
                <w:szCs w:val="20"/>
              </w:rPr>
            </w:pPr>
            <w:r w:rsidRPr="00564157">
              <w:rPr>
                <w:color w:val="000000"/>
                <w:sz w:val="20"/>
                <w:szCs w:val="20"/>
              </w:rPr>
              <w:t>0</w:t>
            </w:r>
          </w:p>
        </w:tc>
        <w:tc>
          <w:tcPr>
            <w:tcW w:w="850" w:type="dxa"/>
            <w:tcBorders>
              <w:top w:val="single" w:sz="4" w:space="0" w:color="auto"/>
            </w:tcBorders>
            <w:vAlign w:val="center"/>
          </w:tcPr>
          <w:p w:rsidR="00EB6A6B" w:rsidRPr="00564157" w:rsidRDefault="00EB6A6B" w:rsidP="00EB6A6B">
            <w:pPr>
              <w:ind w:left="-108" w:firstLine="108"/>
              <w:jc w:val="center"/>
              <w:rPr>
                <w:color w:val="000000"/>
                <w:sz w:val="20"/>
                <w:szCs w:val="20"/>
              </w:rPr>
            </w:pPr>
            <w:r w:rsidRPr="00564157">
              <w:rPr>
                <w:color w:val="000000"/>
                <w:sz w:val="20"/>
                <w:szCs w:val="20"/>
              </w:rPr>
              <w:t>0</w:t>
            </w:r>
          </w:p>
        </w:tc>
        <w:tc>
          <w:tcPr>
            <w:tcW w:w="1276" w:type="dxa"/>
            <w:tcBorders>
              <w:top w:val="single" w:sz="4" w:space="0" w:color="auto"/>
            </w:tcBorders>
            <w:vAlign w:val="center"/>
          </w:tcPr>
          <w:p w:rsidR="00EB6A6B" w:rsidRPr="00564157" w:rsidRDefault="00EB6A6B" w:rsidP="00EB6A6B">
            <w:pPr>
              <w:ind w:left="-108" w:firstLine="108"/>
              <w:jc w:val="center"/>
              <w:rPr>
                <w:color w:val="000000"/>
                <w:sz w:val="20"/>
                <w:szCs w:val="20"/>
              </w:rPr>
            </w:pPr>
            <w:r w:rsidRPr="00564157">
              <w:rPr>
                <w:color w:val="000000"/>
                <w:sz w:val="20"/>
                <w:szCs w:val="20"/>
              </w:rPr>
              <w:t>0</w:t>
            </w:r>
          </w:p>
        </w:tc>
        <w:tc>
          <w:tcPr>
            <w:tcW w:w="1276" w:type="dxa"/>
            <w:vMerge/>
          </w:tcPr>
          <w:p w:rsidR="00EB6A6B" w:rsidRPr="00613F9A" w:rsidRDefault="00EB6A6B" w:rsidP="00EB6A6B">
            <w:pPr>
              <w:rPr>
                <w:rFonts w:eastAsia="Calibri"/>
                <w:sz w:val="16"/>
                <w:szCs w:val="16"/>
                <w:highlight w:val="yellow"/>
              </w:rPr>
            </w:pPr>
          </w:p>
        </w:tc>
        <w:tc>
          <w:tcPr>
            <w:tcW w:w="1417" w:type="dxa"/>
            <w:vMerge/>
          </w:tcPr>
          <w:p w:rsidR="00EB6A6B" w:rsidRPr="00E578B0" w:rsidRDefault="00EB6A6B" w:rsidP="00EB6A6B">
            <w:pPr>
              <w:rPr>
                <w:rFonts w:eastAsia="Calibri"/>
                <w:sz w:val="16"/>
                <w:szCs w:val="16"/>
              </w:rPr>
            </w:pPr>
          </w:p>
        </w:tc>
      </w:tr>
      <w:tr w:rsidR="00EB6A6B" w:rsidRPr="00E578B0" w:rsidTr="00EB6A6B">
        <w:trPr>
          <w:gridAfter w:val="1"/>
          <w:wAfter w:w="14" w:type="dxa"/>
          <w:trHeight w:val="829"/>
        </w:trPr>
        <w:tc>
          <w:tcPr>
            <w:tcW w:w="709" w:type="dxa"/>
            <w:gridSpan w:val="2"/>
            <w:vMerge/>
          </w:tcPr>
          <w:p w:rsidR="00EB6A6B" w:rsidRPr="00E578B0" w:rsidRDefault="00EB6A6B" w:rsidP="00EB6A6B">
            <w:pPr>
              <w:jc w:val="center"/>
              <w:rPr>
                <w:rFonts w:eastAsia="Calibri"/>
                <w:sz w:val="18"/>
                <w:szCs w:val="18"/>
              </w:rPr>
            </w:pPr>
          </w:p>
        </w:tc>
        <w:tc>
          <w:tcPr>
            <w:tcW w:w="1654" w:type="dxa"/>
            <w:gridSpan w:val="2"/>
            <w:vMerge/>
          </w:tcPr>
          <w:p w:rsidR="00EB6A6B" w:rsidRPr="00E578B0" w:rsidRDefault="00EB6A6B" w:rsidP="00EB6A6B">
            <w:pPr>
              <w:autoSpaceDE w:val="0"/>
              <w:autoSpaceDN w:val="0"/>
              <w:adjustRightInd w:val="0"/>
              <w:ind w:left="-108"/>
              <w:rPr>
                <w:rFonts w:eastAsia="Calibri"/>
                <w:sz w:val="18"/>
                <w:szCs w:val="18"/>
              </w:rPr>
            </w:pPr>
          </w:p>
        </w:tc>
        <w:tc>
          <w:tcPr>
            <w:tcW w:w="1134" w:type="dxa"/>
            <w:gridSpan w:val="2"/>
            <w:vMerge/>
          </w:tcPr>
          <w:p w:rsidR="00EB6A6B" w:rsidRPr="00E578B0" w:rsidRDefault="00EB6A6B" w:rsidP="00EB6A6B">
            <w:pPr>
              <w:jc w:val="center"/>
              <w:rPr>
                <w:rFonts w:eastAsia="Calibri"/>
                <w:sz w:val="18"/>
                <w:szCs w:val="18"/>
              </w:rPr>
            </w:pPr>
          </w:p>
        </w:tc>
        <w:tc>
          <w:tcPr>
            <w:tcW w:w="1181" w:type="dxa"/>
            <w:tcBorders>
              <w:top w:val="single" w:sz="4" w:space="0" w:color="auto"/>
            </w:tcBorders>
          </w:tcPr>
          <w:p w:rsidR="00EB6A6B" w:rsidRPr="00E578B0" w:rsidRDefault="00EB6A6B" w:rsidP="00EB6A6B">
            <w:pPr>
              <w:tabs>
                <w:tab w:val="center" w:pos="742"/>
              </w:tabs>
              <w:ind w:left="-108"/>
              <w:rPr>
                <w:rFonts w:eastAsia="Calibri"/>
                <w:sz w:val="18"/>
                <w:szCs w:val="18"/>
              </w:rPr>
            </w:pPr>
            <w:r w:rsidRPr="00E578B0">
              <w:rPr>
                <w:rFonts w:eastAsia="Calibri"/>
                <w:sz w:val="18"/>
                <w:szCs w:val="18"/>
              </w:rPr>
              <w:t>Средства бюджета муниципального образования</w:t>
            </w:r>
          </w:p>
        </w:tc>
        <w:tc>
          <w:tcPr>
            <w:tcW w:w="1276" w:type="dxa"/>
            <w:tcBorders>
              <w:top w:val="single" w:sz="4" w:space="0" w:color="auto"/>
            </w:tcBorders>
            <w:vAlign w:val="center"/>
          </w:tcPr>
          <w:p w:rsidR="00EB6A6B" w:rsidRPr="00E578B0" w:rsidRDefault="00EB6A6B" w:rsidP="00EB6A6B">
            <w:pPr>
              <w:jc w:val="center"/>
              <w:rPr>
                <w:rFonts w:eastAsia="Calibri"/>
                <w:sz w:val="16"/>
                <w:szCs w:val="16"/>
              </w:rPr>
            </w:pPr>
            <w:r>
              <w:rPr>
                <w:rFonts w:eastAsia="Calibri"/>
                <w:sz w:val="16"/>
                <w:szCs w:val="16"/>
              </w:rPr>
              <w:t>0</w:t>
            </w:r>
          </w:p>
        </w:tc>
        <w:tc>
          <w:tcPr>
            <w:tcW w:w="850" w:type="dxa"/>
            <w:tcBorders>
              <w:top w:val="single" w:sz="4" w:space="0" w:color="auto"/>
            </w:tcBorders>
            <w:vAlign w:val="center"/>
          </w:tcPr>
          <w:p w:rsidR="00EB6A6B" w:rsidRPr="00564157" w:rsidRDefault="00EB6A6B" w:rsidP="00EB6A6B">
            <w:pPr>
              <w:ind w:left="-108"/>
              <w:jc w:val="center"/>
              <w:rPr>
                <w:color w:val="000000"/>
                <w:sz w:val="20"/>
                <w:szCs w:val="20"/>
              </w:rPr>
            </w:pPr>
            <w:r>
              <w:rPr>
                <w:color w:val="000000"/>
                <w:sz w:val="20"/>
                <w:szCs w:val="20"/>
              </w:rPr>
              <w:t>5854</w:t>
            </w:r>
          </w:p>
        </w:tc>
        <w:tc>
          <w:tcPr>
            <w:tcW w:w="1134" w:type="dxa"/>
            <w:tcBorders>
              <w:top w:val="single" w:sz="4" w:space="0" w:color="auto"/>
            </w:tcBorders>
            <w:vAlign w:val="center"/>
          </w:tcPr>
          <w:p w:rsidR="00EB6A6B" w:rsidRPr="00564157" w:rsidRDefault="00EB6A6B" w:rsidP="00EB6A6B">
            <w:pPr>
              <w:ind w:left="-108"/>
              <w:jc w:val="center"/>
              <w:rPr>
                <w:color w:val="000000"/>
                <w:sz w:val="20"/>
                <w:szCs w:val="20"/>
              </w:rPr>
            </w:pPr>
            <w:r>
              <w:rPr>
                <w:color w:val="000000"/>
                <w:sz w:val="20"/>
                <w:szCs w:val="20"/>
              </w:rPr>
              <w:t>2854</w:t>
            </w:r>
          </w:p>
        </w:tc>
        <w:tc>
          <w:tcPr>
            <w:tcW w:w="1134" w:type="dxa"/>
            <w:tcBorders>
              <w:top w:val="single" w:sz="4" w:space="0" w:color="auto"/>
            </w:tcBorders>
            <w:vAlign w:val="center"/>
          </w:tcPr>
          <w:p w:rsidR="00EB6A6B" w:rsidRPr="00564157" w:rsidRDefault="00EB6A6B" w:rsidP="00EB6A6B">
            <w:pPr>
              <w:ind w:left="-108" w:firstLine="108"/>
              <w:jc w:val="center"/>
              <w:rPr>
                <w:color w:val="000000"/>
                <w:sz w:val="20"/>
                <w:szCs w:val="20"/>
              </w:rPr>
            </w:pPr>
            <w:r w:rsidRPr="00564157">
              <w:rPr>
                <w:color w:val="000000"/>
                <w:sz w:val="20"/>
                <w:szCs w:val="20"/>
              </w:rPr>
              <w:t>0</w:t>
            </w:r>
          </w:p>
        </w:tc>
        <w:tc>
          <w:tcPr>
            <w:tcW w:w="709" w:type="dxa"/>
            <w:tcBorders>
              <w:top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3000</w:t>
            </w:r>
          </w:p>
        </w:tc>
        <w:tc>
          <w:tcPr>
            <w:tcW w:w="709" w:type="dxa"/>
            <w:tcBorders>
              <w:top w:val="single" w:sz="4" w:space="0" w:color="auto"/>
            </w:tcBorders>
            <w:vAlign w:val="center"/>
          </w:tcPr>
          <w:p w:rsidR="00EB6A6B" w:rsidRPr="00564157" w:rsidRDefault="00EB6A6B" w:rsidP="00EB6A6B">
            <w:pPr>
              <w:jc w:val="center"/>
              <w:rPr>
                <w:color w:val="000000"/>
                <w:sz w:val="20"/>
                <w:szCs w:val="20"/>
              </w:rPr>
            </w:pPr>
            <w:r w:rsidRPr="00564157">
              <w:rPr>
                <w:color w:val="000000"/>
                <w:sz w:val="20"/>
                <w:szCs w:val="20"/>
              </w:rPr>
              <w:t>0</w:t>
            </w:r>
          </w:p>
        </w:tc>
        <w:tc>
          <w:tcPr>
            <w:tcW w:w="850" w:type="dxa"/>
            <w:tcBorders>
              <w:top w:val="single" w:sz="4" w:space="0" w:color="auto"/>
            </w:tcBorders>
            <w:vAlign w:val="center"/>
          </w:tcPr>
          <w:p w:rsidR="00EB6A6B" w:rsidRPr="00564157" w:rsidRDefault="00EB6A6B" w:rsidP="00EB6A6B">
            <w:pPr>
              <w:jc w:val="center"/>
              <w:rPr>
                <w:color w:val="000000"/>
                <w:sz w:val="20"/>
                <w:szCs w:val="20"/>
              </w:rPr>
            </w:pPr>
            <w:r w:rsidRPr="00564157">
              <w:rPr>
                <w:color w:val="000000"/>
                <w:sz w:val="20"/>
                <w:szCs w:val="20"/>
              </w:rPr>
              <w:t>0</w:t>
            </w:r>
          </w:p>
        </w:tc>
        <w:tc>
          <w:tcPr>
            <w:tcW w:w="1276" w:type="dxa"/>
            <w:tcBorders>
              <w:top w:val="single" w:sz="4" w:space="0" w:color="auto"/>
            </w:tcBorders>
            <w:vAlign w:val="center"/>
          </w:tcPr>
          <w:p w:rsidR="00EB6A6B" w:rsidRPr="00564157" w:rsidRDefault="00EB6A6B" w:rsidP="00EB6A6B">
            <w:pPr>
              <w:jc w:val="center"/>
              <w:rPr>
                <w:color w:val="000000"/>
                <w:sz w:val="20"/>
                <w:szCs w:val="20"/>
              </w:rPr>
            </w:pPr>
            <w:r w:rsidRPr="00564157">
              <w:rPr>
                <w:color w:val="000000"/>
                <w:sz w:val="20"/>
                <w:szCs w:val="20"/>
              </w:rPr>
              <w:t>0</w:t>
            </w:r>
          </w:p>
        </w:tc>
        <w:tc>
          <w:tcPr>
            <w:tcW w:w="1276" w:type="dxa"/>
            <w:vMerge/>
          </w:tcPr>
          <w:p w:rsidR="00EB6A6B" w:rsidRPr="00613F9A" w:rsidRDefault="00EB6A6B" w:rsidP="00EB6A6B">
            <w:pPr>
              <w:rPr>
                <w:rFonts w:eastAsia="Calibri"/>
                <w:sz w:val="16"/>
                <w:szCs w:val="16"/>
                <w:highlight w:val="yellow"/>
              </w:rPr>
            </w:pPr>
          </w:p>
        </w:tc>
        <w:tc>
          <w:tcPr>
            <w:tcW w:w="1417" w:type="dxa"/>
            <w:vMerge/>
          </w:tcPr>
          <w:p w:rsidR="00EB6A6B" w:rsidRPr="00E578B0" w:rsidRDefault="00EB6A6B" w:rsidP="00EB6A6B">
            <w:pPr>
              <w:rPr>
                <w:rFonts w:eastAsia="Calibri"/>
                <w:sz w:val="16"/>
                <w:szCs w:val="16"/>
              </w:rPr>
            </w:pPr>
          </w:p>
        </w:tc>
      </w:tr>
      <w:tr w:rsidR="00EB6A6B" w:rsidRPr="00E578B0" w:rsidTr="00EB6A6B">
        <w:trPr>
          <w:gridAfter w:val="1"/>
          <w:wAfter w:w="14" w:type="dxa"/>
          <w:trHeight w:val="800"/>
        </w:trPr>
        <w:tc>
          <w:tcPr>
            <w:tcW w:w="709" w:type="dxa"/>
            <w:gridSpan w:val="2"/>
            <w:vMerge/>
          </w:tcPr>
          <w:p w:rsidR="00EB6A6B" w:rsidRPr="00E578B0" w:rsidRDefault="00EB6A6B" w:rsidP="00EB6A6B">
            <w:pPr>
              <w:jc w:val="center"/>
              <w:rPr>
                <w:rFonts w:eastAsia="Calibri"/>
                <w:sz w:val="18"/>
                <w:szCs w:val="18"/>
              </w:rPr>
            </w:pPr>
          </w:p>
        </w:tc>
        <w:tc>
          <w:tcPr>
            <w:tcW w:w="1654" w:type="dxa"/>
            <w:gridSpan w:val="2"/>
            <w:vMerge/>
          </w:tcPr>
          <w:p w:rsidR="00EB6A6B" w:rsidRPr="00E578B0" w:rsidRDefault="00EB6A6B" w:rsidP="00EB6A6B">
            <w:pPr>
              <w:autoSpaceDE w:val="0"/>
              <w:autoSpaceDN w:val="0"/>
              <w:adjustRightInd w:val="0"/>
              <w:ind w:left="-108"/>
              <w:rPr>
                <w:rFonts w:eastAsia="Calibri"/>
                <w:sz w:val="18"/>
                <w:szCs w:val="18"/>
              </w:rPr>
            </w:pPr>
          </w:p>
        </w:tc>
        <w:tc>
          <w:tcPr>
            <w:tcW w:w="1134" w:type="dxa"/>
            <w:gridSpan w:val="2"/>
            <w:vMerge/>
          </w:tcPr>
          <w:p w:rsidR="00EB6A6B" w:rsidRPr="00E578B0" w:rsidRDefault="00EB6A6B" w:rsidP="00EB6A6B">
            <w:pPr>
              <w:jc w:val="center"/>
              <w:rPr>
                <w:rFonts w:eastAsia="Calibri"/>
                <w:sz w:val="18"/>
                <w:szCs w:val="18"/>
              </w:rPr>
            </w:pPr>
          </w:p>
        </w:tc>
        <w:tc>
          <w:tcPr>
            <w:tcW w:w="1181" w:type="dxa"/>
            <w:tcBorders>
              <w:top w:val="single" w:sz="4" w:space="0" w:color="auto"/>
              <w:bottom w:val="single" w:sz="4" w:space="0" w:color="auto"/>
            </w:tcBorders>
          </w:tcPr>
          <w:p w:rsidR="00EB6A6B" w:rsidRPr="00E578B0" w:rsidRDefault="00EB6A6B" w:rsidP="00EB6A6B">
            <w:pPr>
              <w:tabs>
                <w:tab w:val="center" w:pos="742"/>
              </w:tabs>
              <w:ind w:left="-108"/>
              <w:rPr>
                <w:rFonts w:eastAsia="Calibri"/>
                <w:sz w:val="18"/>
                <w:szCs w:val="18"/>
              </w:rPr>
            </w:pPr>
            <w:r w:rsidRPr="002C7430">
              <w:rPr>
                <w:rFonts w:eastAsia="Calibri"/>
                <w:sz w:val="18"/>
                <w:szCs w:val="18"/>
              </w:rPr>
              <w:t>Внебюджетные средства</w:t>
            </w:r>
          </w:p>
        </w:tc>
        <w:tc>
          <w:tcPr>
            <w:tcW w:w="1276" w:type="dxa"/>
            <w:tcBorders>
              <w:top w:val="single" w:sz="4" w:space="0" w:color="auto"/>
              <w:bottom w:val="single" w:sz="4" w:space="0" w:color="auto"/>
            </w:tcBorders>
            <w:vAlign w:val="center"/>
          </w:tcPr>
          <w:p w:rsidR="00EB6A6B" w:rsidRDefault="00EB6A6B" w:rsidP="00EB6A6B">
            <w:pPr>
              <w:jc w:val="center"/>
              <w:rPr>
                <w:sz w:val="18"/>
                <w:szCs w:val="18"/>
              </w:rPr>
            </w:pPr>
            <w:r>
              <w:rPr>
                <w:rFonts w:eastAsia="Calibri"/>
                <w:sz w:val="16"/>
                <w:szCs w:val="16"/>
              </w:rPr>
              <w:t>0</w:t>
            </w:r>
          </w:p>
        </w:tc>
        <w:tc>
          <w:tcPr>
            <w:tcW w:w="850" w:type="dxa"/>
            <w:tcBorders>
              <w:top w:val="single" w:sz="4" w:space="0" w:color="auto"/>
              <w:bottom w:val="single" w:sz="4" w:space="0" w:color="auto"/>
            </w:tcBorders>
            <w:vAlign w:val="center"/>
          </w:tcPr>
          <w:p w:rsidR="00EB6A6B" w:rsidRPr="00564157" w:rsidRDefault="00EB6A6B" w:rsidP="00EB6A6B">
            <w:pPr>
              <w:ind w:left="-108"/>
              <w:jc w:val="center"/>
              <w:rPr>
                <w:color w:val="000000"/>
                <w:sz w:val="20"/>
                <w:szCs w:val="20"/>
              </w:rPr>
            </w:pPr>
            <w:r>
              <w:rPr>
                <w:color w:val="000000"/>
                <w:sz w:val="20"/>
                <w:szCs w:val="20"/>
              </w:rPr>
              <w:t>183120</w:t>
            </w:r>
          </w:p>
        </w:tc>
        <w:tc>
          <w:tcPr>
            <w:tcW w:w="1134" w:type="dxa"/>
            <w:tcBorders>
              <w:top w:val="single" w:sz="4" w:space="0" w:color="auto"/>
              <w:bottom w:val="single" w:sz="4" w:space="0" w:color="auto"/>
            </w:tcBorders>
            <w:vAlign w:val="center"/>
          </w:tcPr>
          <w:p w:rsidR="00EB6A6B" w:rsidRPr="00564157" w:rsidRDefault="00EB6A6B" w:rsidP="00EB6A6B">
            <w:pPr>
              <w:jc w:val="center"/>
              <w:rPr>
                <w:color w:val="000000"/>
                <w:sz w:val="20"/>
                <w:szCs w:val="20"/>
              </w:rPr>
            </w:pPr>
            <w:r>
              <w:rPr>
                <w:color w:val="000000"/>
                <w:sz w:val="20"/>
                <w:szCs w:val="20"/>
              </w:rPr>
              <w:t>54936</w:t>
            </w:r>
          </w:p>
        </w:tc>
        <w:tc>
          <w:tcPr>
            <w:tcW w:w="1134"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128184</w:t>
            </w:r>
          </w:p>
        </w:tc>
        <w:tc>
          <w:tcPr>
            <w:tcW w:w="709"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sidRPr="00564157">
              <w:rPr>
                <w:color w:val="000000"/>
                <w:sz w:val="20"/>
                <w:szCs w:val="20"/>
              </w:rPr>
              <w:t>0</w:t>
            </w:r>
          </w:p>
        </w:tc>
        <w:tc>
          <w:tcPr>
            <w:tcW w:w="709"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sidRPr="00564157">
              <w:rPr>
                <w:color w:val="000000"/>
                <w:sz w:val="20"/>
                <w:szCs w:val="20"/>
              </w:rPr>
              <w:t>0</w:t>
            </w:r>
          </w:p>
        </w:tc>
        <w:tc>
          <w:tcPr>
            <w:tcW w:w="850"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sidRPr="00564157">
              <w:rPr>
                <w:color w:val="000000"/>
                <w:sz w:val="20"/>
                <w:szCs w:val="20"/>
              </w:rPr>
              <w:t>0</w:t>
            </w:r>
          </w:p>
        </w:tc>
        <w:tc>
          <w:tcPr>
            <w:tcW w:w="1276"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sidRPr="00564157">
              <w:rPr>
                <w:color w:val="000000"/>
                <w:sz w:val="20"/>
                <w:szCs w:val="20"/>
              </w:rPr>
              <w:t>0</w:t>
            </w:r>
          </w:p>
        </w:tc>
        <w:tc>
          <w:tcPr>
            <w:tcW w:w="1276" w:type="dxa"/>
            <w:vMerge/>
          </w:tcPr>
          <w:p w:rsidR="00EB6A6B" w:rsidRPr="00613F9A" w:rsidRDefault="00EB6A6B" w:rsidP="00EB6A6B">
            <w:pPr>
              <w:rPr>
                <w:rFonts w:eastAsia="Calibri"/>
                <w:sz w:val="16"/>
                <w:szCs w:val="16"/>
                <w:highlight w:val="yellow"/>
              </w:rPr>
            </w:pPr>
          </w:p>
        </w:tc>
        <w:tc>
          <w:tcPr>
            <w:tcW w:w="1417" w:type="dxa"/>
            <w:vMerge/>
          </w:tcPr>
          <w:p w:rsidR="00EB6A6B" w:rsidRPr="00E578B0" w:rsidRDefault="00EB6A6B" w:rsidP="00EB6A6B">
            <w:pPr>
              <w:rPr>
                <w:rFonts w:eastAsia="Calibri"/>
                <w:sz w:val="16"/>
                <w:szCs w:val="16"/>
              </w:rPr>
            </w:pPr>
          </w:p>
        </w:tc>
      </w:tr>
      <w:tr w:rsidR="00EB6A6B" w:rsidRPr="00E578B0" w:rsidTr="00EB6A6B">
        <w:trPr>
          <w:trHeight w:val="514"/>
        </w:trPr>
        <w:tc>
          <w:tcPr>
            <w:tcW w:w="703" w:type="dxa"/>
            <w:vMerge w:val="restart"/>
          </w:tcPr>
          <w:p w:rsidR="00EB6A6B" w:rsidRPr="00E578B0" w:rsidRDefault="00EB6A6B" w:rsidP="00EB6A6B">
            <w:pPr>
              <w:jc w:val="center"/>
              <w:rPr>
                <w:rFonts w:eastAsia="Calibri"/>
                <w:sz w:val="18"/>
                <w:szCs w:val="18"/>
              </w:rPr>
            </w:pPr>
            <w:r>
              <w:rPr>
                <w:rFonts w:eastAsia="Calibri"/>
                <w:sz w:val="18"/>
                <w:szCs w:val="18"/>
              </w:rPr>
              <w:t>2</w:t>
            </w:r>
          </w:p>
        </w:tc>
        <w:tc>
          <w:tcPr>
            <w:tcW w:w="1645" w:type="dxa"/>
            <w:gridSpan w:val="2"/>
            <w:vMerge w:val="restart"/>
          </w:tcPr>
          <w:p w:rsidR="00EB6A6B" w:rsidRPr="00E578B0" w:rsidRDefault="00EB6A6B" w:rsidP="00EB6A6B">
            <w:pPr>
              <w:autoSpaceDE w:val="0"/>
              <w:autoSpaceDN w:val="0"/>
              <w:adjustRightInd w:val="0"/>
              <w:ind w:left="-108"/>
              <w:rPr>
                <w:rFonts w:eastAsia="Calibri"/>
                <w:sz w:val="18"/>
                <w:szCs w:val="18"/>
              </w:rPr>
            </w:pPr>
            <w:r w:rsidRPr="00E578B0">
              <w:rPr>
                <w:rFonts w:eastAsia="Calibri"/>
                <w:sz w:val="18"/>
                <w:szCs w:val="18"/>
              </w:rPr>
              <w:t>Основное ме</w:t>
            </w:r>
            <w:r>
              <w:rPr>
                <w:rFonts w:eastAsia="Calibri"/>
                <w:sz w:val="18"/>
                <w:szCs w:val="18"/>
              </w:rPr>
              <w:t>роприятие 02. Переселение граждан из аварийного жилищного фонда</w:t>
            </w:r>
          </w:p>
        </w:tc>
        <w:tc>
          <w:tcPr>
            <w:tcW w:w="1127" w:type="dxa"/>
            <w:gridSpan w:val="2"/>
            <w:vMerge w:val="restart"/>
          </w:tcPr>
          <w:p w:rsidR="00EB6A6B" w:rsidRPr="00E578B0" w:rsidRDefault="00EB6A6B" w:rsidP="00EB6A6B">
            <w:pPr>
              <w:jc w:val="center"/>
              <w:rPr>
                <w:rFonts w:eastAsia="Calibri"/>
                <w:sz w:val="18"/>
                <w:szCs w:val="18"/>
              </w:rPr>
            </w:pPr>
            <w:r w:rsidRPr="009C6058">
              <w:rPr>
                <w:rFonts w:eastAsia="Calibri"/>
                <w:sz w:val="20"/>
                <w:szCs w:val="18"/>
              </w:rPr>
              <w:t>2020-2025</w:t>
            </w:r>
          </w:p>
        </w:tc>
        <w:tc>
          <w:tcPr>
            <w:tcW w:w="1203" w:type="dxa"/>
            <w:gridSpan w:val="2"/>
            <w:tcBorders>
              <w:top w:val="single" w:sz="4" w:space="0" w:color="auto"/>
              <w:bottom w:val="single" w:sz="4" w:space="0" w:color="auto"/>
            </w:tcBorders>
          </w:tcPr>
          <w:p w:rsidR="00EB6A6B" w:rsidRPr="002C7430" w:rsidRDefault="00EB6A6B" w:rsidP="00EB6A6B">
            <w:pPr>
              <w:tabs>
                <w:tab w:val="center" w:pos="742"/>
              </w:tabs>
              <w:ind w:left="-108"/>
              <w:rPr>
                <w:rFonts w:eastAsia="Calibri"/>
                <w:sz w:val="18"/>
                <w:szCs w:val="18"/>
              </w:rPr>
            </w:pPr>
            <w:r w:rsidRPr="00E578B0">
              <w:rPr>
                <w:rFonts w:eastAsia="Calibri"/>
                <w:sz w:val="18"/>
                <w:szCs w:val="18"/>
              </w:rPr>
              <w:t>Итого</w:t>
            </w:r>
          </w:p>
        </w:tc>
        <w:tc>
          <w:tcPr>
            <w:tcW w:w="1276" w:type="dxa"/>
            <w:tcBorders>
              <w:top w:val="single" w:sz="4" w:space="0" w:color="auto"/>
              <w:bottom w:val="single" w:sz="4" w:space="0" w:color="auto"/>
            </w:tcBorders>
            <w:vAlign w:val="center"/>
          </w:tcPr>
          <w:p w:rsidR="00EB6A6B" w:rsidRDefault="00EB6A6B" w:rsidP="00EB6A6B">
            <w:pPr>
              <w:jc w:val="center"/>
              <w:rPr>
                <w:rFonts w:eastAsia="Calibri"/>
                <w:sz w:val="16"/>
                <w:szCs w:val="16"/>
              </w:rPr>
            </w:pPr>
            <w:r>
              <w:rPr>
                <w:rFonts w:eastAsia="Calibri"/>
                <w:sz w:val="16"/>
                <w:szCs w:val="16"/>
              </w:rPr>
              <w:t>0</w:t>
            </w:r>
          </w:p>
        </w:tc>
        <w:tc>
          <w:tcPr>
            <w:tcW w:w="850" w:type="dxa"/>
            <w:tcBorders>
              <w:top w:val="single" w:sz="4" w:space="0" w:color="auto"/>
              <w:bottom w:val="single" w:sz="4" w:space="0" w:color="auto"/>
            </w:tcBorders>
            <w:vAlign w:val="center"/>
          </w:tcPr>
          <w:p w:rsidR="00EB6A6B" w:rsidRDefault="00EB6A6B" w:rsidP="00EB6A6B">
            <w:pPr>
              <w:ind w:left="-108"/>
              <w:jc w:val="center"/>
              <w:rPr>
                <w:color w:val="000000"/>
                <w:sz w:val="20"/>
                <w:szCs w:val="20"/>
              </w:rPr>
            </w:pPr>
            <w:r>
              <w:rPr>
                <w:color w:val="000000"/>
                <w:sz w:val="20"/>
                <w:szCs w:val="20"/>
              </w:rPr>
              <w:t>0</w:t>
            </w:r>
          </w:p>
        </w:tc>
        <w:tc>
          <w:tcPr>
            <w:tcW w:w="1134" w:type="dxa"/>
            <w:tcBorders>
              <w:top w:val="single" w:sz="4" w:space="0" w:color="auto"/>
              <w:bottom w:val="single" w:sz="4" w:space="0" w:color="auto"/>
            </w:tcBorders>
            <w:vAlign w:val="center"/>
          </w:tcPr>
          <w:p w:rsidR="00EB6A6B" w:rsidRDefault="00EB6A6B" w:rsidP="00EB6A6B">
            <w:pPr>
              <w:jc w:val="center"/>
              <w:rPr>
                <w:color w:val="000000"/>
                <w:sz w:val="20"/>
                <w:szCs w:val="20"/>
              </w:rPr>
            </w:pPr>
            <w:r>
              <w:rPr>
                <w:color w:val="000000"/>
                <w:sz w:val="20"/>
                <w:szCs w:val="20"/>
              </w:rPr>
              <w:t>0</w:t>
            </w:r>
          </w:p>
        </w:tc>
        <w:tc>
          <w:tcPr>
            <w:tcW w:w="1134" w:type="dxa"/>
            <w:tcBorders>
              <w:top w:val="single" w:sz="4" w:space="0" w:color="auto"/>
              <w:bottom w:val="single" w:sz="4" w:space="0" w:color="auto"/>
            </w:tcBorders>
            <w:vAlign w:val="center"/>
          </w:tcPr>
          <w:p w:rsidR="00EB6A6B" w:rsidRDefault="00EB6A6B" w:rsidP="00EB6A6B">
            <w:pPr>
              <w:ind w:left="-108" w:firstLine="108"/>
              <w:jc w:val="center"/>
              <w:rPr>
                <w:color w:val="000000"/>
                <w:sz w:val="20"/>
                <w:szCs w:val="20"/>
              </w:rPr>
            </w:pPr>
            <w:r>
              <w:rPr>
                <w:color w:val="000000"/>
                <w:sz w:val="20"/>
                <w:szCs w:val="20"/>
              </w:rPr>
              <w:t>0</w:t>
            </w:r>
          </w:p>
        </w:tc>
        <w:tc>
          <w:tcPr>
            <w:tcW w:w="709"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709"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850"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1276"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1276" w:type="dxa"/>
            <w:vMerge w:val="restart"/>
          </w:tcPr>
          <w:p w:rsidR="00EB6A6B" w:rsidRPr="00613F9A" w:rsidRDefault="00EB6A6B" w:rsidP="00EB6A6B">
            <w:pPr>
              <w:rPr>
                <w:rFonts w:eastAsia="Calibri"/>
                <w:sz w:val="16"/>
                <w:szCs w:val="16"/>
                <w:highlight w:val="yellow"/>
              </w:rPr>
            </w:pPr>
            <w:r w:rsidRPr="000D11A4">
              <w:rPr>
                <w:sz w:val="20"/>
                <w:szCs w:val="20"/>
              </w:rPr>
              <w:t>Администрация городского округа Зарайск Московской области</w:t>
            </w:r>
          </w:p>
        </w:tc>
        <w:tc>
          <w:tcPr>
            <w:tcW w:w="1431" w:type="dxa"/>
            <w:gridSpan w:val="2"/>
            <w:vMerge w:val="restart"/>
          </w:tcPr>
          <w:p w:rsidR="00EB6A6B" w:rsidRPr="00E578B0" w:rsidRDefault="00EB6A6B" w:rsidP="00EB6A6B">
            <w:pPr>
              <w:rPr>
                <w:rFonts w:eastAsia="Calibri"/>
                <w:sz w:val="16"/>
                <w:szCs w:val="16"/>
              </w:rPr>
            </w:pPr>
            <w:r w:rsidRPr="00DF6763">
              <w:rPr>
                <w:sz w:val="20"/>
                <w:szCs w:val="20"/>
              </w:rPr>
              <w:t xml:space="preserve">Переселение </w:t>
            </w:r>
            <w:r>
              <w:rPr>
                <w:sz w:val="20"/>
                <w:szCs w:val="20"/>
              </w:rPr>
              <w:t>граждан из аварийного жилищного фонда</w:t>
            </w:r>
          </w:p>
        </w:tc>
      </w:tr>
      <w:tr w:rsidR="00EB6A6B" w:rsidRPr="00E578B0" w:rsidTr="00EB6A6B">
        <w:trPr>
          <w:trHeight w:val="270"/>
        </w:trPr>
        <w:tc>
          <w:tcPr>
            <w:tcW w:w="703" w:type="dxa"/>
            <w:vMerge/>
          </w:tcPr>
          <w:p w:rsidR="00EB6A6B" w:rsidRDefault="00EB6A6B" w:rsidP="00EB6A6B">
            <w:pPr>
              <w:jc w:val="center"/>
              <w:rPr>
                <w:rFonts w:eastAsia="Calibri"/>
                <w:sz w:val="18"/>
                <w:szCs w:val="18"/>
              </w:rPr>
            </w:pPr>
          </w:p>
        </w:tc>
        <w:tc>
          <w:tcPr>
            <w:tcW w:w="1645" w:type="dxa"/>
            <w:gridSpan w:val="2"/>
            <w:vMerge/>
          </w:tcPr>
          <w:p w:rsidR="00EB6A6B" w:rsidRPr="00E578B0" w:rsidRDefault="00EB6A6B" w:rsidP="00EB6A6B">
            <w:pPr>
              <w:autoSpaceDE w:val="0"/>
              <w:autoSpaceDN w:val="0"/>
              <w:adjustRightInd w:val="0"/>
              <w:ind w:left="-108"/>
              <w:rPr>
                <w:rFonts w:eastAsia="Calibri"/>
                <w:sz w:val="18"/>
                <w:szCs w:val="18"/>
              </w:rPr>
            </w:pPr>
          </w:p>
        </w:tc>
        <w:tc>
          <w:tcPr>
            <w:tcW w:w="1127" w:type="dxa"/>
            <w:gridSpan w:val="2"/>
            <w:vMerge/>
          </w:tcPr>
          <w:p w:rsidR="00EB6A6B" w:rsidRPr="009C6058" w:rsidRDefault="00EB6A6B" w:rsidP="00EB6A6B">
            <w:pPr>
              <w:jc w:val="center"/>
              <w:rPr>
                <w:rFonts w:eastAsia="Calibri"/>
                <w:sz w:val="20"/>
                <w:szCs w:val="18"/>
              </w:rPr>
            </w:pPr>
          </w:p>
        </w:tc>
        <w:tc>
          <w:tcPr>
            <w:tcW w:w="1203" w:type="dxa"/>
            <w:gridSpan w:val="2"/>
            <w:tcBorders>
              <w:top w:val="single" w:sz="4" w:space="0" w:color="auto"/>
              <w:bottom w:val="single" w:sz="4" w:space="0" w:color="auto"/>
            </w:tcBorders>
          </w:tcPr>
          <w:p w:rsidR="00EB6A6B" w:rsidRPr="002C7430" w:rsidRDefault="00EB6A6B" w:rsidP="00EB6A6B">
            <w:pPr>
              <w:tabs>
                <w:tab w:val="center" w:pos="742"/>
              </w:tabs>
              <w:ind w:left="-108"/>
              <w:rPr>
                <w:rFonts w:eastAsia="Calibri"/>
                <w:sz w:val="18"/>
                <w:szCs w:val="18"/>
              </w:rPr>
            </w:pPr>
            <w:r w:rsidRPr="00E578B0">
              <w:rPr>
                <w:rFonts w:eastAsia="Calibri"/>
                <w:sz w:val="18"/>
                <w:szCs w:val="18"/>
              </w:rPr>
              <w:t>Средства бюджета Московской области</w:t>
            </w:r>
          </w:p>
        </w:tc>
        <w:tc>
          <w:tcPr>
            <w:tcW w:w="1276" w:type="dxa"/>
            <w:tcBorders>
              <w:top w:val="single" w:sz="4" w:space="0" w:color="auto"/>
              <w:bottom w:val="single" w:sz="4" w:space="0" w:color="auto"/>
            </w:tcBorders>
            <w:vAlign w:val="center"/>
          </w:tcPr>
          <w:p w:rsidR="00EB6A6B" w:rsidRDefault="00EB6A6B" w:rsidP="00EB6A6B">
            <w:pPr>
              <w:jc w:val="center"/>
              <w:rPr>
                <w:rFonts w:eastAsia="Calibri"/>
                <w:sz w:val="16"/>
                <w:szCs w:val="16"/>
              </w:rPr>
            </w:pPr>
            <w:r>
              <w:rPr>
                <w:rFonts w:eastAsia="Calibri"/>
                <w:sz w:val="16"/>
                <w:szCs w:val="16"/>
              </w:rPr>
              <w:t>0</w:t>
            </w:r>
          </w:p>
        </w:tc>
        <w:tc>
          <w:tcPr>
            <w:tcW w:w="850" w:type="dxa"/>
            <w:tcBorders>
              <w:top w:val="single" w:sz="4" w:space="0" w:color="auto"/>
              <w:bottom w:val="single" w:sz="4" w:space="0" w:color="auto"/>
            </w:tcBorders>
            <w:vAlign w:val="center"/>
          </w:tcPr>
          <w:p w:rsidR="00EB6A6B" w:rsidRDefault="00EB6A6B" w:rsidP="00EB6A6B">
            <w:pPr>
              <w:ind w:left="-108"/>
              <w:jc w:val="center"/>
              <w:rPr>
                <w:color w:val="000000"/>
                <w:sz w:val="20"/>
                <w:szCs w:val="20"/>
              </w:rPr>
            </w:pPr>
            <w:r>
              <w:rPr>
                <w:color w:val="000000"/>
                <w:sz w:val="20"/>
                <w:szCs w:val="20"/>
              </w:rPr>
              <w:t>0</w:t>
            </w:r>
          </w:p>
        </w:tc>
        <w:tc>
          <w:tcPr>
            <w:tcW w:w="1134" w:type="dxa"/>
            <w:tcBorders>
              <w:top w:val="single" w:sz="4" w:space="0" w:color="auto"/>
              <w:bottom w:val="single" w:sz="4" w:space="0" w:color="auto"/>
            </w:tcBorders>
            <w:vAlign w:val="center"/>
          </w:tcPr>
          <w:p w:rsidR="00EB6A6B" w:rsidRDefault="00EB6A6B" w:rsidP="00EB6A6B">
            <w:pPr>
              <w:jc w:val="center"/>
              <w:rPr>
                <w:color w:val="000000"/>
                <w:sz w:val="20"/>
                <w:szCs w:val="20"/>
              </w:rPr>
            </w:pPr>
            <w:r>
              <w:rPr>
                <w:color w:val="000000"/>
                <w:sz w:val="20"/>
                <w:szCs w:val="20"/>
              </w:rPr>
              <w:t>0</w:t>
            </w:r>
          </w:p>
        </w:tc>
        <w:tc>
          <w:tcPr>
            <w:tcW w:w="1134" w:type="dxa"/>
            <w:tcBorders>
              <w:top w:val="single" w:sz="4" w:space="0" w:color="auto"/>
              <w:bottom w:val="single" w:sz="4" w:space="0" w:color="auto"/>
            </w:tcBorders>
            <w:vAlign w:val="center"/>
          </w:tcPr>
          <w:p w:rsidR="00EB6A6B" w:rsidRDefault="00EB6A6B" w:rsidP="00EB6A6B">
            <w:pPr>
              <w:ind w:left="-108" w:firstLine="108"/>
              <w:jc w:val="center"/>
              <w:rPr>
                <w:color w:val="000000"/>
                <w:sz w:val="20"/>
                <w:szCs w:val="20"/>
              </w:rPr>
            </w:pPr>
            <w:r>
              <w:rPr>
                <w:color w:val="000000"/>
                <w:sz w:val="20"/>
                <w:szCs w:val="20"/>
              </w:rPr>
              <w:t>0</w:t>
            </w:r>
          </w:p>
        </w:tc>
        <w:tc>
          <w:tcPr>
            <w:tcW w:w="709"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709"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850"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1276"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1276" w:type="dxa"/>
            <w:vMerge/>
          </w:tcPr>
          <w:p w:rsidR="00EB6A6B" w:rsidRPr="00613F9A" w:rsidRDefault="00EB6A6B" w:rsidP="00EB6A6B">
            <w:pPr>
              <w:rPr>
                <w:rFonts w:eastAsia="Calibri"/>
                <w:sz w:val="16"/>
                <w:szCs w:val="16"/>
              </w:rPr>
            </w:pPr>
          </w:p>
        </w:tc>
        <w:tc>
          <w:tcPr>
            <w:tcW w:w="1431" w:type="dxa"/>
            <w:gridSpan w:val="2"/>
            <w:vMerge/>
          </w:tcPr>
          <w:p w:rsidR="00EB6A6B" w:rsidRPr="00E578B0" w:rsidRDefault="00EB6A6B" w:rsidP="00EB6A6B">
            <w:pPr>
              <w:rPr>
                <w:rFonts w:eastAsia="Calibri"/>
                <w:sz w:val="16"/>
                <w:szCs w:val="16"/>
              </w:rPr>
            </w:pPr>
          </w:p>
        </w:tc>
      </w:tr>
      <w:tr w:rsidR="00EB6A6B" w:rsidRPr="00E578B0" w:rsidTr="00EB6A6B">
        <w:trPr>
          <w:trHeight w:val="315"/>
        </w:trPr>
        <w:tc>
          <w:tcPr>
            <w:tcW w:w="703" w:type="dxa"/>
            <w:vMerge/>
          </w:tcPr>
          <w:p w:rsidR="00EB6A6B" w:rsidRDefault="00EB6A6B" w:rsidP="00EB6A6B">
            <w:pPr>
              <w:jc w:val="center"/>
              <w:rPr>
                <w:rFonts w:eastAsia="Calibri"/>
                <w:sz w:val="18"/>
                <w:szCs w:val="18"/>
              </w:rPr>
            </w:pPr>
          </w:p>
        </w:tc>
        <w:tc>
          <w:tcPr>
            <w:tcW w:w="1645" w:type="dxa"/>
            <w:gridSpan w:val="2"/>
            <w:vMerge/>
          </w:tcPr>
          <w:p w:rsidR="00EB6A6B" w:rsidRPr="00E578B0" w:rsidRDefault="00EB6A6B" w:rsidP="00EB6A6B">
            <w:pPr>
              <w:autoSpaceDE w:val="0"/>
              <w:autoSpaceDN w:val="0"/>
              <w:adjustRightInd w:val="0"/>
              <w:ind w:left="-108"/>
              <w:rPr>
                <w:rFonts w:eastAsia="Calibri"/>
                <w:sz w:val="18"/>
                <w:szCs w:val="18"/>
              </w:rPr>
            </w:pPr>
          </w:p>
        </w:tc>
        <w:tc>
          <w:tcPr>
            <w:tcW w:w="1127" w:type="dxa"/>
            <w:gridSpan w:val="2"/>
            <w:vMerge/>
          </w:tcPr>
          <w:p w:rsidR="00EB6A6B" w:rsidRPr="009C6058" w:rsidRDefault="00EB6A6B" w:rsidP="00EB6A6B">
            <w:pPr>
              <w:jc w:val="center"/>
              <w:rPr>
                <w:rFonts w:eastAsia="Calibri"/>
                <w:sz w:val="20"/>
                <w:szCs w:val="18"/>
              </w:rPr>
            </w:pPr>
          </w:p>
        </w:tc>
        <w:tc>
          <w:tcPr>
            <w:tcW w:w="1203" w:type="dxa"/>
            <w:gridSpan w:val="2"/>
            <w:tcBorders>
              <w:top w:val="single" w:sz="4" w:space="0" w:color="auto"/>
              <w:bottom w:val="single" w:sz="4" w:space="0" w:color="auto"/>
            </w:tcBorders>
          </w:tcPr>
          <w:p w:rsidR="00EB6A6B" w:rsidRPr="002C7430" w:rsidRDefault="00EB6A6B" w:rsidP="00EB6A6B">
            <w:pPr>
              <w:tabs>
                <w:tab w:val="center" w:pos="742"/>
              </w:tabs>
              <w:ind w:left="-108"/>
              <w:rPr>
                <w:rFonts w:eastAsia="Calibri"/>
                <w:sz w:val="18"/>
                <w:szCs w:val="18"/>
              </w:rPr>
            </w:pPr>
            <w:r w:rsidRPr="00E578B0">
              <w:rPr>
                <w:rFonts w:eastAsia="Calibri"/>
                <w:sz w:val="18"/>
                <w:szCs w:val="18"/>
              </w:rPr>
              <w:t>Средства бюджета муниципального образования</w:t>
            </w:r>
          </w:p>
        </w:tc>
        <w:tc>
          <w:tcPr>
            <w:tcW w:w="1276" w:type="dxa"/>
            <w:tcBorders>
              <w:top w:val="single" w:sz="4" w:space="0" w:color="auto"/>
              <w:bottom w:val="single" w:sz="4" w:space="0" w:color="auto"/>
            </w:tcBorders>
            <w:vAlign w:val="center"/>
          </w:tcPr>
          <w:p w:rsidR="00EB6A6B" w:rsidRDefault="00EB6A6B" w:rsidP="00EB6A6B">
            <w:pPr>
              <w:jc w:val="center"/>
              <w:rPr>
                <w:rFonts w:eastAsia="Calibri"/>
                <w:sz w:val="16"/>
                <w:szCs w:val="16"/>
              </w:rPr>
            </w:pPr>
            <w:r>
              <w:rPr>
                <w:rFonts w:eastAsia="Calibri"/>
                <w:sz w:val="16"/>
                <w:szCs w:val="16"/>
              </w:rPr>
              <w:t>0</w:t>
            </w:r>
          </w:p>
        </w:tc>
        <w:tc>
          <w:tcPr>
            <w:tcW w:w="850" w:type="dxa"/>
            <w:tcBorders>
              <w:top w:val="single" w:sz="4" w:space="0" w:color="auto"/>
              <w:bottom w:val="single" w:sz="4" w:space="0" w:color="auto"/>
            </w:tcBorders>
            <w:vAlign w:val="center"/>
          </w:tcPr>
          <w:p w:rsidR="00EB6A6B" w:rsidRDefault="00EB6A6B" w:rsidP="00EB6A6B">
            <w:pPr>
              <w:ind w:left="-108"/>
              <w:jc w:val="center"/>
              <w:rPr>
                <w:color w:val="000000"/>
                <w:sz w:val="20"/>
                <w:szCs w:val="20"/>
              </w:rPr>
            </w:pPr>
            <w:r>
              <w:rPr>
                <w:color w:val="000000"/>
                <w:sz w:val="20"/>
                <w:szCs w:val="20"/>
              </w:rPr>
              <w:t>0</w:t>
            </w:r>
          </w:p>
        </w:tc>
        <w:tc>
          <w:tcPr>
            <w:tcW w:w="1134" w:type="dxa"/>
            <w:tcBorders>
              <w:top w:val="single" w:sz="4" w:space="0" w:color="auto"/>
              <w:bottom w:val="single" w:sz="4" w:space="0" w:color="auto"/>
            </w:tcBorders>
            <w:vAlign w:val="center"/>
          </w:tcPr>
          <w:p w:rsidR="00EB6A6B" w:rsidRDefault="00EB6A6B" w:rsidP="00EB6A6B">
            <w:pPr>
              <w:jc w:val="center"/>
              <w:rPr>
                <w:color w:val="000000"/>
                <w:sz w:val="20"/>
                <w:szCs w:val="20"/>
              </w:rPr>
            </w:pPr>
            <w:r>
              <w:rPr>
                <w:color w:val="000000"/>
                <w:sz w:val="20"/>
                <w:szCs w:val="20"/>
              </w:rPr>
              <w:t>0</w:t>
            </w:r>
          </w:p>
        </w:tc>
        <w:tc>
          <w:tcPr>
            <w:tcW w:w="1134" w:type="dxa"/>
            <w:tcBorders>
              <w:top w:val="single" w:sz="4" w:space="0" w:color="auto"/>
              <w:bottom w:val="single" w:sz="4" w:space="0" w:color="auto"/>
            </w:tcBorders>
            <w:vAlign w:val="center"/>
          </w:tcPr>
          <w:p w:rsidR="00EB6A6B" w:rsidRDefault="00EB6A6B" w:rsidP="00EB6A6B">
            <w:pPr>
              <w:ind w:left="-108" w:firstLine="108"/>
              <w:jc w:val="center"/>
              <w:rPr>
                <w:color w:val="000000"/>
                <w:sz w:val="20"/>
                <w:szCs w:val="20"/>
              </w:rPr>
            </w:pPr>
            <w:r>
              <w:rPr>
                <w:color w:val="000000"/>
                <w:sz w:val="20"/>
                <w:szCs w:val="20"/>
              </w:rPr>
              <w:t>0</w:t>
            </w:r>
          </w:p>
        </w:tc>
        <w:tc>
          <w:tcPr>
            <w:tcW w:w="709"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709"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850"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1276"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1276" w:type="dxa"/>
            <w:vMerge/>
          </w:tcPr>
          <w:p w:rsidR="00EB6A6B" w:rsidRPr="00613F9A" w:rsidRDefault="00EB6A6B" w:rsidP="00EB6A6B">
            <w:pPr>
              <w:rPr>
                <w:rFonts w:eastAsia="Calibri"/>
                <w:sz w:val="16"/>
                <w:szCs w:val="16"/>
              </w:rPr>
            </w:pPr>
          </w:p>
        </w:tc>
        <w:tc>
          <w:tcPr>
            <w:tcW w:w="1431" w:type="dxa"/>
            <w:gridSpan w:val="2"/>
            <w:vMerge/>
          </w:tcPr>
          <w:p w:rsidR="00EB6A6B" w:rsidRPr="00E578B0" w:rsidRDefault="00EB6A6B" w:rsidP="00EB6A6B">
            <w:pPr>
              <w:rPr>
                <w:rFonts w:eastAsia="Calibri"/>
                <w:sz w:val="16"/>
                <w:szCs w:val="16"/>
              </w:rPr>
            </w:pPr>
          </w:p>
        </w:tc>
      </w:tr>
      <w:tr w:rsidR="00EB6A6B" w:rsidRPr="00E578B0" w:rsidTr="00EB6A6B">
        <w:trPr>
          <w:trHeight w:val="330"/>
        </w:trPr>
        <w:tc>
          <w:tcPr>
            <w:tcW w:w="703" w:type="dxa"/>
            <w:vMerge/>
          </w:tcPr>
          <w:p w:rsidR="00EB6A6B" w:rsidRDefault="00EB6A6B" w:rsidP="00EB6A6B">
            <w:pPr>
              <w:jc w:val="center"/>
              <w:rPr>
                <w:rFonts w:eastAsia="Calibri"/>
                <w:sz w:val="18"/>
                <w:szCs w:val="18"/>
              </w:rPr>
            </w:pPr>
          </w:p>
        </w:tc>
        <w:tc>
          <w:tcPr>
            <w:tcW w:w="1645" w:type="dxa"/>
            <w:gridSpan w:val="2"/>
            <w:vMerge/>
          </w:tcPr>
          <w:p w:rsidR="00EB6A6B" w:rsidRPr="00E578B0" w:rsidRDefault="00EB6A6B" w:rsidP="00EB6A6B">
            <w:pPr>
              <w:autoSpaceDE w:val="0"/>
              <w:autoSpaceDN w:val="0"/>
              <w:adjustRightInd w:val="0"/>
              <w:ind w:left="-108"/>
              <w:rPr>
                <w:rFonts w:eastAsia="Calibri"/>
                <w:sz w:val="18"/>
                <w:szCs w:val="18"/>
              </w:rPr>
            </w:pPr>
          </w:p>
        </w:tc>
        <w:tc>
          <w:tcPr>
            <w:tcW w:w="1127" w:type="dxa"/>
            <w:gridSpan w:val="2"/>
            <w:vMerge/>
          </w:tcPr>
          <w:p w:rsidR="00EB6A6B" w:rsidRPr="009C6058" w:rsidRDefault="00EB6A6B" w:rsidP="00EB6A6B">
            <w:pPr>
              <w:jc w:val="center"/>
              <w:rPr>
                <w:rFonts w:eastAsia="Calibri"/>
                <w:sz w:val="20"/>
                <w:szCs w:val="18"/>
              </w:rPr>
            </w:pPr>
          </w:p>
        </w:tc>
        <w:tc>
          <w:tcPr>
            <w:tcW w:w="1203" w:type="dxa"/>
            <w:gridSpan w:val="2"/>
            <w:tcBorders>
              <w:top w:val="single" w:sz="4" w:space="0" w:color="auto"/>
              <w:bottom w:val="single" w:sz="4" w:space="0" w:color="auto"/>
            </w:tcBorders>
          </w:tcPr>
          <w:p w:rsidR="00EB6A6B" w:rsidRPr="002C7430" w:rsidRDefault="00EB6A6B" w:rsidP="00EB6A6B">
            <w:pPr>
              <w:tabs>
                <w:tab w:val="center" w:pos="742"/>
              </w:tabs>
              <w:ind w:left="-108"/>
              <w:rPr>
                <w:rFonts w:eastAsia="Calibri"/>
                <w:sz w:val="18"/>
                <w:szCs w:val="18"/>
              </w:rPr>
            </w:pPr>
            <w:r w:rsidRPr="002C7430">
              <w:rPr>
                <w:rFonts w:eastAsia="Calibri"/>
                <w:sz w:val="18"/>
                <w:szCs w:val="18"/>
              </w:rPr>
              <w:t>Внебюджетные средства</w:t>
            </w:r>
          </w:p>
        </w:tc>
        <w:tc>
          <w:tcPr>
            <w:tcW w:w="1276" w:type="dxa"/>
            <w:tcBorders>
              <w:top w:val="single" w:sz="4" w:space="0" w:color="auto"/>
              <w:bottom w:val="single" w:sz="4" w:space="0" w:color="auto"/>
            </w:tcBorders>
            <w:vAlign w:val="center"/>
          </w:tcPr>
          <w:p w:rsidR="00EB6A6B" w:rsidRDefault="00EB6A6B" w:rsidP="00EB6A6B">
            <w:pPr>
              <w:jc w:val="center"/>
              <w:rPr>
                <w:rFonts w:eastAsia="Calibri"/>
                <w:sz w:val="16"/>
                <w:szCs w:val="16"/>
              </w:rPr>
            </w:pPr>
            <w:r>
              <w:rPr>
                <w:rFonts w:eastAsia="Calibri"/>
                <w:sz w:val="16"/>
                <w:szCs w:val="16"/>
              </w:rPr>
              <w:t>0</w:t>
            </w:r>
          </w:p>
        </w:tc>
        <w:tc>
          <w:tcPr>
            <w:tcW w:w="850" w:type="dxa"/>
            <w:tcBorders>
              <w:top w:val="single" w:sz="4" w:space="0" w:color="auto"/>
              <w:bottom w:val="single" w:sz="4" w:space="0" w:color="auto"/>
            </w:tcBorders>
            <w:vAlign w:val="center"/>
          </w:tcPr>
          <w:p w:rsidR="00EB6A6B" w:rsidRDefault="00EB6A6B" w:rsidP="00EB6A6B">
            <w:pPr>
              <w:ind w:left="-108"/>
              <w:jc w:val="center"/>
              <w:rPr>
                <w:color w:val="000000"/>
                <w:sz w:val="20"/>
                <w:szCs w:val="20"/>
              </w:rPr>
            </w:pPr>
            <w:r>
              <w:rPr>
                <w:color w:val="000000"/>
                <w:sz w:val="20"/>
                <w:szCs w:val="20"/>
              </w:rPr>
              <w:t>0</w:t>
            </w:r>
          </w:p>
        </w:tc>
        <w:tc>
          <w:tcPr>
            <w:tcW w:w="1134" w:type="dxa"/>
            <w:tcBorders>
              <w:top w:val="single" w:sz="4" w:space="0" w:color="auto"/>
              <w:bottom w:val="single" w:sz="4" w:space="0" w:color="auto"/>
            </w:tcBorders>
            <w:vAlign w:val="center"/>
          </w:tcPr>
          <w:p w:rsidR="00EB6A6B" w:rsidRDefault="00EB6A6B" w:rsidP="00EB6A6B">
            <w:pPr>
              <w:jc w:val="center"/>
              <w:rPr>
                <w:color w:val="000000"/>
                <w:sz w:val="20"/>
                <w:szCs w:val="20"/>
              </w:rPr>
            </w:pPr>
            <w:r>
              <w:rPr>
                <w:color w:val="000000"/>
                <w:sz w:val="20"/>
                <w:szCs w:val="20"/>
              </w:rPr>
              <w:t>0</w:t>
            </w:r>
          </w:p>
        </w:tc>
        <w:tc>
          <w:tcPr>
            <w:tcW w:w="1134" w:type="dxa"/>
            <w:tcBorders>
              <w:top w:val="single" w:sz="4" w:space="0" w:color="auto"/>
              <w:bottom w:val="single" w:sz="4" w:space="0" w:color="auto"/>
            </w:tcBorders>
            <w:vAlign w:val="center"/>
          </w:tcPr>
          <w:p w:rsidR="00EB6A6B" w:rsidRDefault="00EB6A6B" w:rsidP="00EB6A6B">
            <w:pPr>
              <w:ind w:left="-108" w:firstLine="108"/>
              <w:jc w:val="center"/>
              <w:rPr>
                <w:color w:val="000000"/>
                <w:sz w:val="20"/>
                <w:szCs w:val="20"/>
              </w:rPr>
            </w:pPr>
            <w:r>
              <w:rPr>
                <w:color w:val="000000"/>
                <w:sz w:val="20"/>
                <w:szCs w:val="20"/>
              </w:rPr>
              <w:t>0</w:t>
            </w:r>
          </w:p>
        </w:tc>
        <w:tc>
          <w:tcPr>
            <w:tcW w:w="709"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709"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850"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1276"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1276" w:type="dxa"/>
            <w:vMerge/>
          </w:tcPr>
          <w:p w:rsidR="00EB6A6B" w:rsidRPr="00613F9A" w:rsidRDefault="00EB6A6B" w:rsidP="00EB6A6B">
            <w:pPr>
              <w:rPr>
                <w:rFonts w:eastAsia="Calibri"/>
                <w:sz w:val="16"/>
                <w:szCs w:val="16"/>
              </w:rPr>
            </w:pPr>
          </w:p>
        </w:tc>
        <w:tc>
          <w:tcPr>
            <w:tcW w:w="1431" w:type="dxa"/>
            <w:gridSpan w:val="2"/>
            <w:vMerge/>
          </w:tcPr>
          <w:p w:rsidR="00EB6A6B" w:rsidRPr="00E578B0" w:rsidRDefault="00EB6A6B" w:rsidP="00EB6A6B">
            <w:pPr>
              <w:rPr>
                <w:rFonts w:eastAsia="Calibri"/>
                <w:sz w:val="16"/>
                <w:szCs w:val="16"/>
              </w:rPr>
            </w:pPr>
          </w:p>
        </w:tc>
      </w:tr>
      <w:tr w:rsidR="00EB6A6B" w:rsidRPr="00E578B0" w:rsidTr="00EB6A6B">
        <w:trPr>
          <w:trHeight w:val="467"/>
        </w:trPr>
        <w:tc>
          <w:tcPr>
            <w:tcW w:w="703" w:type="dxa"/>
            <w:vMerge w:val="restart"/>
          </w:tcPr>
          <w:p w:rsidR="00EB6A6B" w:rsidRPr="00E578B0" w:rsidRDefault="00EB6A6B" w:rsidP="00EB6A6B">
            <w:pPr>
              <w:jc w:val="center"/>
              <w:rPr>
                <w:rFonts w:eastAsia="Calibri"/>
                <w:sz w:val="18"/>
                <w:szCs w:val="18"/>
              </w:rPr>
            </w:pPr>
            <w:r>
              <w:rPr>
                <w:rFonts w:eastAsia="Calibri"/>
                <w:sz w:val="18"/>
                <w:szCs w:val="18"/>
              </w:rPr>
              <w:t>2.1</w:t>
            </w:r>
          </w:p>
        </w:tc>
        <w:tc>
          <w:tcPr>
            <w:tcW w:w="1645" w:type="dxa"/>
            <w:gridSpan w:val="2"/>
            <w:vMerge w:val="restart"/>
          </w:tcPr>
          <w:p w:rsidR="00EB6A6B" w:rsidRPr="00E578B0" w:rsidRDefault="00EB6A6B" w:rsidP="00EB6A6B">
            <w:pPr>
              <w:autoSpaceDE w:val="0"/>
              <w:autoSpaceDN w:val="0"/>
              <w:adjustRightInd w:val="0"/>
              <w:ind w:left="-108"/>
              <w:rPr>
                <w:rFonts w:eastAsia="Calibri"/>
                <w:sz w:val="18"/>
                <w:szCs w:val="18"/>
              </w:rPr>
            </w:pPr>
            <w:r w:rsidRPr="00E578B0">
              <w:rPr>
                <w:rFonts w:eastAsia="Calibri"/>
                <w:sz w:val="18"/>
                <w:szCs w:val="18"/>
              </w:rPr>
              <w:t xml:space="preserve">Мероприятие </w:t>
            </w:r>
            <w:r>
              <w:rPr>
                <w:rFonts w:eastAsia="Calibri"/>
                <w:sz w:val="18"/>
                <w:szCs w:val="18"/>
              </w:rPr>
              <w:t>2</w:t>
            </w:r>
            <w:r w:rsidRPr="00E578B0">
              <w:rPr>
                <w:rFonts w:eastAsia="Calibri"/>
                <w:sz w:val="18"/>
                <w:szCs w:val="18"/>
              </w:rPr>
              <w:t>.1 Обеспечение мероприятий по переселению граждан</w:t>
            </w:r>
          </w:p>
        </w:tc>
        <w:tc>
          <w:tcPr>
            <w:tcW w:w="1127" w:type="dxa"/>
            <w:gridSpan w:val="2"/>
            <w:vMerge w:val="restart"/>
          </w:tcPr>
          <w:p w:rsidR="00EB6A6B" w:rsidRPr="00E578B0" w:rsidRDefault="00EB6A6B" w:rsidP="00EB6A6B">
            <w:pPr>
              <w:jc w:val="center"/>
              <w:rPr>
                <w:rFonts w:eastAsia="Calibri"/>
                <w:sz w:val="18"/>
                <w:szCs w:val="18"/>
              </w:rPr>
            </w:pPr>
            <w:r w:rsidRPr="009C6058">
              <w:rPr>
                <w:rFonts w:eastAsia="Calibri"/>
                <w:sz w:val="20"/>
                <w:szCs w:val="18"/>
              </w:rPr>
              <w:t>2020-2025</w:t>
            </w:r>
          </w:p>
        </w:tc>
        <w:tc>
          <w:tcPr>
            <w:tcW w:w="1203" w:type="dxa"/>
            <w:gridSpan w:val="2"/>
            <w:tcBorders>
              <w:top w:val="single" w:sz="4" w:space="0" w:color="auto"/>
              <w:bottom w:val="single" w:sz="4" w:space="0" w:color="auto"/>
            </w:tcBorders>
          </w:tcPr>
          <w:p w:rsidR="00EB6A6B" w:rsidRPr="002C7430" w:rsidRDefault="00EB6A6B" w:rsidP="00EB6A6B">
            <w:pPr>
              <w:tabs>
                <w:tab w:val="center" w:pos="742"/>
              </w:tabs>
              <w:ind w:left="-108"/>
              <w:rPr>
                <w:rFonts w:eastAsia="Calibri"/>
                <w:sz w:val="18"/>
                <w:szCs w:val="18"/>
              </w:rPr>
            </w:pPr>
            <w:r w:rsidRPr="00E578B0">
              <w:rPr>
                <w:rFonts w:eastAsia="Calibri"/>
                <w:sz w:val="18"/>
                <w:szCs w:val="18"/>
              </w:rPr>
              <w:t>Итого</w:t>
            </w:r>
          </w:p>
        </w:tc>
        <w:tc>
          <w:tcPr>
            <w:tcW w:w="1276" w:type="dxa"/>
            <w:tcBorders>
              <w:top w:val="single" w:sz="4" w:space="0" w:color="auto"/>
              <w:bottom w:val="single" w:sz="4" w:space="0" w:color="auto"/>
            </w:tcBorders>
            <w:vAlign w:val="center"/>
          </w:tcPr>
          <w:p w:rsidR="00EB6A6B" w:rsidRDefault="00EB6A6B" w:rsidP="00EB6A6B">
            <w:pPr>
              <w:jc w:val="center"/>
              <w:rPr>
                <w:rFonts w:eastAsia="Calibri"/>
                <w:sz w:val="16"/>
                <w:szCs w:val="16"/>
              </w:rPr>
            </w:pPr>
            <w:r>
              <w:rPr>
                <w:rFonts w:eastAsia="Calibri"/>
                <w:sz w:val="16"/>
                <w:szCs w:val="16"/>
              </w:rPr>
              <w:t>0</w:t>
            </w:r>
          </w:p>
        </w:tc>
        <w:tc>
          <w:tcPr>
            <w:tcW w:w="850" w:type="dxa"/>
            <w:tcBorders>
              <w:top w:val="single" w:sz="4" w:space="0" w:color="auto"/>
              <w:bottom w:val="single" w:sz="4" w:space="0" w:color="auto"/>
            </w:tcBorders>
            <w:vAlign w:val="center"/>
          </w:tcPr>
          <w:p w:rsidR="00EB6A6B" w:rsidRDefault="00EB6A6B" w:rsidP="00EB6A6B">
            <w:pPr>
              <w:ind w:left="-108"/>
              <w:jc w:val="center"/>
              <w:rPr>
                <w:color w:val="000000"/>
                <w:sz w:val="20"/>
                <w:szCs w:val="20"/>
              </w:rPr>
            </w:pPr>
            <w:r>
              <w:rPr>
                <w:color w:val="000000"/>
                <w:sz w:val="20"/>
                <w:szCs w:val="20"/>
              </w:rPr>
              <w:t>0</w:t>
            </w:r>
          </w:p>
        </w:tc>
        <w:tc>
          <w:tcPr>
            <w:tcW w:w="1134" w:type="dxa"/>
            <w:tcBorders>
              <w:top w:val="single" w:sz="4" w:space="0" w:color="auto"/>
              <w:bottom w:val="single" w:sz="4" w:space="0" w:color="auto"/>
            </w:tcBorders>
            <w:vAlign w:val="center"/>
          </w:tcPr>
          <w:p w:rsidR="00EB6A6B" w:rsidRDefault="00EB6A6B" w:rsidP="00EB6A6B">
            <w:pPr>
              <w:jc w:val="center"/>
              <w:rPr>
                <w:color w:val="000000"/>
                <w:sz w:val="20"/>
                <w:szCs w:val="20"/>
              </w:rPr>
            </w:pPr>
            <w:r>
              <w:rPr>
                <w:color w:val="000000"/>
                <w:sz w:val="20"/>
                <w:szCs w:val="20"/>
              </w:rPr>
              <w:t>0</w:t>
            </w:r>
          </w:p>
        </w:tc>
        <w:tc>
          <w:tcPr>
            <w:tcW w:w="1134" w:type="dxa"/>
            <w:tcBorders>
              <w:top w:val="single" w:sz="4" w:space="0" w:color="auto"/>
              <w:bottom w:val="single" w:sz="4" w:space="0" w:color="auto"/>
            </w:tcBorders>
            <w:vAlign w:val="center"/>
          </w:tcPr>
          <w:p w:rsidR="00EB6A6B" w:rsidRDefault="00EB6A6B" w:rsidP="00EB6A6B">
            <w:pPr>
              <w:ind w:left="-108" w:firstLine="108"/>
              <w:jc w:val="center"/>
              <w:rPr>
                <w:color w:val="000000"/>
                <w:sz w:val="20"/>
                <w:szCs w:val="20"/>
              </w:rPr>
            </w:pPr>
            <w:r>
              <w:rPr>
                <w:color w:val="000000"/>
                <w:sz w:val="20"/>
                <w:szCs w:val="20"/>
              </w:rPr>
              <w:t>0</w:t>
            </w:r>
          </w:p>
        </w:tc>
        <w:tc>
          <w:tcPr>
            <w:tcW w:w="709"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709"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850"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1276"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1276" w:type="dxa"/>
            <w:vMerge w:val="restart"/>
          </w:tcPr>
          <w:p w:rsidR="00EB6A6B" w:rsidRPr="00613F9A" w:rsidRDefault="00EB6A6B" w:rsidP="00EB6A6B">
            <w:pPr>
              <w:rPr>
                <w:rFonts w:eastAsia="Calibri"/>
                <w:sz w:val="16"/>
                <w:szCs w:val="16"/>
                <w:highlight w:val="yellow"/>
              </w:rPr>
            </w:pPr>
            <w:r w:rsidRPr="000D11A4">
              <w:rPr>
                <w:sz w:val="20"/>
                <w:szCs w:val="20"/>
              </w:rPr>
              <w:t>Администрация городского округа Зарайск Московской области</w:t>
            </w:r>
          </w:p>
        </w:tc>
        <w:tc>
          <w:tcPr>
            <w:tcW w:w="1431" w:type="dxa"/>
            <w:gridSpan w:val="2"/>
            <w:vMerge w:val="restart"/>
          </w:tcPr>
          <w:p w:rsidR="00EB6A6B" w:rsidRPr="00E578B0" w:rsidRDefault="00EB6A6B" w:rsidP="00EB6A6B">
            <w:pPr>
              <w:rPr>
                <w:rFonts w:eastAsia="Calibri"/>
                <w:sz w:val="16"/>
                <w:szCs w:val="16"/>
              </w:rPr>
            </w:pPr>
            <w:r>
              <w:rPr>
                <w:sz w:val="20"/>
                <w:szCs w:val="20"/>
              </w:rPr>
              <w:t>Реализация мероприятий по переселению граждан из аварийного жилищного фонда</w:t>
            </w:r>
          </w:p>
        </w:tc>
      </w:tr>
      <w:tr w:rsidR="00EB6A6B" w:rsidRPr="00E578B0" w:rsidTr="00EB6A6B">
        <w:trPr>
          <w:trHeight w:val="270"/>
        </w:trPr>
        <w:tc>
          <w:tcPr>
            <w:tcW w:w="703" w:type="dxa"/>
            <w:vMerge/>
          </w:tcPr>
          <w:p w:rsidR="00EB6A6B" w:rsidRDefault="00EB6A6B" w:rsidP="00EB6A6B">
            <w:pPr>
              <w:jc w:val="center"/>
              <w:rPr>
                <w:rFonts w:eastAsia="Calibri"/>
                <w:sz w:val="18"/>
                <w:szCs w:val="18"/>
              </w:rPr>
            </w:pPr>
          </w:p>
        </w:tc>
        <w:tc>
          <w:tcPr>
            <w:tcW w:w="1645" w:type="dxa"/>
            <w:gridSpan w:val="2"/>
            <w:vMerge/>
          </w:tcPr>
          <w:p w:rsidR="00EB6A6B" w:rsidRPr="00E578B0" w:rsidRDefault="00EB6A6B" w:rsidP="00EB6A6B">
            <w:pPr>
              <w:autoSpaceDE w:val="0"/>
              <w:autoSpaceDN w:val="0"/>
              <w:adjustRightInd w:val="0"/>
              <w:ind w:left="-108"/>
              <w:rPr>
                <w:rFonts w:eastAsia="Calibri"/>
                <w:sz w:val="18"/>
                <w:szCs w:val="18"/>
              </w:rPr>
            </w:pPr>
          </w:p>
        </w:tc>
        <w:tc>
          <w:tcPr>
            <w:tcW w:w="1127" w:type="dxa"/>
            <w:gridSpan w:val="2"/>
            <w:vMerge/>
          </w:tcPr>
          <w:p w:rsidR="00EB6A6B" w:rsidRPr="009C6058" w:rsidRDefault="00EB6A6B" w:rsidP="00EB6A6B">
            <w:pPr>
              <w:jc w:val="center"/>
              <w:rPr>
                <w:rFonts w:eastAsia="Calibri"/>
                <w:sz w:val="20"/>
                <w:szCs w:val="18"/>
              </w:rPr>
            </w:pPr>
          </w:p>
        </w:tc>
        <w:tc>
          <w:tcPr>
            <w:tcW w:w="1203" w:type="dxa"/>
            <w:gridSpan w:val="2"/>
            <w:tcBorders>
              <w:top w:val="single" w:sz="4" w:space="0" w:color="auto"/>
              <w:bottom w:val="single" w:sz="4" w:space="0" w:color="auto"/>
            </w:tcBorders>
          </w:tcPr>
          <w:p w:rsidR="00EB6A6B" w:rsidRPr="002C7430" w:rsidRDefault="00EB6A6B" w:rsidP="00EB6A6B">
            <w:pPr>
              <w:tabs>
                <w:tab w:val="center" w:pos="742"/>
              </w:tabs>
              <w:ind w:left="-108"/>
              <w:rPr>
                <w:rFonts w:eastAsia="Calibri"/>
                <w:sz w:val="18"/>
                <w:szCs w:val="18"/>
              </w:rPr>
            </w:pPr>
            <w:r w:rsidRPr="00E578B0">
              <w:rPr>
                <w:rFonts w:eastAsia="Calibri"/>
                <w:sz w:val="18"/>
                <w:szCs w:val="18"/>
              </w:rPr>
              <w:t>Средства бюджета Московской области</w:t>
            </w:r>
          </w:p>
        </w:tc>
        <w:tc>
          <w:tcPr>
            <w:tcW w:w="1276" w:type="dxa"/>
            <w:tcBorders>
              <w:top w:val="single" w:sz="4" w:space="0" w:color="auto"/>
              <w:bottom w:val="single" w:sz="4" w:space="0" w:color="auto"/>
            </w:tcBorders>
            <w:vAlign w:val="center"/>
          </w:tcPr>
          <w:p w:rsidR="00EB6A6B" w:rsidRDefault="00EB6A6B" w:rsidP="00EB6A6B">
            <w:pPr>
              <w:jc w:val="center"/>
              <w:rPr>
                <w:rFonts w:eastAsia="Calibri"/>
                <w:sz w:val="16"/>
                <w:szCs w:val="16"/>
              </w:rPr>
            </w:pPr>
            <w:r>
              <w:rPr>
                <w:rFonts w:eastAsia="Calibri"/>
                <w:sz w:val="16"/>
                <w:szCs w:val="16"/>
              </w:rPr>
              <w:t>0</w:t>
            </w:r>
          </w:p>
        </w:tc>
        <w:tc>
          <w:tcPr>
            <w:tcW w:w="850" w:type="dxa"/>
            <w:tcBorders>
              <w:top w:val="single" w:sz="4" w:space="0" w:color="auto"/>
              <w:bottom w:val="single" w:sz="4" w:space="0" w:color="auto"/>
            </w:tcBorders>
            <w:vAlign w:val="center"/>
          </w:tcPr>
          <w:p w:rsidR="00EB6A6B" w:rsidRDefault="00EB6A6B" w:rsidP="00EB6A6B">
            <w:pPr>
              <w:ind w:left="-108"/>
              <w:jc w:val="center"/>
              <w:rPr>
                <w:color w:val="000000"/>
                <w:sz w:val="20"/>
                <w:szCs w:val="20"/>
              </w:rPr>
            </w:pPr>
            <w:r>
              <w:rPr>
                <w:color w:val="000000"/>
                <w:sz w:val="20"/>
                <w:szCs w:val="20"/>
              </w:rPr>
              <w:t>0</w:t>
            </w:r>
          </w:p>
        </w:tc>
        <w:tc>
          <w:tcPr>
            <w:tcW w:w="1134" w:type="dxa"/>
            <w:tcBorders>
              <w:top w:val="single" w:sz="4" w:space="0" w:color="auto"/>
              <w:bottom w:val="single" w:sz="4" w:space="0" w:color="auto"/>
            </w:tcBorders>
            <w:vAlign w:val="center"/>
          </w:tcPr>
          <w:p w:rsidR="00EB6A6B" w:rsidRDefault="00EB6A6B" w:rsidP="00EB6A6B">
            <w:pPr>
              <w:jc w:val="center"/>
              <w:rPr>
                <w:color w:val="000000"/>
                <w:sz w:val="20"/>
                <w:szCs w:val="20"/>
              </w:rPr>
            </w:pPr>
            <w:r>
              <w:rPr>
                <w:color w:val="000000"/>
                <w:sz w:val="20"/>
                <w:szCs w:val="20"/>
              </w:rPr>
              <w:t>0</w:t>
            </w:r>
          </w:p>
        </w:tc>
        <w:tc>
          <w:tcPr>
            <w:tcW w:w="1134" w:type="dxa"/>
            <w:tcBorders>
              <w:top w:val="single" w:sz="4" w:space="0" w:color="auto"/>
              <w:bottom w:val="single" w:sz="4" w:space="0" w:color="auto"/>
            </w:tcBorders>
            <w:vAlign w:val="center"/>
          </w:tcPr>
          <w:p w:rsidR="00EB6A6B" w:rsidRDefault="00EB6A6B" w:rsidP="00EB6A6B">
            <w:pPr>
              <w:ind w:left="-108" w:firstLine="108"/>
              <w:jc w:val="center"/>
              <w:rPr>
                <w:color w:val="000000"/>
                <w:sz w:val="20"/>
                <w:szCs w:val="20"/>
              </w:rPr>
            </w:pPr>
            <w:r>
              <w:rPr>
                <w:color w:val="000000"/>
                <w:sz w:val="20"/>
                <w:szCs w:val="20"/>
              </w:rPr>
              <w:t>0</w:t>
            </w:r>
          </w:p>
        </w:tc>
        <w:tc>
          <w:tcPr>
            <w:tcW w:w="709"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709"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850"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1276"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1276" w:type="dxa"/>
            <w:vMerge/>
          </w:tcPr>
          <w:p w:rsidR="00EB6A6B" w:rsidRPr="00613F9A" w:rsidRDefault="00EB6A6B" w:rsidP="00EB6A6B">
            <w:pPr>
              <w:rPr>
                <w:rFonts w:eastAsia="Calibri"/>
                <w:sz w:val="16"/>
                <w:szCs w:val="16"/>
                <w:highlight w:val="yellow"/>
              </w:rPr>
            </w:pPr>
          </w:p>
        </w:tc>
        <w:tc>
          <w:tcPr>
            <w:tcW w:w="1431" w:type="dxa"/>
            <w:gridSpan w:val="2"/>
            <w:vMerge/>
          </w:tcPr>
          <w:p w:rsidR="00EB6A6B" w:rsidRPr="00E578B0" w:rsidRDefault="00EB6A6B" w:rsidP="00EB6A6B">
            <w:pPr>
              <w:rPr>
                <w:rFonts w:eastAsia="Calibri"/>
                <w:sz w:val="16"/>
                <w:szCs w:val="16"/>
              </w:rPr>
            </w:pPr>
          </w:p>
        </w:tc>
      </w:tr>
      <w:tr w:rsidR="00EB6A6B" w:rsidRPr="00E578B0" w:rsidTr="00EB6A6B">
        <w:trPr>
          <w:trHeight w:val="300"/>
        </w:trPr>
        <w:tc>
          <w:tcPr>
            <w:tcW w:w="703" w:type="dxa"/>
            <w:vMerge/>
          </w:tcPr>
          <w:p w:rsidR="00EB6A6B" w:rsidRDefault="00EB6A6B" w:rsidP="00EB6A6B">
            <w:pPr>
              <w:jc w:val="center"/>
              <w:rPr>
                <w:rFonts w:eastAsia="Calibri"/>
                <w:sz w:val="18"/>
                <w:szCs w:val="18"/>
              </w:rPr>
            </w:pPr>
          </w:p>
        </w:tc>
        <w:tc>
          <w:tcPr>
            <w:tcW w:w="1645" w:type="dxa"/>
            <w:gridSpan w:val="2"/>
            <w:vMerge/>
          </w:tcPr>
          <w:p w:rsidR="00EB6A6B" w:rsidRPr="00E578B0" w:rsidRDefault="00EB6A6B" w:rsidP="00EB6A6B">
            <w:pPr>
              <w:autoSpaceDE w:val="0"/>
              <w:autoSpaceDN w:val="0"/>
              <w:adjustRightInd w:val="0"/>
              <w:ind w:left="-108"/>
              <w:rPr>
                <w:rFonts w:eastAsia="Calibri"/>
                <w:sz w:val="18"/>
                <w:szCs w:val="18"/>
              </w:rPr>
            </w:pPr>
          </w:p>
        </w:tc>
        <w:tc>
          <w:tcPr>
            <w:tcW w:w="1127" w:type="dxa"/>
            <w:gridSpan w:val="2"/>
            <w:vMerge/>
          </w:tcPr>
          <w:p w:rsidR="00EB6A6B" w:rsidRPr="009C6058" w:rsidRDefault="00EB6A6B" w:rsidP="00EB6A6B">
            <w:pPr>
              <w:jc w:val="center"/>
              <w:rPr>
                <w:rFonts w:eastAsia="Calibri"/>
                <w:sz w:val="20"/>
                <w:szCs w:val="18"/>
              </w:rPr>
            </w:pPr>
          </w:p>
        </w:tc>
        <w:tc>
          <w:tcPr>
            <w:tcW w:w="1203" w:type="dxa"/>
            <w:gridSpan w:val="2"/>
            <w:tcBorders>
              <w:top w:val="single" w:sz="4" w:space="0" w:color="auto"/>
              <w:bottom w:val="single" w:sz="4" w:space="0" w:color="auto"/>
            </w:tcBorders>
          </w:tcPr>
          <w:p w:rsidR="00EB6A6B" w:rsidRPr="002C7430" w:rsidRDefault="00EB6A6B" w:rsidP="00EB6A6B">
            <w:pPr>
              <w:tabs>
                <w:tab w:val="center" w:pos="742"/>
              </w:tabs>
              <w:ind w:left="-108"/>
              <w:rPr>
                <w:rFonts w:eastAsia="Calibri"/>
                <w:sz w:val="18"/>
                <w:szCs w:val="18"/>
              </w:rPr>
            </w:pPr>
            <w:r w:rsidRPr="00E578B0">
              <w:rPr>
                <w:rFonts w:eastAsia="Calibri"/>
                <w:sz w:val="18"/>
                <w:szCs w:val="18"/>
              </w:rPr>
              <w:t>Средства бюджета муниципального образования</w:t>
            </w:r>
          </w:p>
        </w:tc>
        <w:tc>
          <w:tcPr>
            <w:tcW w:w="1276" w:type="dxa"/>
            <w:tcBorders>
              <w:top w:val="single" w:sz="4" w:space="0" w:color="auto"/>
              <w:bottom w:val="single" w:sz="4" w:space="0" w:color="auto"/>
            </w:tcBorders>
            <w:vAlign w:val="center"/>
          </w:tcPr>
          <w:p w:rsidR="00EB6A6B" w:rsidRDefault="00EB6A6B" w:rsidP="00EB6A6B">
            <w:pPr>
              <w:jc w:val="center"/>
              <w:rPr>
                <w:rFonts w:eastAsia="Calibri"/>
                <w:sz w:val="16"/>
                <w:szCs w:val="16"/>
              </w:rPr>
            </w:pPr>
            <w:r>
              <w:rPr>
                <w:rFonts w:eastAsia="Calibri"/>
                <w:sz w:val="16"/>
                <w:szCs w:val="16"/>
              </w:rPr>
              <w:t>0</w:t>
            </w:r>
          </w:p>
        </w:tc>
        <w:tc>
          <w:tcPr>
            <w:tcW w:w="850" w:type="dxa"/>
            <w:tcBorders>
              <w:top w:val="single" w:sz="4" w:space="0" w:color="auto"/>
              <w:bottom w:val="single" w:sz="4" w:space="0" w:color="auto"/>
            </w:tcBorders>
            <w:vAlign w:val="center"/>
          </w:tcPr>
          <w:p w:rsidR="00EB6A6B" w:rsidRDefault="00EB6A6B" w:rsidP="00EB6A6B">
            <w:pPr>
              <w:ind w:left="-108"/>
              <w:jc w:val="center"/>
              <w:rPr>
                <w:color w:val="000000"/>
                <w:sz w:val="20"/>
                <w:szCs w:val="20"/>
              </w:rPr>
            </w:pPr>
            <w:r>
              <w:rPr>
                <w:color w:val="000000"/>
                <w:sz w:val="20"/>
                <w:szCs w:val="20"/>
              </w:rPr>
              <w:t>0</w:t>
            </w:r>
          </w:p>
        </w:tc>
        <w:tc>
          <w:tcPr>
            <w:tcW w:w="1134" w:type="dxa"/>
            <w:tcBorders>
              <w:top w:val="single" w:sz="4" w:space="0" w:color="auto"/>
              <w:bottom w:val="single" w:sz="4" w:space="0" w:color="auto"/>
            </w:tcBorders>
            <w:vAlign w:val="center"/>
          </w:tcPr>
          <w:p w:rsidR="00EB6A6B" w:rsidRDefault="00EB6A6B" w:rsidP="00EB6A6B">
            <w:pPr>
              <w:jc w:val="center"/>
              <w:rPr>
                <w:color w:val="000000"/>
                <w:sz w:val="20"/>
                <w:szCs w:val="20"/>
              </w:rPr>
            </w:pPr>
            <w:r>
              <w:rPr>
                <w:color w:val="000000"/>
                <w:sz w:val="20"/>
                <w:szCs w:val="20"/>
              </w:rPr>
              <w:t>0</w:t>
            </w:r>
          </w:p>
        </w:tc>
        <w:tc>
          <w:tcPr>
            <w:tcW w:w="1134" w:type="dxa"/>
            <w:tcBorders>
              <w:top w:val="single" w:sz="4" w:space="0" w:color="auto"/>
              <w:bottom w:val="single" w:sz="4" w:space="0" w:color="auto"/>
            </w:tcBorders>
            <w:vAlign w:val="center"/>
          </w:tcPr>
          <w:p w:rsidR="00EB6A6B" w:rsidRDefault="00EB6A6B" w:rsidP="00EB6A6B">
            <w:pPr>
              <w:ind w:left="-108" w:firstLine="108"/>
              <w:jc w:val="center"/>
              <w:rPr>
                <w:color w:val="000000"/>
                <w:sz w:val="20"/>
                <w:szCs w:val="20"/>
              </w:rPr>
            </w:pPr>
            <w:r>
              <w:rPr>
                <w:color w:val="000000"/>
                <w:sz w:val="20"/>
                <w:szCs w:val="20"/>
              </w:rPr>
              <w:t>0</w:t>
            </w:r>
          </w:p>
        </w:tc>
        <w:tc>
          <w:tcPr>
            <w:tcW w:w="709"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709"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850"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1276"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1276" w:type="dxa"/>
            <w:vMerge/>
          </w:tcPr>
          <w:p w:rsidR="00EB6A6B" w:rsidRPr="00613F9A" w:rsidRDefault="00EB6A6B" w:rsidP="00EB6A6B">
            <w:pPr>
              <w:rPr>
                <w:rFonts w:eastAsia="Calibri"/>
                <w:sz w:val="16"/>
                <w:szCs w:val="16"/>
                <w:highlight w:val="yellow"/>
              </w:rPr>
            </w:pPr>
          </w:p>
        </w:tc>
        <w:tc>
          <w:tcPr>
            <w:tcW w:w="1431" w:type="dxa"/>
            <w:gridSpan w:val="2"/>
            <w:vMerge/>
          </w:tcPr>
          <w:p w:rsidR="00EB6A6B" w:rsidRPr="00E578B0" w:rsidRDefault="00EB6A6B" w:rsidP="00EB6A6B">
            <w:pPr>
              <w:rPr>
                <w:rFonts w:eastAsia="Calibri"/>
                <w:sz w:val="16"/>
                <w:szCs w:val="16"/>
              </w:rPr>
            </w:pPr>
          </w:p>
        </w:tc>
      </w:tr>
      <w:tr w:rsidR="00EB6A6B" w:rsidRPr="00E578B0" w:rsidTr="00EB6A6B">
        <w:trPr>
          <w:trHeight w:val="180"/>
        </w:trPr>
        <w:tc>
          <w:tcPr>
            <w:tcW w:w="703" w:type="dxa"/>
            <w:vMerge/>
          </w:tcPr>
          <w:p w:rsidR="00EB6A6B" w:rsidRDefault="00EB6A6B" w:rsidP="00EB6A6B">
            <w:pPr>
              <w:jc w:val="center"/>
              <w:rPr>
                <w:rFonts w:eastAsia="Calibri"/>
                <w:sz w:val="18"/>
                <w:szCs w:val="18"/>
              </w:rPr>
            </w:pPr>
          </w:p>
        </w:tc>
        <w:tc>
          <w:tcPr>
            <w:tcW w:w="1645" w:type="dxa"/>
            <w:gridSpan w:val="2"/>
            <w:vMerge/>
          </w:tcPr>
          <w:p w:rsidR="00EB6A6B" w:rsidRPr="00E578B0" w:rsidRDefault="00EB6A6B" w:rsidP="00EB6A6B">
            <w:pPr>
              <w:autoSpaceDE w:val="0"/>
              <w:autoSpaceDN w:val="0"/>
              <w:adjustRightInd w:val="0"/>
              <w:ind w:left="-108"/>
              <w:rPr>
                <w:rFonts w:eastAsia="Calibri"/>
                <w:sz w:val="18"/>
                <w:szCs w:val="18"/>
              </w:rPr>
            </w:pPr>
          </w:p>
        </w:tc>
        <w:tc>
          <w:tcPr>
            <w:tcW w:w="1127" w:type="dxa"/>
            <w:gridSpan w:val="2"/>
            <w:vMerge/>
          </w:tcPr>
          <w:p w:rsidR="00EB6A6B" w:rsidRPr="009C6058" w:rsidRDefault="00EB6A6B" w:rsidP="00EB6A6B">
            <w:pPr>
              <w:jc w:val="center"/>
              <w:rPr>
                <w:rFonts w:eastAsia="Calibri"/>
                <w:sz w:val="20"/>
                <w:szCs w:val="18"/>
              </w:rPr>
            </w:pPr>
          </w:p>
        </w:tc>
        <w:tc>
          <w:tcPr>
            <w:tcW w:w="1203" w:type="dxa"/>
            <w:gridSpan w:val="2"/>
            <w:tcBorders>
              <w:top w:val="single" w:sz="4" w:space="0" w:color="auto"/>
              <w:bottom w:val="single" w:sz="4" w:space="0" w:color="auto"/>
            </w:tcBorders>
          </w:tcPr>
          <w:p w:rsidR="00EB6A6B" w:rsidRPr="002C7430" w:rsidRDefault="00EB6A6B" w:rsidP="00EB6A6B">
            <w:pPr>
              <w:tabs>
                <w:tab w:val="center" w:pos="742"/>
              </w:tabs>
              <w:ind w:left="-108"/>
              <w:rPr>
                <w:rFonts w:eastAsia="Calibri"/>
                <w:sz w:val="18"/>
                <w:szCs w:val="18"/>
              </w:rPr>
            </w:pPr>
            <w:r w:rsidRPr="002C7430">
              <w:rPr>
                <w:rFonts w:eastAsia="Calibri"/>
                <w:sz w:val="18"/>
                <w:szCs w:val="18"/>
              </w:rPr>
              <w:t>Внебюджетные средства</w:t>
            </w:r>
          </w:p>
        </w:tc>
        <w:tc>
          <w:tcPr>
            <w:tcW w:w="1276" w:type="dxa"/>
            <w:tcBorders>
              <w:top w:val="single" w:sz="4" w:space="0" w:color="auto"/>
              <w:bottom w:val="single" w:sz="4" w:space="0" w:color="auto"/>
            </w:tcBorders>
            <w:vAlign w:val="center"/>
          </w:tcPr>
          <w:p w:rsidR="00EB6A6B" w:rsidRDefault="00EB6A6B" w:rsidP="00EB6A6B">
            <w:pPr>
              <w:jc w:val="center"/>
              <w:rPr>
                <w:rFonts w:eastAsia="Calibri"/>
                <w:sz w:val="16"/>
                <w:szCs w:val="16"/>
              </w:rPr>
            </w:pPr>
            <w:r>
              <w:rPr>
                <w:rFonts w:eastAsia="Calibri"/>
                <w:sz w:val="16"/>
                <w:szCs w:val="16"/>
              </w:rPr>
              <w:t>0</w:t>
            </w:r>
          </w:p>
        </w:tc>
        <w:tc>
          <w:tcPr>
            <w:tcW w:w="850" w:type="dxa"/>
            <w:tcBorders>
              <w:top w:val="single" w:sz="4" w:space="0" w:color="auto"/>
              <w:bottom w:val="single" w:sz="4" w:space="0" w:color="auto"/>
            </w:tcBorders>
            <w:vAlign w:val="center"/>
          </w:tcPr>
          <w:p w:rsidR="00EB6A6B" w:rsidRDefault="00EB6A6B" w:rsidP="00EB6A6B">
            <w:pPr>
              <w:ind w:left="-108"/>
              <w:jc w:val="center"/>
              <w:rPr>
                <w:color w:val="000000"/>
                <w:sz w:val="20"/>
                <w:szCs w:val="20"/>
              </w:rPr>
            </w:pPr>
            <w:r>
              <w:rPr>
                <w:color w:val="000000"/>
                <w:sz w:val="20"/>
                <w:szCs w:val="20"/>
              </w:rPr>
              <w:t>0</w:t>
            </w:r>
          </w:p>
        </w:tc>
        <w:tc>
          <w:tcPr>
            <w:tcW w:w="1134" w:type="dxa"/>
            <w:tcBorders>
              <w:top w:val="single" w:sz="4" w:space="0" w:color="auto"/>
              <w:bottom w:val="single" w:sz="4" w:space="0" w:color="auto"/>
            </w:tcBorders>
            <w:vAlign w:val="center"/>
          </w:tcPr>
          <w:p w:rsidR="00EB6A6B" w:rsidRDefault="00EB6A6B" w:rsidP="00EB6A6B">
            <w:pPr>
              <w:jc w:val="center"/>
              <w:rPr>
                <w:color w:val="000000"/>
                <w:sz w:val="20"/>
                <w:szCs w:val="20"/>
              </w:rPr>
            </w:pPr>
            <w:r>
              <w:rPr>
                <w:color w:val="000000"/>
                <w:sz w:val="20"/>
                <w:szCs w:val="20"/>
              </w:rPr>
              <w:t>0</w:t>
            </w:r>
          </w:p>
        </w:tc>
        <w:tc>
          <w:tcPr>
            <w:tcW w:w="1134" w:type="dxa"/>
            <w:tcBorders>
              <w:top w:val="single" w:sz="4" w:space="0" w:color="auto"/>
              <w:bottom w:val="single" w:sz="4" w:space="0" w:color="auto"/>
            </w:tcBorders>
            <w:vAlign w:val="center"/>
          </w:tcPr>
          <w:p w:rsidR="00EB6A6B" w:rsidRDefault="00EB6A6B" w:rsidP="00EB6A6B">
            <w:pPr>
              <w:ind w:left="-108" w:firstLine="108"/>
              <w:jc w:val="center"/>
              <w:rPr>
                <w:color w:val="000000"/>
                <w:sz w:val="20"/>
                <w:szCs w:val="20"/>
              </w:rPr>
            </w:pPr>
            <w:r>
              <w:rPr>
                <w:color w:val="000000"/>
                <w:sz w:val="20"/>
                <w:szCs w:val="20"/>
              </w:rPr>
              <w:t>0</w:t>
            </w:r>
          </w:p>
        </w:tc>
        <w:tc>
          <w:tcPr>
            <w:tcW w:w="709"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709"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850"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1276" w:type="dxa"/>
            <w:tcBorders>
              <w:top w:val="single" w:sz="4" w:space="0" w:color="auto"/>
              <w:bottom w:val="single" w:sz="4" w:space="0" w:color="auto"/>
            </w:tcBorders>
            <w:vAlign w:val="center"/>
          </w:tcPr>
          <w:p w:rsidR="00EB6A6B" w:rsidRPr="00564157" w:rsidRDefault="00EB6A6B" w:rsidP="00EB6A6B">
            <w:pPr>
              <w:ind w:left="-108" w:firstLine="108"/>
              <w:jc w:val="center"/>
              <w:rPr>
                <w:color w:val="000000"/>
                <w:sz w:val="20"/>
                <w:szCs w:val="20"/>
              </w:rPr>
            </w:pPr>
            <w:r>
              <w:rPr>
                <w:color w:val="000000"/>
                <w:sz w:val="20"/>
                <w:szCs w:val="20"/>
              </w:rPr>
              <w:t>0</w:t>
            </w:r>
          </w:p>
        </w:tc>
        <w:tc>
          <w:tcPr>
            <w:tcW w:w="1276" w:type="dxa"/>
            <w:vMerge/>
          </w:tcPr>
          <w:p w:rsidR="00EB6A6B" w:rsidRPr="00613F9A" w:rsidRDefault="00EB6A6B" w:rsidP="00EB6A6B">
            <w:pPr>
              <w:rPr>
                <w:rFonts w:eastAsia="Calibri"/>
                <w:sz w:val="16"/>
                <w:szCs w:val="16"/>
                <w:highlight w:val="yellow"/>
              </w:rPr>
            </w:pPr>
          </w:p>
        </w:tc>
        <w:tc>
          <w:tcPr>
            <w:tcW w:w="1431" w:type="dxa"/>
            <w:gridSpan w:val="2"/>
            <w:vMerge/>
          </w:tcPr>
          <w:p w:rsidR="00EB6A6B" w:rsidRPr="00E578B0" w:rsidRDefault="00EB6A6B" w:rsidP="00EB6A6B">
            <w:pPr>
              <w:rPr>
                <w:rFonts w:eastAsia="Calibri"/>
                <w:sz w:val="16"/>
                <w:szCs w:val="16"/>
              </w:rPr>
            </w:pPr>
          </w:p>
        </w:tc>
      </w:tr>
    </w:tbl>
    <w:p w:rsidR="00EB6A6B" w:rsidRPr="000A2997" w:rsidRDefault="00EB6A6B" w:rsidP="00EB6A6B">
      <w:pPr>
        <w:rPr>
          <w:rFonts w:ascii="Times New Roman CYR" w:eastAsiaTheme="minorEastAsia" w:hAnsi="Times New Roman CYR" w:cs="Times New Roman CYR"/>
          <w:sz w:val="24"/>
          <w:szCs w:val="24"/>
          <w:lang w:eastAsia="ru-RU"/>
        </w:rPr>
      </w:pPr>
    </w:p>
    <w:p w:rsidR="00EB6A6B" w:rsidRPr="000A2997" w:rsidRDefault="00EB6A6B" w:rsidP="00EB6A6B">
      <w:pPr>
        <w:rPr>
          <w:rFonts w:ascii="Times New Roman CYR" w:eastAsiaTheme="minorEastAsia" w:hAnsi="Times New Roman CYR" w:cs="Times New Roman CYR"/>
          <w:sz w:val="24"/>
          <w:szCs w:val="24"/>
          <w:lang w:eastAsia="ru-RU"/>
        </w:rPr>
      </w:pPr>
    </w:p>
    <w:p w:rsidR="0025706B" w:rsidRPr="000A2997" w:rsidRDefault="0025706B" w:rsidP="00EB6A6B">
      <w:pPr>
        <w:widowControl w:val="0"/>
        <w:autoSpaceDE w:val="0"/>
        <w:autoSpaceDN w:val="0"/>
        <w:adjustRightInd w:val="0"/>
        <w:spacing w:before="108" w:after="108"/>
        <w:ind w:firstLine="708"/>
        <w:outlineLvl w:val="0"/>
        <w:rPr>
          <w:rFonts w:ascii="Times New Roman CYR" w:eastAsiaTheme="minorEastAsia" w:hAnsi="Times New Roman CYR" w:cs="Times New Roman CYR"/>
          <w:sz w:val="24"/>
          <w:szCs w:val="24"/>
          <w:lang w:eastAsia="ru-RU"/>
        </w:rPr>
      </w:pPr>
    </w:p>
    <w:sectPr w:rsidR="0025706B" w:rsidRPr="000A2997" w:rsidSect="006B5420">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D8A"/>
    <w:rsid w:val="000A2997"/>
    <w:rsid w:val="000C55DF"/>
    <w:rsid w:val="00163F89"/>
    <w:rsid w:val="00176D20"/>
    <w:rsid w:val="001D13B3"/>
    <w:rsid w:val="001D1648"/>
    <w:rsid w:val="00222B4B"/>
    <w:rsid w:val="00242718"/>
    <w:rsid w:val="0025706B"/>
    <w:rsid w:val="00257771"/>
    <w:rsid w:val="0029289E"/>
    <w:rsid w:val="00327A87"/>
    <w:rsid w:val="00363609"/>
    <w:rsid w:val="003C7AE4"/>
    <w:rsid w:val="00410943"/>
    <w:rsid w:val="0041435F"/>
    <w:rsid w:val="00436507"/>
    <w:rsid w:val="00450370"/>
    <w:rsid w:val="004607D3"/>
    <w:rsid w:val="00480D58"/>
    <w:rsid w:val="004D1891"/>
    <w:rsid w:val="00551C75"/>
    <w:rsid w:val="00564157"/>
    <w:rsid w:val="005C0D11"/>
    <w:rsid w:val="00613EEA"/>
    <w:rsid w:val="00687E34"/>
    <w:rsid w:val="006B5420"/>
    <w:rsid w:val="006B6C7A"/>
    <w:rsid w:val="006D61B1"/>
    <w:rsid w:val="007357CB"/>
    <w:rsid w:val="00843193"/>
    <w:rsid w:val="009E1217"/>
    <w:rsid w:val="00AB50D4"/>
    <w:rsid w:val="00BF3112"/>
    <w:rsid w:val="00CB133A"/>
    <w:rsid w:val="00CD723E"/>
    <w:rsid w:val="00E75FA0"/>
    <w:rsid w:val="00EB6A6B"/>
    <w:rsid w:val="00EF5230"/>
    <w:rsid w:val="00F039E6"/>
    <w:rsid w:val="00F34384"/>
    <w:rsid w:val="00F41D8A"/>
    <w:rsid w:val="00FB2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A87"/>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basedOn w:val="a"/>
    <w:rsid w:val="00327A87"/>
    <w:pPr>
      <w:spacing w:before="100" w:beforeAutospacing="1" w:after="100" w:afterAutospacing="1"/>
    </w:pPr>
    <w:rPr>
      <w:rFonts w:eastAsia="Times New Roman" w:cs="Times New Roman"/>
      <w:sz w:val="24"/>
      <w:szCs w:val="24"/>
      <w:lang w:eastAsia="ru-RU"/>
    </w:rPr>
  </w:style>
  <w:style w:type="table" w:customStyle="1" w:styleId="7">
    <w:name w:val="Сетка таблицы7"/>
    <w:basedOn w:val="a1"/>
    <w:next w:val="a3"/>
    <w:uiPriority w:val="39"/>
    <w:rsid w:val="000A2997"/>
    <w:pPr>
      <w:spacing w:after="0" w:line="240" w:lineRule="auto"/>
    </w:pPr>
    <w:rPr>
      <w:rFonts w:ascii="Times New Roman" w:eastAsiaTheme="minorEastAsia"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A2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B133A"/>
    <w:pPr>
      <w:widowControl w:val="0"/>
      <w:autoSpaceDE w:val="0"/>
      <w:autoSpaceDN w:val="0"/>
      <w:spacing w:after="0" w:line="240" w:lineRule="auto"/>
    </w:pPr>
    <w:rPr>
      <w:rFonts w:ascii="Calibri" w:eastAsiaTheme="minorEastAsia" w:hAnsi="Calibri" w:cs="Calibri"/>
      <w:szCs w:val="20"/>
      <w:lang w:eastAsia="ru-RU"/>
    </w:rPr>
  </w:style>
  <w:style w:type="paragraph" w:styleId="a4">
    <w:name w:val="Balloon Text"/>
    <w:basedOn w:val="a"/>
    <w:link w:val="a5"/>
    <w:uiPriority w:val="99"/>
    <w:semiHidden/>
    <w:unhideWhenUsed/>
    <w:rsid w:val="00410943"/>
    <w:rPr>
      <w:rFonts w:ascii="Tahoma" w:hAnsi="Tahoma" w:cs="Tahoma"/>
      <w:sz w:val="16"/>
      <w:szCs w:val="16"/>
    </w:rPr>
  </w:style>
  <w:style w:type="character" w:customStyle="1" w:styleId="a5">
    <w:name w:val="Текст выноски Знак"/>
    <w:basedOn w:val="a0"/>
    <w:link w:val="a4"/>
    <w:uiPriority w:val="99"/>
    <w:semiHidden/>
    <w:rsid w:val="00410943"/>
    <w:rPr>
      <w:rFonts w:ascii="Tahoma" w:hAnsi="Tahoma" w:cs="Tahoma"/>
      <w:sz w:val="16"/>
      <w:szCs w:val="16"/>
    </w:rPr>
  </w:style>
  <w:style w:type="paragraph" w:styleId="a6">
    <w:name w:val="List Paragraph"/>
    <w:basedOn w:val="a"/>
    <w:uiPriority w:val="34"/>
    <w:qFormat/>
    <w:rsid w:val="00F34384"/>
    <w:pPr>
      <w:ind w:left="720"/>
      <w:contextualSpacing/>
      <w:jc w:val="both"/>
    </w:pPr>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A87"/>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basedOn w:val="a"/>
    <w:rsid w:val="00327A87"/>
    <w:pPr>
      <w:spacing w:before="100" w:beforeAutospacing="1" w:after="100" w:afterAutospacing="1"/>
    </w:pPr>
    <w:rPr>
      <w:rFonts w:eastAsia="Times New Roman" w:cs="Times New Roman"/>
      <w:sz w:val="24"/>
      <w:szCs w:val="24"/>
      <w:lang w:eastAsia="ru-RU"/>
    </w:rPr>
  </w:style>
  <w:style w:type="table" w:customStyle="1" w:styleId="7">
    <w:name w:val="Сетка таблицы7"/>
    <w:basedOn w:val="a1"/>
    <w:next w:val="a3"/>
    <w:uiPriority w:val="39"/>
    <w:rsid w:val="000A2997"/>
    <w:pPr>
      <w:spacing w:after="0" w:line="240" w:lineRule="auto"/>
    </w:pPr>
    <w:rPr>
      <w:rFonts w:ascii="Times New Roman" w:eastAsiaTheme="minorEastAsia"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A2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B133A"/>
    <w:pPr>
      <w:widowControl w:val="0"/>
      <w:autoSpaceDE w:val="0"/>
      <w:autoSpaceDN w:val="0"/>
      <w:spacing w:after="0" w:line="240" w:lineRule="auto"/>
    </w:pPr>
    <w:rPr>
      <w:rFonts w:ascii="Calibri" w:eastAsiaTheme="minorEastAsia" w:hAnsi="Calibri" w:cs="Calibri"/>
      <w:szCs w:val="20"/>
      <w:lang w:eastAsia="ru-RU"/>
    </w:rPr>
  </w:style>
  <w:style w:type="paragraph" w:styleId="a4">
    <w:name w:val="Balloon Text"/>
    <w:basedOn w:val="a"/>
    <w:link w:val="a5"/>
    <w:uiPriority w:val="99"/>
    <w:semiHidden/>
    <w:unhideWhenUsed/>
    <w:rsid w:val="00410943"/>
    <w:rPr>
      <w:rFonts w:ascii="Tahoma" w:hAnsi="Tahoma" w:cs="Tahoma"/>
      <w:sz w:val="16"/>
      <w:szCs w:val="16"/>
    </w:rPr>
  </w:style>
  <w:style w:type="character" w:customStyle="1" w:styleId="a5">
    <w:name w:val="Текст выноски Знак"/>
    <w:basedOn w:val="a0"/>
    <w:link w:val="a4"/>
    <w:uiPriority w:val="99"/>
    <w:semiHidden/>
    <w:rsid w:val="00410943"/>
    <w:rPr>
      <w:rFonts w:ascii="Tahoma" w:hAnsi="Tahoma" w:cs="Tahoma"/>
      <w:sz w:val="16"/>
      <w:szCs w:val="16"/>
    </w:rPr>
  </w:style>
  <w:style w:type="paragraph" w:styleId="a6">
    <w:name w:val="List Paragraph"/>
    <w:basedOn w:val="a"/>
    <w:uiPriority w:val="34"/>
    <w:qFormat/>
    <w:rsid w:val="00F34384"/>
    <w:pPr>
      <w:ind w:left="720"/>
      <w:contextualSpacing/>
      <w:jc w:val="both"/>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20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hyperlink" Target="consultantplus://offline/ref=5E66534A832BD4E471B118572118F2871A4D2C1E809EFCC3A53A16AD75B5DD4715AE6322903A5056N1p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AA5F5-0E46-483B-AA08-21A3CEBB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9557</Words>
  <Characters>54476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Викторовна</dc:creator>
  <cp:lastModifiedBy>Антонина Викторовна</cp:lastModifiedBy>
  <cp:revision>19</cp:revision>
  <cp:lastPrinted>2020-03-30T13:20:00Z</cp:lastPrinted>
  <dcterms:created xsi:type="dcterms:W3CDTF">2020-02-25T06:06:00Z</dcterms:created>
  <dcterms:modified xsi:type="dcterms:W3CDTF">2020-03-30T13:25:00Z</dcterms:modified>
</cp:coreProperties>
</file>