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E7" w:rsidRPr="000862E7" w:rsidRDefault="000862E7" w:rsidP="006259A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bookmarkStart w:id="0" w:name="_GoBack"/>
      <w:bookmarkEnd w:id="0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E4E46">
        <w:rPr>
          <w:color w:val="000000"/>
          <w:sz w:val="28"/>
          <w:szCs w:val="28"/>
        </w:rPr>
        <w:tab/>
      </w:r>
      <w:r w:rsidR="000E4E46">
        <w:rPr>
          <w:color w:val="000000"/>
          <w:sz w:val="28"/>
          <w:szCs w:val="28"/>
        </w:rPr>
        <w:tab/>
      </w:r>
      <w:r w:rsidR="000E4E46">
        <w:rPr>
          <w:color w:val="000000"/>
          <w:sz w:val="28"/>
          <w:szCs w:val="28"/>
        </w:rPr>
        <w:tab/>
      </w:r>
      <w:r w:rsidR="000E4E46">
        <w:rPr>
          <w:color w:val="000000"/>
          <w:sz w:val="28"/>
          <w:szCs w:val="28"/>
        </w:rPr>
        <w:tab/>
      </w:r>
      <w:r w:rsidR="000E4E46">
        <w:rPr>
          <w:color w:val="000000"/>
          <w:sz w:val="28"/>
          <w:szCs w:val="28"/>
        </w:rPr>
        <w:tab/>
      </w:r>
      <w:r w:rsidR="000E4E46">
        <w:rPr>
          <w:color w:val="000000"/>
          <w:sz w:val="28"/>
          <w:szCs w:val="28"/>
        </w:rPr>
        <w:tab/>
      </w:r>
      <w:r w:rsidR="000E4E46">
        <w:rPr>
          <w:color w:val="000000"/>
          <w:sz w:val="28"/>
          <w:szCs w:val="28"/>
        </w:rPr>
        <w:tab/>
      </w:r>
      <w:r w:rsidR="000E4E46">
        <w:rPr>
          <w:color w:val="000000"/>
          <w:sz w:val="28"/>
          <w:szCs w:val="28"/>
        </w:rPr>
        <w:tab/>
      </w:r>
      <w:r w:rsidRPr="000862E7">
        <w:rPr>
          <w:color w:val="000000"/>
          <w:sz w:val="22"/>
          <w:szCs w:val="22"/>
        </w:rPr>
        <w:t xml:space="preserve">Приложение </w:t>
      </w:r>
    </w:p>
    <w:p w:rsidR="000862E7" w:rsidRPr="000862E7" w:rsidRDefault="000862E7" w:rsidP="006259A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862E7"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0E4E46">
        <w:rPr>
          <w:color w:val="000000"/>
          <w:sz w:val="22"/>
          <w:szCs w:val="22"/>
        </w:rPr>
        <w:tab/>
      </w:r>
      <w:r w:rsidR="000E4E46">
        <w:rPr>
          <w:color w:val="000000"/>
          <w:sz w:val="22"/>
          <w:szCs w:val="22"/>
        </w:rPr>
        <w:tab/>
      </w:r>
      <w:r w:rsidR="000E4E46">
        <w:rPr>
          <w:color w:val="000000"/>
          <w:sz w:val="22"/>
          <w:szCs w:val="22"/>
        </w:rPr>
        <w:tab/>
      </w:r>
      <w:r w:rsidR="000E4E46">
        <w:rPr>
          <w:color w:val="000000"/>
          <w:sz w:val="22"/>
          <w:szCs w:val="22"/>
        </w:rPr>
        <w:tab/>
      </w:r>
      <w:r w:rsidR="000E4E46">
        <w:rPr>
          <w:color w:val="000000"/>
          <w:sz w:val="22"/>
          <w:szCs w:val="22"/>
        </w:rPr>
        <w:tab/>
      </w:r>
      <w:r w:rsidR="000E4E46"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 xml:space="preserve">к постановлению главы </w:t>
      </w:r>
    </w:p>
    <w:p w:rsidR="000862E7" w:rsidRPr="000862E7" w:rsidRDefault="000862E7" w:rsidP="006259A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862E7"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ab/>
      </w:r>
      <w:r w:rsidR="000E4E46">
        <w:rPr>
          <w:color w:val="000000"/>
          <w:sz w:val="22"/>
          <w:szCs w:val="22"/>
        </w:rPr>
        <w:tab/>
      </w:r>
      <w:r w:rsidR="000E4E46">
        <w:rPr>
          <w:color w:val="000000"/>
          <w:sz w:val="22"/>
          <w:szCs w:val="22"/>
        </w:rPr>
        <w:tab/>
      </w:r>
      <w:r w:rsidR="000E4E46">
        <w:rPr>
          <w:color w:val="000000"/>
          <w:sz w:val="22"/>
          <w:szCs w:val="22"/>
        </w:rPr>
        <w:tab/>
      </w:r>
      <w:r w:rsidR="000E4E46">
        <w:rPr>
          <w:color w:val="000000"/>
          <w:sz w:val="22"/>
          <w:szCs w:val="22"/>
        </w:rPr>
        <w:tab/>
      </w:r>
      <w:r w:rsidR="000E4E46">
        <w:rPr>
          <w:color w:val="000000"/>
          <w:sz w:val="22"/>
          <w:szCs w:val="22"/>
        </w:rPr>
        <w:tab/>
      </w:r>
      <w:r w:rsidR="000E4E46"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 xml:space="preserve">городского округа Зарайск </w:t>
      </w:r>
    </w:p>
    <w:p w:rsidR="006259AE" w:rsidRDefault="000862E7" w:rsidP="006259A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862E7"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ab/>
      </w:r>
      <w:r w:rsidR="00A227EA">
        <w:rPr>
          <w:color w:val="000000"/>
          <w:sz w:val="22"/>
          <w:szCs w:val="22"/>
        </w:rPr>
        <w:tab/>
      </w:r>
      <w:r w:rsidR="000E4E46">
        <w:rPr>
          <w:color w:val="000000"/>
          <w:sz w:val="22"/>
          <w:szCs w:val="22"/>
        </w:rPr>
        <w:tab/>
      </w:r>
      <w:r w:rsidR="000E4E46">
        <w:rPr>
          <w:color w:val="000000"/>
          <w:sz w:val="22"/>
          <w:szCs w:val="22"/>
        </w:rPr>
        <w:tab/>
      </w:r>
      <w:r w:rsidR="000E4E46">
        <w:rPr>
          <w:color w:val="000000"/>
          <w:sz w:val="22"/>
          <w:szCs w:val="22"/>
        </w:rPr>
        <w:tab/>
      </w:r>
      <w:r w:rsidR="000E4E46">
        <w:rPr>
          <w:color w:val="000000"/>
          <w:sz w:val="22"/>
          <w:szCs w:val="22"/>
        </w:rPr>
        <w:tab/>
      </w:r>
      <w:r w:rsidR="000E4E46">
        <w:rPr>
          <w:color w:val="000000"/>
          <w:sz w:val="22"/>
          <w:szCs w:val="22"/>
        </w:rPr>
        <w:tab/>
      </w:r>
      <w:r w:rsidR="000E4E46"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>от 14.08.2020 № 931/8</w:t>
      </w:r>
    </w:p>
    <w:p w:rsidR="003A7A66" w:rsidRDefault="003A7A66" w:rsidP="006259A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3A7A66" w:rsidRPr="003A7A66" w:rsidRDefault="003A7A66" w:rsidP="003A7A6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</w:rPr>
      </w:pPr>
      <w:r>
        <w:rPr>
          <w:b/>
        </w:rPr>
        <w:t>Паспорт муниципальной программы «Культура»</w:t>
      </w:r>
    </w:p>
    <w:tbl>
      <w:tblPr>
        <w:tblW w:w="144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530"/>
        <w:gridCol w:w="1559"/>
        <w:gridCol w:w="1560"/>
        <w:gridCol w:w="1417"/>
        <w:gridCol w:w="1559"/>
        <w:gridCol w:w="1418"/>
      </w:tblGrid>
      <w:tr w:rsidR="003A7A66" w:rsidTr="003A7A6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Заместитель Главы администрации городского округа Зарайск  по социальным вопросам   Маркович В.В.;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администрации городского округа Зарайск  по безопасности  Сухоцкий  Г.А.</w:t>
            </w:r>
          </w:p>
        </w:tc>
      </w:tr>
      <w:tr w:rsidR="003A7A66" w:rsidTr="003A7A6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Комитет по культуре, физической культуре, спорту, работе с детьми и молодежью администрации городского округа Зарайск;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городского округа Зарайск.</w:t>
            </w:r>
          </w:p>
        </w:tc>
      </w:tr>
      <w:tr w:rsidR="003A7A66" w:rsidTr="003A7A6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качества жизни населения городского округа Зарайск  Московской области путем развития услуг в сфере культуры и архивного дела.</w:t>
            </w:r>
          </w:p>
        </w:tc>
      </w:tr>
      <w:tr w:rsidR="003A7A66" w:rsidTr="003A7A6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Перечень подпрограмм</w:t>
            </w:r>
          </w:p>
        </w:tc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i/>
                <w:sz w:val="20"/>
                <w:szCs w:val="20"/>
              </w:rPr>
            </w:pPr>
            <w:r>
              <w:rPr>
                <w:rFonts w:eastAsiaTheme="minorEastAsia"/>
                <w:i/>
                <w:sz w:val="20"/>
                <w:szCs w:val="20"/>
              </w:rPr>
              <w:t xml:space="preserve">Подпрограмма 1 </w:t>
            </w:r>
            <w:r>
              <w:rPr>
                <w:rStyle w:val="A50"/>
                <w:i/>
                <w:sz w:val="20"/>
                <w:szCs w:val="20"/>
              </w:rPr>
              <w:t>«Сохранение, использование, популяризация  и государственная охрана объектов культурного наследия (памятников истории и культуры) народов Российской Федерации»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i/>
                <w:sz w:val="20"/>
                <w:szCs w:val="20"/>
              </w:rPr>
            </w:pPr>
            <w:r>
              <w:rPr>
                <w:rFonts w:eastAsiaTheme="minorEastAsia"/>
                <w:i/>
                <w:sz w:val="20"/>
                <w:szCs w:val="20"/>
              </w:rPr>
              <w:t>Подпрограмма 2 «Развитие музейного дела и народных художественных промыслов»*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i/>
                <w:sz w:val="20"/>
                <w:szCs w:val="20"/>
              </w:rPr>
            </w:pPr>
            <w:r>
              <w:rPr>
                <w:rFonts w:eastAsiaTheme="minorEastAsia"/>
                <w:i/>
                <w:sz w:val="20"/>
                <w:szCs w:val="20"/>
              </w:rPr>
              <w:t xml:space="preserve">Подпрограмма 3 </w:t>
            </w:r>
            <w:r>
              <w:rPr>
                <w:i/>
                <w:sz w:val="20"/>
                <w:szCs w:val="20"/>
              </w:rPr>
              <w:t>«Развитие библиотечного дела»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i/>
                <w:sz w:val="20"/>
                <w:szCs w:val="20"/>
              </w:rPr>
              <w:t xml:space="preserve">Подпрограмма 4 </w:t>
            </w:r>
            <w:r>
              <w:rPr>
                <w:bCs/>
                <w:i/>
                <w:sz w:val="20"/>
                <w:szCs w:val="20"/>
              </w:rPr>
              <w:t>«Развитие профессионального искусства, гастрольно-концертной и культурно-досуговой деятельности,  кинематографии»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Подпрограмма 5 </w:t>
            </w:r>
            <w:r>
              <w:rPr>
                <w:i/>
                <w:sz w:val="20"/>
                <w:szCs w:val="20"/>
              </w:rPr>
              <w:t>«Укрепление материально-технической базы государственных и муниципальных учреждений культуры Московской области»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Подпрограмма 7 «Развитие архивного дела»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8 «Обеспечивающая подпрограмма»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Подпрограмма 9 «Развитие парков культуры и отдыха»*</w:t>
            </w:r>
          </w:p>
        </w:tc>
      </w:tr>
      <w:tr w:rsidR="003A7A66" w:rsidTr="003A7A66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bookmarkStart w:id="1" w:name="sub_101"/>
            <w:r>
              <w:rPr>
                <w:rFonts w:eastAsiaTheme="minorEastAsia"/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  <w:bookmarkEnd w:id="1"/>
          </w:p>
        </w:tc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Расходы (тыс. рублей)</w:t>
            </w:r>
          </w:p>
        </w:tc>
      </w:tr>
      <w:tr w:rsidR="003A7A66" w:rsidTr="003A7A66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2020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2021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2022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2023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2024 год</w:t>
            </w:r>
          </w:p>
        </w:tc>
      </w:tr>
      <w:tr w:rsidR="003A7A66" w:rsidTr="003A7A6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110 954,69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30 587,45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62 176,66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12 802,58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2 694,00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2 694,00</w:t>
            </w:r>
          </w:p>
        </w:tc>
      </w:tr>
      <w:tr w:rsidR="003A7A66" w:rsidTr="003A7A6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7A66" w:rsidTr="003A7A6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980 678,00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188 991,00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200 865,00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203 832,00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193 495,00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193 495,00</w:t>
            </w:r>
          </w:p>
        </w:tc>
      </w:tr>
      <w:tr w:rsidR="003A7A66" w:rsidTr="003A7A6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Внебюджетные средства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34 090,00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6 790,00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6 840,00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6 840,00</w:t>
            </w:r>
          </w:p>
        </w:tc>
      </w:tr>
      <w:tr w:rsidR="003A7A66" w:rsidTr="003A7A6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1 126 022, 69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226 668,45</w:t>
            </w: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269 821,66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223 474,58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203 029,00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203 029,00</w:t>
            </w:r>
          </w:p>
        </w:tc>
      </w:tr>
    </w:tbl>
    <w:p w:rsidR="003A7A66" w:rsidRDefault="003A7A66" w:rsidP="003A7A66">
      <w:pPr>
        <w:pStyle w:val="afa"/>
        <w:rPr>
          <w:rFonts w:cstheme="minorBidi"/>
        </w:rPr>
      </w:pPr>
    </w:p>
    <w:p w:rsidR="003A7A66" w:rsidRDefault="003A7A66" w:rsidP="003A7A66">
      <w:pPr>
        <w:pStyle w:val="afa"/>
      </w:pPr>
      <w:r>
        <w:t xml:space="preserve">*подпрограммы, не предусмотренные к реализации на территории городского округа Зарайск   </w:t>
      </w:r>
    </w:p>
    <w:p w:rsidR="003A7A66" w:rsidRDefault="003A7A66" w:rsidP="003A7A66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3A7A66" w:rsidRDefault="003A7A66" w:rsidP="00341718">
      <w:pPr>
        <w:widowControl w:val="0"/>
        <w:autoSpaceDE w:val="0"/>
        <w:autoSpaceDN w:val="0"/>
        <w:adjustRightInd w:val="0"/>
        <w:ind w:left="360"/>
        <w:jc w:val="center"/>
        <w:outlineLvl w:val="1"/>
        <w:rPr>
          <w:b/>
          <w:bCs/>
        </w:rPr>
      </w:pPr>
      <w:r>
        <w:rPr>
          <w:b/>
          <w:bCs/>
        </w:rPr>
        <w:lastRenderedPageBreak/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программы</w:t>
      </w:r>
    </w:p>
    <w:p w:rsidR="00341718" w:rsidRPr="00341718" w:rsidRDefault="00341718" w:rsidP="00341718">
      <w:pPr>
        <w:widowControl w:val="0"/>
        <w:autoSpaceDE w:val="0"/>
        <w:autoSpaceDN w:val="0"/>
        <w:adjustRightInd w:val="0"/>
        <w:ind w:left="360"/>
        <w:jc w:val="center"/>
        <w:outlineLvl w:val="1"/>
        <w:rPr>
          <w:b/>
          <w:bCs/>
        </w:rPr>
      </w:pPr>
    </w:p>
    <w:p w:rsidR="003A7A66" w:rsidRDefault="003A7A66" w:rsidP="003A7A66">
      <w:pPr>
        <w:tabs>
          <w:tab w:val="left" w:pos="900"/>
          <w:tab w:val="left" w:pos="11766"/>
        </w:tabs>
        <w:ind w:right="-5" w:firstLine="567"/>
        <w:jc w:val="both"/>
        <w:rPr>
          <w:sz w:val="20"/>
          <w:szCs w:val="20"/>
        </w:rPr>
      </w:pPr>
      <w:r>
        <w:rPr>
          <w:sz w:val="20"/>
          <w:szCs w:val="20"/>
        </w:rPr>
        <w:t>Основная цель муниципальной  программы - создание условий для реализации каждым человеком его творческого потенциала; обеспечение равного доступа граждан к знаниям, информации, культурным ценностям, повышение качества жизни населения городского округа Зарайск  Московской области путем развития услуг в сфере культуры.</w:t>
      </w:r>
    </w:p>
    <w:p w:rsidR="003A7A66" w:rsidRDefault="003A7A66" w:rsidP="003A7A66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Приоритетами реализации культурной политики являются:</w:t>
      </w:r>
    </w:p>
    <w:p w:rsidR="003A7A66" w:rsidRDefault="003A7A66" w:rsidP="003A7A66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сохранение исторического и культурного наследия и его использование для воспитания и образования;</w:t>
      </w:r>
    </w:p>
    <w:p w:rsidR="003A7A66" w:rsidRDefault="003A7A66" w:rsidP="003A7A66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условий для гармоничного развития личности на основе духовно-нравственных и культурных ценностей;</w:t>
      </w:r>
    </w:p>
    <w:p w:rsidR="003A7A66" w:rsidRDefault="003A7A66" w:rsidP="003A7A66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 жителям городского округа Зарайск Московской области доступа к культурным продуктам и создание условий для реализации их творческого потенциала;</w:t>
      </w:r>
    </w:p>
    <w:p w:rsidR="003A7A66" w:rsidRDefault="003A7A66" w:rsidP="003A7A66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 современной комфортной среды в целях повышения качества жителей городского округа Зарайск Московской области;</w:t>
      </w:r>
    </w:p>
    <w:p w:rsidR="003A7A66" w:rsidRDefault="003A7A66" w:rsidP="003A7A66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укрепление материально-технической базы объектов культуры.</w:t>
      </w:r>
    </w:p>
    <w:p w:rsidR="003A7A66" w:rsidRDefault="003A7A66" w:rsidP="003A7A66">
      <w:pPr>
        <w:tabs>
          <w:tab w:val="left" w:pos="900"/>
          <w:tab w:val="left" w:pos="11766"/>
        </w:tabs>
        <w:ind w:right="-5" w:firstLine="567"/>
        <w:jc w:val="both"/>
        <w:rPr>
          <w:sz w:val="20"/>
          <w:szCs w:val="20"/>
        </w:rPr>
      </w:pPr>
    </w:p>
    <w:p w:rsidR="003A7A66" w:rsidRDefault="003A7A66" w:rsidP="003A7A66">
      <w:pPr>
        <w:tabs>
          <w:tab w:val="left" w:pos="900"/>
          <w:tab w:val="left" w:pos="11766"/>
        </w:tabs>
        <w:ind w:right="-5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Программа направлена на формирование условий для создания системы сохранения и развития культуры в городском округе Зарайск Московской области. Сохранение и развитие культуры – систематическая и целенаправленная деятельность органов муниципальной  власти по формированию у граждан высокого культурного и национального сознания. Для сохранения и развития культурных традиций городского округа Зарайск </w:t>
      </w:r>
      <w:r>
        <w:rPr>
          <w:rStyle w:val="A50"/>
          <w:sz w:val="20"/>
          <w:szCs w:val="20"/>
        </w:rPr>
        <w:t>Московской области</w:t>
      </w:r>
      <w:r>
        <w:rPr>
          <w:sz w:val="20"/>
          <w:szCs w:val="20"/>
        </w:rPr>
        <w:t xml:space="preserve">  необходимо формирование качественно нового социокультурного пространства. </w:t>
      </w:r>
    </w:p>
    <w:p w:rsidR="003A7A66" w:rsidRDefault="003A7A66" w:rsidP="003A7A66">
      <w:pPr>
        <w:tabs>
          <w:tab w:val="left" w:pos="900"/>
          <w:tab w:val="left" w:pos="11766"/>
        </w:tabs>
        <w:ind w:right="-5" w:firstLine="567"/>
        <w:jc w:val="both"/>
        <w:rPr>
          <w:sz w:val="20"/>
          <w:szCs w:val="20"/>
        </w:rPr>
      </w:pPr>
      <w:r>
        <w:rPr>
          <w:sz w:val="20"/>
          <w:szCs w:val="20"/>
        </w:rPr>
        <w:t>Городской округ Зарайск Московской области принадлежит к числу субъектов, наиболее богатых объектами культурного наследия. На его территории расположено</w:t>
      </w:r>
      <w:r>
        <w:rPr>
          <w:b/>
          <w:bCs/>
          <w:sz w:val="20"/>
          <w:szCs w:val="20"/>
        </w:rPr>
        <w:t xml:space="preserve"> более 300</w:t>
      </w:r>
      <w:r>
        <w:rPr>
          <w:sz w:val="20"/>
          <w:szCs w:val="20"/>
        </w:rPr>
        <w:t xml:space="preserve"> объектов, в том числе архитектурные, монументальные, мемориальные литературные и археологические памятники. В городском округе Зарайск Московской области 44 учреждения культуры, в том числе: </w:t>
      </w:r>
    </w:p>
    <w:p w:rsidR="003A7A66" w:rsidRDefault="003A7A66" w:rsidP="003A7A66">
      <w:pPr>
        <w:numPr>
          <w:ilvl w:val="0"/>
          <w:numId w:val="26"/>
        </w:numPr>
        <w:tabs>
          <w:tab w:val="left" w:pos="900"/>
          <w:tab w:val="left" w:pos="11766"/>
        </w:tabs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>учреждений культуры клубного типа -26, объединенных в шесть муниципальных учреждений культуры;</w:t>
      </w:r>
    </w:p>
    <w:p w:rsidR="003A7A66" w:rsidRDefault="003A7A66" w:rsidP="003A7A66">
      <w:pPr>
        <w:numPr>
          <w:ilvl w:val="0"/>
          <w:numId w:val="26"/>
        </w:numPr>
        <w:tabs>
          <w:tab w:val="left" w:pos="900"/>
          <w:tab w:val="left" w:pos="11766"/>
        </w:tabs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>библиотек - 17, объединенных в единую централизованную библиотечную систему;</w:t>
      </w:r>
    </w:p>
    <w:p w:rsidR="003A7A66" w:rsidRDefault="003A7A66" w:rsidP="003A7A66">
      <w:pPr>
        <w:numPr>
          <w:ilvl w:val="0"/>
          <w:numId w:val="26"/>
        </w:numPr>
        <w:tabs>
          <w:tab w:val="left" w:pos="900"/>
          <w:tab w:val="left" w:pos="11766"/>
        </w:tabs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музей - 1, в ведении Министерства культуры Московской области; </w:t>
      </w:r>
    </w:p>
    <w:p w:rsidR="003A7A66" w:rsidRDefault="003A7A66" w:rsidP="003A7A66">
      <w:pPr>
        <w:numPr>
          <w:ilvl w:val="0"/>
          <w:numId w:val="26"/>
        </w:numPr>
        <w:tabs>
          <w:tab w:val="left" w:pos="900"/>
          <w:tab w:val="left" w:pos="11766"/>
        </w:tabs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>памятники - муниципального, регионального и федерального значения.</w:t>
      </w:r>
    </w:p>
    <w:p w:rsidR="003A7A66" w:rsidRDefault="003A7A66" w:rsidP="003A7A66">
      <w:pPr>
        <w:tabs>
          <w:tab w:val="left" w:pos="900"/>
          <w:tab w:val="left" w:pos="11766"/>
        </w:tabs>
        <w:ind w:left="360" w:right="-5"/>
        <w:jc w:val="both"/>
        <w:rPr>
          <w:sz w:val="20"/>
          <w:szCs w:val="20"/>
        </w:rPr>
      </w:pPr>
    </w:p>
    <w:p w:rsidR="003A7A66" w:rsidRDefault="003A7A66" w:rsidP="003A7A66">
      <w:pPr>
        <w:tabs>
          <w:tab w:val="left" w:pos="7960"/>
          <w:tab w:val="left" w:pos="11766"/>
        </w:tabs>
        <w:ind w:firstLine="567"/>
        <w:jc w:val="both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 xml:space="preserve">Современная сеть учреждений культуры городского округа Зарайск </w:t>
      </w:r>
      <w:r>
        <w:rPr>
          <w:rStyle w:val="A50"/>
          <w:sz w:val="20"/>
          <w:szCs w:val="20"/>
        </w:rPr>
        <w:t>Московской области</w:t>
      </w:r>
      <w:r>
        <w:rPr>
          <w:sz w:val="20"/>
          <w:szCs w:val="20"/>
        </w:rPr>
        <w:t>, состояние ее материально-технической базы, степень квалифицированности кадров не позволяют в полной мере обеспечить жителям городского округа Зарайск Московской области полноценный   досуг. Поэтому необходима разработка комплекса мер по поэтапной модернизации существующей сети учреждений культуры</w:t>
      </w:r>
      <w:r>
        <w:rPr>
          <w:bCs/>
          <w:sz w:val="20"/>
          <w:szCs w:val="20"/>
        </w:rPr>
        <w:t>.</w:t>
      </w:r>
    </w:p>
    <w:p w:rsidR="003A7A66" w:rsidRDefault="003A7A66" w:rsidP="003A7A66">
      <w:pPr>
        <w:ind w:right="-5" w:firstLine="567"/>
        <w:jc w:val="both"/>
        <w:rPr>
          <w:sz w:val="20"/>
          <w:szCs w:val="20"/>
        </w:rPr>
      </w:pPr>
      <w:r>
        <w:rPr>
          <w:sz w:val="20"/>
          <w:szCs w:val="20"/>
        </w:rPr>
        <w:t>Одной из важнейших задач Программы является организация мероприятий, связанных с процессами управления и распоряжения объектами культурного наследия и территориями, на которых они расположены, с целью повышения их инвестиционной привлекательности и эффективности использования. Для выполнения этой задачи в Программу включены мероприятия, направленные на решение вопросов по оформлению прав на объекты культурного наследия, их прединвестиционную подготовку, а также создание единой информационной системы, необходимой для управления указанными объектами культурного наследия.</w:t>
      </w:r>
    </w:p>
    <w:p w:rsidR="003A7A66" w:rsidRDefault="003A7A66" w:rsidP="003A7A66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Формирование достойного имиджа городского округа Зарайск Московской области как  культурного и исторического центра  невозможно без подготовки и издания альбомов, буклетов, проспектов, журналов, популяризирующих объекты культурного наследия. Город Зарайск – исторический город  России, обладающий огромным информационным, культурным и воспитательным потенциалом.</w:t>
      </w:r>
    </w:p>
    <w:p w:rsidR="003A7A66" w:rsidRDefault="003A7A66" w:rsidP="003A7A66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Уровень и качество предоставляемых услуг в сфере культуры не всегда в полной мере соответствуют потребностям жителей.  Спрос на  услуги в сфере культуры и туризма  определяется рядом показателей, в числе которых информационная доступность, современность и техническая оснащенность, наличие инфраструктуры для приема посетителей, наличие помещений и специального оборудования для организации как массовых, так и семейных мероприятий. </w:t>
      </w:r>
    </w:p>
    <w:p w:rsidR="003A7A66" w:rsidRDefault="003A7A66" w:rsidP="003A7A66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20 учреждениях культуры  помещения не соответствуют нормативным требованиям и требуют капитального ремонта.   </w:t>
      </w:r>
    </w:p>
    <w:p w:rsidR="003A7A66" w:rsidRDefault="003A7A66" w:rsidP="003A7A66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Недостаточное оснащение современным информационным и технологическим оборудованием: компьютеры, аудио-, видео-, мультимедиа оборудование не позволяет в настоящее время внедрять современные информационные методы представления услуг в виртуальном пространстве, обеспечивать предоставление электронных услуг в сети Интернет, развивать технологии безбумажного документооборота и пр.</w:t>
      </w:r>
    </w:p>
    <w:p w:rsidR="003A7A66" w:rsidRDefault="003A7A66" w:rsidP="003A7A66">
      <w:pPr>
        <w:spacing w:line="276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lastRenderedPageBreak/>
        <w:t>Одной из основных проблем в сфере культуры является износ материально-технической базы, действующего звукового и светового оборудования. Это препятствует воплощению творческих замыслов, снижает качество услуг культуры.</w:t>
      </w:r>
    </w:p>
    <w:p w:rsidR="003A7A66" w:rsidRDefault="003A7A66" w:rsidP="003A7A66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Основной объем библиотечно-информационных услуг населению городского округа Зарайск Московской области оказывают общедоступные библиотеки. В настоящее время сеть библиотек состоит из 17библиотек, из которых 1 - взрослая, 1 -детская и 15- сельских.</w:t>
      </w:r>
    </w:p>
    <w:p w:rsidR="003A7A66" w:rsidRDefault="003A7A66" w:rsidP="003A7A66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В последние годы наблюдается отрицательная динамика основных показателей библиотечно-информационного обслуживания населения, которая свидетельствует о том, что уровень и качество предоставления библиотечных услуг не всегда в полной мере соответствуют потребностям жителей в информационном обеспечении.</w:t>
      </w:r>
    </w:p>
    <w:p w:rsidR="003A7A66" w:rsidRDefault="003A7A66" w:rsidP="003A7A66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По данным опросов пользователей   библиотек городского округа Зарайск Московской области читательский спрос определяется, в первую очередь, двумя факторами: это новые поступления в библиотеку и информационная доступность.</w:t>
      </w:r>
    </w:p>
    <w:p w:rsidR="003A7A66" w:rsidRDefault="003A7A66" w:rsidP="003A7A66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Проблема комплектования библиотечных фондов стоит особенно остро. Международные стандарты ИФЛА/ЮНЕСКО и российские социальные нормативы в библиотечном деле для обеспечения качественного библиотечно-информационного обслуживания населения рекомендуют объем новых ежегодных поступлений в библиотечные фонды на уровне 250 экземпляров на 1000 жителей.  Слабое ежегодное обновление фондов приводит к ситуации, когда от 50 до 70% библиотечного фонда состоит из морально и физически устаревшей литературы, что не способствует полноценному удовлетворению образовательных и культурных запросов пользователей библиотек. </w:t>
      </w:r>
    </w:p>
    <w:p w:rsidR="003A7A66" w:rsidRDefault="003A7A66" w:rsidP="003A7A66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Низкое в материально-техническом отношении состояние более 70% общедоступных библиотек по помещениям, оборудованию, мебели, уровню информатизации библиотечно-информационных процессов не соответствует современным требованиям к публичным библиотекам как к информационно-библиотечным центрам городских округов.</w:t>
      </w:r>
    </w:p>
    <w:p w:rsidR="003A7A66" w:rsidRDefault="003A7A66" w:rsidP="003A7A66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Система электронного читательского билета, учета и выдачи книг работает только в Центральной библиотеке. Дальнейшее внедрение системы, безусловно, планируется, но пока всё это негативно сказывается на привлечении в библиотеки молодежи, особенно требовательной к современным услугам и сервисам.</w:t>
      </w:r>
    </w:p>
    <w:p w:rsidR="003A7A66" w:rsidRDefault="003A7A66" w:rsidP="003A7A66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Ежегодно на территории округа проводится более 2500 мероприятий и программ различного уровня. Панируется организовать и провести праздничные и культурно-массовые мероприятия, в том числе: Бахрушинский благотворительный фестиваль, торжественные мероприятия, посвященные празднованию Победы в Великой Отечественной войне 1941-1945 гг., Дню города Зарайска, Дню защитника Отечества, Международному женскому Дню, Новому году, различные конкурсы и фестивали «Зарайская Нива», «Зарайск крещенский», «Зарайск песенный», «Играй, гармонь! Звени частушка!», в том числе фестиваль областного уровня «Купно за едино», «Благовест»; ведут активную работу клубные формирования и творческие коллективы; 4 коллектива имеют звание «Народный» и «Образцовый». Планируется обеспечить участие городского округа Зарайск в российских и международных выставках и ярмарках, конференциях и семинарах, фестивалях и конкурсах по направлениям деятельности Министерства культуры Московской области.</w:t>
      </w:r>
    </w:p>
    <w:p w:rsidR="003A7A66" w:rsidRDefault="003A7A66" w:rsidP="003A7A66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Целью муниципальной программы является – повышение качества жизни населения городского округа Зарайск Московской области путем развития услуг в сфере культуры.</w:t>
      </w:r>
    </w:p>
    <w:p w:rsidR="003A7A66" w:rsidRDefault="003A7A66" w:rsidP="003A7A66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На достижение данной цели направлены следующие виды деятельности:</w:t>
      </w:r>
    </w:p>
    <w:p w:rsidR="003A7A66" w:rsidRDefault="003A7A66" w:rsidP="003A7A66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сохранение, использование, популяризация и охрана объектов культурного наследия;</w:t>
      </w:r>
    </w:p>
    <w:p w:rsidR="003A7A66" w:rsidRDefault="003A7A66" w:rsidP="003A7A66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обеспечение деятельности учреждений сферы культуры;</w:t>
      </w:r>
    </w:p>
    <w:p w:rsidR="003A7A66" w:rsidRDefault="003A7A66" w:rsidP="003A7A66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развитие народных и художественных промыслов; </w:t>
      </w:r>
    </w:p>
    <w:p w:rsidR="003A7A66" w:rsidRDefault="003A7A66" w:rsidP="003A7A66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развитие библиотечного дела;</w:t>
      </w:r>
    </w:p>
    <w:p w:rsidR="003A7A66" w:rsidRDefault="003A7A66" w:rsidP="003A7A66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развитие профессионального искусства и гастрольно-концертной деятельности;</w:t>
      </w:r>
    </w:p>
    <w:p w:rsidR="003A7A66" w:rsidRDefault="003A7A66" w:rsidP="003A7A66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строительство, реконструкция, модернизация и укрепление материально-технической базы муниципальных учреждений культуры городского округа Зарайск Московской области;</w:t>
      </w:r>
    </w:p>
    <w:p w:rsidR="003A7A66" w:rsidRDefault="003A7A66" w:rsidP="003A7A66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сохранение народной культуры и развитие художественного творчества.</w:t>
      </w:r>
    </w:p>
    <w:p w:rsidR="003A7A66" w:rsidRDefault="003A7A66" w:rsidP="003A7A66">
      <w:pPr>
        <w:ind w:firstLine="567"/>
        <w:jc w:val="both"/>
        <w:rPr>
          <w:sz w:val="20"/>
          <w:szCs w:val="20"/>
        </w:rPr>
      </w:pPr>
    </w:p>
    <w:p w:rsidR="003A7A66" w:rsidRDefault="003A7A66" w:rsidP="003A7A66">
      <w:pPr>
        <w:ind w:left="360"/>
        <w:jc w:val="center"/>
        <w:rPr>
          <w:b/>
          <w:bCs/>
        </w:rPr>
      </w:pPr>
      <w:r>
        <w:rPr>
          <w:rStyle w:val="A50"/>
          <w:b/>
          <w:bCs/>
        </w:rPr>
        <w:t xml:space="preserve">Прогноз </w:t>
      </w:r>
      <w:r>
        <w:rPr>
          <w:b/>
          <w:bCs/>
        </w:rPr>
        <w:t>развития соответствующей сферы реализации муниципальной программы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3A7A66" w:rsidRDefault="003A7A66" w:rsidP="003A7A66">
      <w:pPr>
        <w:ind w:firstLine="567"/>
        <w:jc w:val="center"/>
        <w:rPr>
          <w:sz w:val="20"/>
          <w:szCs w:val="20"/>
        </w:rPr>
      </w:pPr>
    </w:p>
    <w:p w:rsidR="003A7A66" w:rsidRDefault="003A7A66" w:rsidP="003A7A66">
      <w:pPr>
        <w:ind w:firstLine="567"/>
        <w:jc w:val="both"/>
        <w:rPr>
          <w:sz w:val="20"/>
          <w:szCs w:val="20"/>
        </w:rPr>
      </w:pPr>
    </w:p>
    <w:p w:rsidR="003A7A66" w:rsidRDefault="003A7A66" w:rsidP="003A7A6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Реализация Программы к 2024 году позволит оптимизировать и модернизировать сеть муниципальных учреждений культуры,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области и установить устойчивую обратную связь.</w:t>
      </w:r>
    </w:p>
    <w:p w:rsidR="003A7A66" w:rsidRDefault="003A7A66" w:rsidP="003A7A66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Это приведет к созданию единого культурного и информационного пространства городского округа Зарайск Московской области, повышению многообразия и богатства творческих процессов в пространстве культуры, сохранению и популяризации культурно-исторического наследия, модернизации культурного обслуживания жителей села при сохранении историко-культурной среды территорий – мест формирования традиционной культуры.</w:t>
      </w:r>
    </w:p>
    <w:p w:rsidR="003A7A66" w:rsidRDefault="003A7A66" w:rsidP="003A7A66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результате повысится доступность культурных услуг для всех категорий и групп населения, в том числе путем внедрения дистанционных культурных услуг, централизуются и структурируются бюджетные расходы, расширится участие внебюджетного сектора культуры в реализации государственной культурной политики. </w:t>
      </w:r>
    </w:p>
    <w:p w:rsidR="003A7A66" w:rsidRDefault="003A7A66" w:rsidP="003A7A66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Одним из важнейших результатов реализации Программы должно стать достижение показателей оценки эффективности работы органов местного самоуправления городского округа Зарайск и приоритетных показателей муниципальной программы.</w:t>
      </w:r>
    </w:p>
    <w:p w:rsidR="003A7A66" w:rsidRDefault="003A7A66" w:rsidP="003A7A66">
      <w:pPr>
        <w:jc w:val="both"/>
        <w:rPr>
          <w:sz w:val="20"/>
          <w:szCs w:val="20"/>
        </w:rPr>
      </w:pPr>
    </w:p>
    <w:p w:rsidR="003A7A66" w:rsidRDefault="003A7A66" w:rsidP="003A7A66">
      <w:pPr>
        <w:jc w:val="center"/>
        <w:rPr>
          <w:rStyle w:val="A50"/>
          <w:b/>
          <w:bCs/>
          <w:sz w:val="24"/>
        </w:rPr>
      </w:pPr>
      <w:r>
        <w:rPr>
          <w:rStyle w:val="A50"/>
          <w:b/>
          <w:bCs/>
        </w:rPr>
        <w:t>Перечень подпрограмм</w:t>
      </w:r>
    </w:p>
    <w:p w:rsidR="003A7A66" w:rsidRDefault="003A7A66" w:rsidP="003A7A66">
      <w:pPr>
        <w:widowControl w:val="0"/>
        <w:autoSpaceDE w:val="0"/>
        <w:autoSpaceDN w:val="0"/>
        <w:adjustRightInd w:val="0"/>
        <w:rPr>
          <w:rStyle w:val="A50"/>
          <w:b/>
          <w:bCs/>
          <w:sz w:val="20"/>
          <w:szCs w:val="20"/>
        </w:rPr>
      </w:pPr>
    </w:p>
    <w:p w:rsidR="003A7A66" w:rsidRDefault="003A7A66" w:rsidP="003A7A66">
      <w:pPr>
        <w:pStyle w:val="af1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Style w:val="A50"/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 xml:space="preserve">Подпрограмма 1 </w:t>
      </w:r>
      <w:r>
        <w:rPr>
          <w:rStyle w:val="A50"/>
          <w:sz w:val="20"/>
          <w:szCs w:val="20"/>
        </w:rPr>
        <w:t>«Сохранение, использование, популяризация объектов культурного наследия (памятников истории и культуры) народов Российской Федерации».</w:t>
      </w:r>
    </w:p>
    <w:p w:rsidR="003A7A66" w:rsidRDefault="003A7A66" w:rsidP="003A7A66">
      <w:pPr>
        <w:pStyle w:val="af1"/>
        <w:widowControl w:val="0"/>
        <w:autoSpaceDE w:val="0"/>
        <w:autoSpaceDN w:val="0"/>
        <w:adjustRightInd w:val="0"/>
        <w:jc w:val="both"/>
      </w:pPr>
      <w:r>
        <w:rPr>
          <w:rStyle w:val="A50"/>
          <w:sz w:val="20"/>
          <w:szCs w:val="20"/>
        </w:rPr>
        <w:t>В подпрограмме обозначены мероприятия, связанные с процессами управления и распоряжения объектами культурного наследия и территориями, на которых они расположены, в целях повышения их инвестиционной привлекательности и эффективности использования. (Приложение №3 к программе).</w:t>
      </w:r>
    </w:p>
    <w:p w:rsidR="003A7A66" w:rsidRDefault="003A7A66" w:rsidP="003A7A66">
      <w:pPr>
        <w:pStyle w:val="af1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 xml:space="preserve">Подпрограмма 3 </w:t>
      </w:r>
      <w:r>
        <w:rPr>
          <w:sz w:val="20"/>
          <w:szCs w:val="20"/>
        </w:rPr>
        <w:t>«Развитие библиотечного дела».</w:t>
      </w:r>
      <w:r>
        <w:rPr>
          <w:rStyle w:val="A50"/>
          <w:sz w:val="20"/>
          <w:szCs w:val="20"/>
        </w:rPr>
        <w:t xml:space="preserve">В подпрограмме обозначены мероприятия, связанные с оказанием библиотечно-информационных услуг населению </w:t>
      </w:r>
      <w:r>
        <w:rPr>
          <w:sz w:val="20"/>
          <w:szCs w:val="20"/>
        </w:rPr>
        <w:t>городского округа Зарайск Московской области</w:t>
      </w:r>
      <w:r>
        <w:rPr>
          <w:rStyle w:val="A50"/>
          <w:sz w:val="20"/>
          <w:szCs w:val="20"/>
        </w:rPr>
        <w:t>, привлечением в библиотеки молодежи, особенно требовательной к современным услугам и сервисам, повышением роли библиотек как информационных центров и центров культурной жизни (Приложение №4 к программе).</w:t>
      </w:r>
    </w:p>
    <w:p w:rsidR="003A7A66" w:rsidRDefault="003A7A66" w:rsidP="003A7A66">
      <w:pPr>
        <w:pStyle w:val="af1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 xml:space="preserve">Подпрограмма 4 </w:t>
      </w:r>
      <w:r>
        <w:rPr>
          <w:bCs/>
          <w:sz w:val="20"/>
          <w:szCs w:val="20"/>
        </w:rPr>
        <w:t>«Развитие профессионального искусства, гастрольно-концертной деятельности и кинематографии»(Приложение №5 к программе). В подпрограмме обозначены мероприятия, связанные с государственной поддержкой лучших сельских учреждений культуры и их лучших работников, мероприятия по обеспечению функций культурно-досуговых учреждений.</w:t>
      </w:r>
    </w:p>
    <w:p w:rsidR="003A7A66" w:rsidRDefault="003A7A66" w:rsidP="003A7A66">
      <w:pPr>
        <w:pStyle w:val="af1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0"/>
          <w:szCs w:val="20"/>
          <w:lang w:eastAsia="ru-RU"/>
        </w:rPr>
      </w:pPr>
      <w:r>
        <w:rPr>
          <w:bCs/>
          <w:sz w:val="20"/>
          <w:szCs w:val="20"/>
        </w:rPr>
        <w:t xml:space="preserve">Подпрограмма 5 </w:t>
      </w:r>
      <w:r>
        <w:rPr>
          <w:sz w:val="20"/>
          <w:szCs w:val="20"/>
        </w:rPr>
        <w:t xml:space="preserve">«Укрепление материально-технической базы  государственных и муниципальных учреждений культуры Московской области». </w:t>
      </w:r>
      <w:r>
        <w:rPr>
          <w:rStyle w:val="A50"/>
          <w:sz w:val="20"/>
          <w:szCs w:val="20"/>
        </w:rPr>
        <w:t>В подпрограмме обозначены перспективные мероприятия, связанные с основными материальными ресурсами учреждений культуры округа: обеспеченностью помещениями (их ремонтом), техническим и непроизводственным оборудованием. (Приложение №6 к программе).</w:t>
      </w:r>
    </w:p>
    <w:p w:rsidR="003A7A66" w:rsidRDefault="003A7A66" w:rsidP="003A7A66">
      <w:pPr>
        <w:pStyle w:val="af1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0"/>
          <w:szCs w:val="20"/>
        </w:rPr>
      </w:pPr>
      <w:r>
        <w:rPr>
          <w:sz w:val="20"/>
          <w:szCs w:val="20"/>
        </w:rPr>
        <w:t>Подпрограмма 7 «Развитие архивного дела» (Приложение №7 к программе). Мероприятия подпрограммы   на срок 2020-2024 гг. направлены на создание условий для хранения, комплектования, учета и использования документов Архивного фонда Московской области и других архивных документов, находящихся на хранении в  Зарайском муниципальном архиве и повышение качества предоставления государственных и муниципальных услуг в сфере архивного дела.</w:t>
      </w:r>
    </w:p>
    <w:p w:rsidR="003A7A66" w:rsidRDefault="003A7A66" w:rsidP="003A7A66">
      <w:pPr>
        <w:pStyle w:val="af1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Подпрограмма 8 «Обеспечивающая программа» (Приложение №8 к программе). В подпрограмме отражены мероприятия взаимодействия органа управления сферой культуры с муниципальными учреждениями культуры. Подпрограмма нацелена на оптимальное и эффективное расходование средств бюджета городского округа Зарайск Московской области в отрасли культуры.</w:t>
      </w:r>
    </w:p>
    <w:p w:rsidR="003A7A66" w:rsidRDefault="003A7A66" w:rsidP="003A7A66">
      <w:pPr>
        <w:pStyle w:val="af1"/>
        <w:rPr>
          <w:sz w:val="20"/>
          <w:szCs w:val="20"/>
        </w:rPr>
      </w:pPr>
    </w:p>
    <w:p w:rsidR="003A7A66" w:rsidRDefault="003A7A66" w:rsidP="003A7A66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Обобщённая характеристика основных мероприятий с обоснованием необходимости их существования.</w:t>
      </w:r>
    </w:p>
    <w:p w:rsidR="003A7A66" w:rsidRDefault="003A7A66" w:rsidP="003A7A66">
      <w:pPr>
        <w:autoSpaceDE w:val="0"/>
        <w:autoSpaceDN w:val="0"/>
        <w:adjustRightInd w:val="0"/>
        <w:ind w:firstLine="567"/>
        <w:jc w:val="center"/>
        <w:rPr>
          <w:b/>
          <w:sz w:val="20"/>
          <w:szCs w:val="20"/>
        </w:rPr>
      </w:pPr>
    </w:p>
    <w:p w:rsidR="003A7A66" w:rsidRDefault="003A7A66" w:rsidP="003A7A6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Целесообразность решения проблем развития сферы культуры городского округа Зарайск Московской области программным методом обусловлена тем, что комплексные программы позволяют, используя системный подход к планированию и организации процесса развития отрасли, определить важнейшие проблемы и приоритеты в развитии учреждений, добиться значимых результатов и рационального расходования финансовых средств.</w:t>
      </w:r>
    </w:p>
    <w:p w:rsidR="003A7A66" w:rsidRDefault="003A7A66" w:rsidP="003A7A6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комплексе мероприятия Программы позволят направить имеющиеся ресурсы на развитие стратегически значимых направлений и ликвидацию наиболее болезненных вопросов. В ходе реализации Программы координируется взаимодействие различных отраслей социальной сферы, оптимизируется использование бюджетных средств, развитие культурной сферы увязывается с развитием всех других отраслей социальной и хозяйственной деятельности. В условиях рыночных </w:t>
      </w:r>
      <w:r>
        <w:rPr>
          <w:sz w:val="20"/>
          <w:szCs w:val="20"/>
        </w:rPr>
        <w:lastRenderedPageBreak/>
        <w:t>отношений, укрепления государственности, развития общественных связей, демократизации общества, нестабильности в экономической и хозяйственной сферах, муниципальная программа «Культура» на 2020-2024 гг., должна стать инструментом обеспечения стабильного развития учреждений культуры и определить стратегию работы Комитета по культуре, физической культуре, спорту, работе с детьми и молодежью, стать одним из приоритетных проектов. Предполагается, что реализация запланированных в Программе мероприятий позволит достичь показателей, предусмотренных в указах Президента Российской Федерации и обращениях Губернатора Московской области.</w:t>
      </w:r>
    </w:p>
    <w:p w:rsidR="003A7A66" w:rsidRDefault="003A7A66" w:rsidP="003A7A6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3A7A66" w:rsidRDefault="003A7A66" w:rsidP="003A7A6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Основные мероприятия приведены в подпрограммах.</w:t>
      </w:r>
    </w:p>
    <w:p w:rsidR="003A7A66" w:rsidRDefault="003A7A66" w:rsidP="003A7A6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3A7A66" w:rsidRDefault="003A7A66" w:rsidP="003A7A66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Планируемые результаты реализации муниципальной программы</w:t>
      </w:r>
    </w:p>
    <w:p w:rsidR="003A7A66" w:rsidRDefault="003A7A66" w:rsidP="003A7A66">
      <w:pPr>
        <w:autoSpaceDE w:val="0"/>
        <w:autoSpaceDN w:val="0"/>
        <w:adjustRightInd w:val="0"/>
        <w:ind w:firstLine="567"/>
        <w:jc w:val="center"/>
      </w:pPr>
    </w:p>
    <w:p w:rsidR="003A7A66" w:rsidRDefault="003A7A66" w:rsidP="003A7A66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</w:p>
    <w:p w:rsidR="003A7A66" w:rsidRDefault="003A7A66" w:rsidP="003A7A6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Основные показатели реализации муниципальной программы приведены в приложении №1 к программе.</w:t>
      </w:r>
    </w:p>
    <w:p w:rsidR="003A7A66" w:rsidRDefault="003A7A66" w:rsidP="003A7A6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A7A66" w:rsidRDefault="003A7A66" w:rsidP="003A7A6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Методика расчетов показателей программы</w:t>
      </w:r>
    </w:p>
    <w:p w:rsidR="003A7A66" w:rsidRDefault="003A7A66" w:rsidP="003A7A6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3A7A66" w:rsidRDefault="003A7A66" w:rsidP="003A7A66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sz w:val="20"/>
          <w:szCs w:val="20"/>
        </w:rPr>
        <w:t>Методика расчетов показателей программы приведены в приложении №2 к программе.</w:t>
      </w:r>
    </w:p>
    <w:p w:rsidR="003A7A66" w:rsidRDefault="003A7A66" w:rsidP="003A7A6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A7A66" w:rsidRDefault="003A7A66" w:rsidP="003A7A6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3A7A66" w:rsidRDefault="003A7A66" w:rsidP="003A7A66">
      <w:pPr>
        <w:jc w:val="center"/>
        <w:rPr>
          <w:rFonts w:eastAsia="Calibri"/>
          <w:b/>
        </w:rPr>
      </w:pPr>
      <w:r>
        <w:rPr>
          <w:rFonts w:eastAsia="Calibri"/>
          <w:b/>
        </w:rPr>
        <w:t>Порядок взаимодействия ответственного за выполнение мероприятия</w:t>
      </w:r>
    </w:p>
    <w:p w:rsidR="003A7A66" w:rsidRDefault="003A7A66" w:rsidP="003A7A66">
      <w:pPr>
        <w:widowControl w:val="0"/>
        <w:autoSpaceDE w:val="0"/>
        <w:autoSpaceDN w:val="0"/>
        <w:adjustRightInd w:val="0"/>
        <w:ind w:left="720"/>
        <w:jc w:val="center"/>
        <w:rPr>
          <w:b/>
        </w:rPr>
      </w:pPr>
      <w:r>
        <w:rPr>
          <w:b/>
        </w:rPr>
        <w:t>подпрограммы с муниципальным заказчиком муниципальной программы «Культура»</w:t>
      </w:r>
    </w:p>
    <w:p w:rsidR="003A7A66" w:rsidRDefault="003A7A66" w:rsidP="003A7A66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3A7A66" w:rsidRDefault="003A7A66" w:rsidP="003A7A66">
      <w:pPr>
        <w:jc w:val="center"/>
        <w:rPr>
          <w:rFonts w:eastAsia="Calibri"/>
          <w:b/>
          <w:sz w:val="20"/>
          <w:szCs w:val="20"/>
        </w:rPr>
      </w:pPr>
    </w:p>
    <w:p w:rsidR="003A7A66" w:rsidRDefault="003A7A66" w:rsidP="003A7A66">
      <w:pPr>
        <w:spacing w:after="200" w:line="276" w:lineRule="auto"/>
        <w:ind w:firstLine="567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Управление реализацией муниципальной программы (подпрограммы) осуществляет в соответствии с Порядком разработки и реализации муниципальных программ городского округа Зарайск, утвержденного постановлением Главы городского округа Зарайск от 04.12.2017г. №2014/12«Об утверждении Порядка разработки и реализации муниципальных программ городского округа Зарайск Московской области».</w:t>
      </w:r>
    </w:p>
    <w:p w:rsidR="003A7A66" w:rsidRDefault="003A7A66" w:rsidP="003A7A66">
      <w:pPr>
        <w:spacing w:line="276" w:lineRule="auto"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ab/>
      </w:r>
    </w:p>
    <w:p w:rsidR="003A7A66" w:rsidRDefault="003A7A66" w:rsidP="003A7A66">
      <w:pPr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</w:rPr>
        <w:t>Состав, форма и сроки представления отчетности о ходе реализации</w:t>
      </w:r>
      <w:r>
        <w:rPr>
          <w:rFonts w:eastAsia="Calibri"/>
          <w:b/>
          <w:sz w:val="20"/>
          <w:szCs w:val="20"/>
        </w:rPr>
        <w:t xml:space="preserve"> мероприятий</w:t>
      </w:r>
    </w:p>
    <w:p w:rsidR="003A7A66" w:rsidRDefault="003A7A66" w:rsidP="003A7A66">
      <w:pPr>
        <w:widowControl w:val="0"/>
        <w:autoSpaceDE w:val="0"/>
        <w:autoSpaceDN w:val="0"/>
        <w:adjustRightInd w:val="0"/>
        <w:ind w:left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муниципальной программы «Культура»</w:t>
      </w:r>
    </w:p>
    <w:p w:rsidR="003A7A66" w:rsidRDefault="003A7A66" w:rsidP="003A7A66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3A7A66" w:rsidRDefault="003A7A66" w:rsidP="003A7A6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Состав, форма и сроки представления отчетности о ходе реализации мероприятий муниципальной программы «Культура»проводится в соответствии с Порядком разработки и реализации муниципальных программ городского округа Зарайск, утвержденного постановлением Главы городского округа Зарайск  от 04.12.2017г. №2014/12«Об утверждении Порядка разработки и реализации муниципальных программ городского округа Зарайск Московской области» и постановлением Главы городского округа Зарайск от 29.12.2017г. №2331/12 «Об утверждении форм отчетов о реализации муниципальных программ городского округа Зарайск Московской области и формы перечня приоритетных проектов, реализуемых в рамках муниципальных программ».</w:t>
      </w:r>
    </w:p>
    <w:p w:rsidR="003A7A66" w:rsidRDefault="003A7A66" w:rsidP="003A7A66">
      <w:pPr>
        <w:spacing w:after="200" w:line="276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br w:type="page"/>
      </w:r>
    </w:p>
    <w:p w:rsidR="003A7A66" w:rsidRDefault="003A7A66" w:rsidP="003A7A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</w:rPr>
      </w:pPr>
    </w:p>
    <w:p w:rsidR="003A7A66" w:rsidRDefault="003A7A66" w:rsidP="003A7A66">
      <w:pPr>
        <w:autoSpaceDE w:val="0"/>
        <w:autoSpaceDN w:val="0"/>
        <w:adjustRightInd w:val="0"/>
        <w:rPr>
          <w:sz w:val="20"/>
          <w:szCs w:val="20"/>
        </w:rPr>
      </w:pPr>
    </w:p>
    <w:p w:rsidR="003A7A66" w:rsidRDefault="003A7A66" w:rsidP="003A7A66">
      <w:pPr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 к программе</w:t>
      </w:r>
    </w:p>
    <w:p w:rsidR="003A7A66" w:rsidRDefault="003A7A66" w:rsidP="003A7A66">
      <w:pPr>
        <w:pStyle w:val="ConsPlusNormal0"/>
        <w:spacing w:before="2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hyperlink r:id="rId8" w:history="1">
        <w:r>
          <w:rPr>
            <w:rStyle w:val="af0"/>
            <w:rFonts w:ascii="Times New Roman" w:hAnsi="Times New Roman" w:cs="Times New Roman"/>
            <w:b/>
          </w:rPr>
          <w:t>результаты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реализации муниципальной программы «Культура»</w:t>
      </w:r>
    </w:p>
    <w:p w:rsidR="003A7A66" w:rsidRDefault="003A7A66" w:rsidP="003A7A66">
      <w:pPr>
        <w:pStyle w:val="ConsPlusNormal0"/>
        <w:spacing w:before="220"/>
        <w:ind w:left="720"/>
        <w:jc w:val="right"/>
        <w:rPr>
          <w:rFonts w:ascii="Times New Roman" w:hAnsi="Times New Roman" w:cs="Times New Roman"/>
          <w:b/>
        </w:rPr>
      </w:pPr>
    </w:p>
    <w:tbl>
      <w:tblPr>
        <w:tblW w:w="151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690"/>
        <w:gridCol w:w="22"/>
        <w:gridCol w:w="1542"/>
        <w:gridCol w:w="1276"/>
        <w:gridCol w:w="1730"/>
        <w:gridCol w:w="1105"/>
        <w:gridCol w:w="1134"/>
        <w:gridCol w:w="992"/>
        <w:gridCol w:w="1103"/>
        <w:gridCol w:w="961"/>
        <w:gridCol w:w="122"/>
        <w:gridCol w:w="1890"/>
      </w:tblGrid>
      <w:tr w:rsidR="003A7A66" w:rsidTr="003A7A6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результаты реализации муниципальной программы (подпрограммы)</w:t>
            </w: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(Показатель реализации мероприятий)</w:t>
            </w:r>
            <w:r>
              <w:rPr>
                <w:rStyle w:val="afff3"/>
              </w:rPr>
              <w:footnoteReference w:id="1"/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Тип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Базовое значение показателя                      на начало реализации </w:t>
            </w: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программы</w:t>
            </w:r>
          </w:p>
        </w:tc>
        <w:tc>
          <w:tcPr>
            <w:tcW w:w="5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3A7A66" w:rsidTr="003A7A66">
        <w:trPr>
          <w:trHeight w:val="110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42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</w:tr>
      <w:tr w:rsidR="003A7A66" w:rsidTr="003A7A66">
        <w:trPr>
          <w:trHeight w:val="1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3A7A66" w:rsidTr="003A7A66">
        <w:trPr>
          <w:trHeight w:val="2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66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 xml:space="preserve">Подпрограмма 1 </w:t>
            </w:r>
            <w:r>
              <w:rPr>
                <w:rStyle w:val="A50"/>
                <w:b/>
                <w:sz w:val="20"/>
                <w:szCs w:val="20"/>
              </w:rPr>
              <w:t>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</w:tr>
      <w:tr w:rsidR="003A7A66" w:rsidTr="003A7A66">
        <w:trPr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Показатель 1</w:t>
            </w:r>
          </w:p>
          <w:p w:rsidR="003A7A66" w:rsidRDefault="003A7A66">
            <w:pPr>
              <w:spacing w:line="276" w:lineRule="auto"/>
              <w:rPr>
                <w:rFonts w:eastAsiaTheme="minorHAnsi"/>
                <w:sz w:val="20"/>
                <w:szCs w:val="20"/>
                <w:shd w:val="clear" w:color="auto" w:fill="F7F7F7"/>
              </w:rPr>
            </w:pPr>
            <w:r>
              <w:rPr>
                <w:i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Увеличение доли объектов культурного наследия, находящихся в собственности муниципального образования, по которым проведены работы по сохранению, в общем количестве объектов культурного наследия, находящихся в собственности муниципального образования, нуждающихся в указанных работах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73,33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73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73,33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73,33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 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Сохранение, использование и популяризация объектов культурного наследия находящихся в собственности муниципального образования</w:t>
            </w:r>
          </w:p>
        </w:tc>
      </w:tr>
      <w:tr w:rsidR="003A7A66" w:rsidTr="003A7A66">
        <w:trPr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Показатель 2 </w:t>
            </w:r>
          </w:p>
          <w:p w:rsidR="003A7A66" w:rsidRDefault="003A7A66">
            <w:pPr>
              <w:spacing w:line="276" w:lineRule="auto"/>
              <w:rPr>
                <w:i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Количество объектов культурного наследия, </w:t>
            </w:r>
            <w:r>
              <w:rPr>
                <w:sz w:val="20"/>
                <w:szCs w:val="20"/>
              </w:rPr>
              <w:lastRenderedPageBreak/>
              <w:t>находящихся в собственности муниципальных образований, по которым в текущем году разработана проектная документация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Отраслевой показатель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Основное мероприятие 2. </w:t>
            </w:r>
          </w:p>
          <w:p w:rsidR="003A7A66" w:rsidRDefault="003A7A6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Сохранение, </w:t>
            </w:r>
            <w:r>
              <w:rPr>
                <w:sz w:val="20"/>
                <w:szCs w:val="20"/>
              </w:rPr>
              <w:lastRenderedPageBreak/>
              <w:t xml:space="preserve">использование и популяризация объектов культурного наследия находящихся в собственности муниципального образования </w:t>
            </w:r>
          </w:p>
        </w:tc>
      </w:tr>
      <w:tr w:rsidR="003A7A66" w:rsidTr="003A7A66">
        <w:trPr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Показатель 3</w:t>
            </w:r>
          </w:p>
          <w:p w:rsidR="003A7A66" w:rsidRDefault="003A7A66">
            <w:pPr>
              <w:spacing w:line="276" w:lineRule="auto"/>
              <w:rPr>
                <w:i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Увеличение доли объектов культурного наследия, находящихся в собственности муниципального образования на которые установлены информационные надписи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6,67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13,33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26,67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Основное мероприятие 1.  </w:t>
            </w:r>
          </w:p>
          <w:p w:rsidR="003A7A66" w:rsidRDefault="003A7A6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Государственная охрана объектов культурного наследия (местного муниципального значения)</w:t>
            </w:r>
          </w:p>
        </w:tc>
      </w:tr>
      <w:tr w:rsidR="003A7A66" w:rsidTr="003A7A66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Подпрограмма 3 «Развитие библиотечного дела»</w:t>
            </w:r>
          </w:p>
        </w:tc>
      </w:tr>
      <w:tr w:rsidR="003A7A66" w:rsidTr="003A7A66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Показатель 1</w:t>
            </w:r>
          </w:p>
          <w:p w:rsidR="003A7A66" w:rsidRDefault="003A7A66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17519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17529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17539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17549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17559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17569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</w:tr>
      <w:tr w:rsidR="003A7A66" w:rsidTr="003A7A66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Показатель 2</w:t>
            </w:r>
          </w:p>
          <w:p w:rsidR="003A7A66" w:rsidRDefault="003A7A66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Увеличение количества библиотек, внедривших стандарты деятельности библиотеки нового формата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Организация библиотечного обслуживания населения муниципальными библиотеками </w:t>
            </w:r>
            <w:r>
              <w:rPr>
                <w:sz w:val="20"/>
                <w:szCs w:val="20"/>
              </w:rPr>
              <w:lastRenderedPageBreak/>
              <w:t>Московской области</w:t>
            </w:r>
          </w:p>
        </w:tc>
      </w:tr>
      <w:tr w:rsidR="003A7A66" w:rsidTr="003A7A66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3.3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Показатель 3</w:t>
            </w:r>
          </w:p>
          <w:p w:rsidR="003A7A66" w:rsidRDefault="003A7A66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58,82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82,35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88,24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88,24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88,24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</w:tr>
      <w:tr w:rsidR="003A7A66" w:rsidTr="003A7A66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Показатель 4</w:t>
            </w:r>
          </w:p>
          <w:p w:rsidR="003A7A66" w:rsidRDefault="003A7A66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Московской области к уровню 2017 года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102,5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112,5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</w:tr>
      <w:tr w:rsidR="003A7A66" w:rsidTr="003A7A66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Показатель 5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Количество посещений организаций культуры по отношению к уровню 2010 года (подключение муниципальных общедоступных библиотек к информационно-телекоммуникационной сети «Интернет»)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показатель к соглашению с ФОИВ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       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121,7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124,5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127,2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 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</w:tr>
      <w:tr w:rsidR="003A7A66" w:rsidTr="003A7A66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Показатель 6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Количество посещений библиотек (на 1 жителя в год) (комплектование книжных фондов муниципальных </w:t>
            </w:r>
            <w:r>
              <w:rPr>
                <w:sz w:val="20"/>
                <w:szCs w:val="20"/>
              </w:rPr>
              <w:lastRenderedPageBreak/>
              <w:t>общедоступных библиотек) - отраслевой показатель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Отраслевой 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посещений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4,89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5,11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библиотечного обслуживания населения </w:t>
            </w:r>
            <w:r>
              <w:rPr>
                <w:sz w:val="20"/>
                <w:szCs w:val="20"/>
              </w:rPr>
              <w:lastRenderedPageBreak/>
              <w:t>муниципальными библиотеками Московской области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A7A66" w:rsidTr="003A7A66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45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4 «Развитие профессионального искусства, гастрольно-концертной и культурно-досуговой деятельности, кинематографии»</w:t>
            </w:r>
          </w:p>
          <w:p w:rsidR="003A7A66" w:rsidRDefault="003A7A6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A7A66" w:rsidTr="003A7A66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i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посещений организаций культуры по отношению к уровню 2010</w:t>
            </w:r>
          </w:p>
          <w:p w:rsidR="003A7A66" w:rsidRDefault="003A7A6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(государственная поддержка лучших работников сельских учреждений культуры, находящихся на территории муниципальных образований Московской области)</w:t>
            </w:r>
          </w:p>
          <w:p w:rsidR="003A7A66" w:rsidRDefault="003A7A66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Национальный проект «Культура»</w:t>
            </w: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 соглашению с ФОИВ</w:t>
            </w: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 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Государственная поддержка лучших сельских учреждений культуры и их лучших работников</w:t>
            </w:r>
          </w:p>
        </w:tc>
      </w:tr>
      <w:tr w:rsidR="003A7A66" w:rsidTr="003A7A66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i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посещений организаций культуры по отношению к уровню 2010</w:t>
            </w:r>
          </w:p>
          <w:p w:rsidR="003A7A66" w:rsidRDefault="003A7A6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(государственная поддержка лучших  сельских учреждений культуры, находящихся на территории муниципальных образований Московской области)</w:t>
            </w:r>
          </w:p>
          <w:p w:rsidR="003A7A66" w:rsidRDefault="003A7A66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Национальный проект «Культура»</w:t>
            </w: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 соглашению с ФОИВ</w:t>
            </w: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 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Государственная поддержка лучших сельских учреждений культуры и их лучших работников</w:t>
            </w:r>
          </w:p>
        </w:tc>
      </w:tr>
      <w:tr w:rsidR="003A7A66" w:rsidTr="003A7A66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Показатель 8</w:t>
            </w:r>
          </w:p>
          <w:p w:rsidR="003A7A66" w:rsidRDefault="003A7A66">
            <w:pPr>
              <w:spacing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Соотношение средней заработной платы работников учреждений культуры к среднемесячной начисленной заработной </w:t>
            </w:r>
            <w:r>
              <w:rPr>
                <w:sz w:val="20"/>
                <w:szCs w:val="20"/>
              </w:rPr>
              <w:lastRenderedPageBreak/>
              <w:t xml:space="preserve">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  <w:p w:rsidR="003A7A66" w:rsidRDefault="003A7A66">
            <w:pPr>
              <w:spacing w:line="276" w:lineRule="auto"/>
              <w:rPr>
                <w:i/>
                <w:strike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trike/>
                <w:color w:val="FF0000"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 Президента Российской Федерации</w:t>
            </w: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5 «Обеспечение функций культурно-досуговых </w:t>
            </w:r>
            <w:r>
              <w:rPr>
                <w:sz w:val="20"/>
                <w:szCs w:val="20"/>
              </w:rPr>
              <w:lastRenderedPageBreak/>
              <w:t>учреждений»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A7A66" w:rsidTr="003A7A66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45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Подпрограмма 5 «Укрепление материально-технической базы государственных и муниципальных учреждений культуры Московской области»</w:t>
            </w:r>
          </w:p>
        </w:tc>
      </w:tr>
      <w:tr w:rsidR="003A7A66" w:rsidTr="003A7A66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Показатель 1</w:t>
            </w:r>
          </w:p>
          <w:p w:rsidR="003A7A66" w:rsidRDefault="003A7A66">
            <w:pPr>
              <w:spacing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на 15% числа посещений организаций культуры к уровню 2017 года </w:t>
            </w:r>
          </w:p>
          <w:p w:rsidR="003A7A66" w:rsidRDefault="003A7A66">
            <w:pPr>
              <w:spacing w:line="276" w:lineRule="auto"/>
              <w:rPr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(приоритетный на 2020 год)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Приоритетный показатель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100,58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106,08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109,13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112,17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115,21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118,25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Основное мероприятие А1.Федеральный проект «Культурная среда»</w:t>
            </w:r>
          </w:p>
        </w:tc>
      </w:tr>
      <w:tr w:rsidR="003A7A66" w:rsidTr="003A7A66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Показатель 2</w:t>
            </w:r>
          </w:p>
          <w:p w:rsidR="003A7A66" w:rsidRDefault="003A7A66"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отремонтированных объектов организаций культуры (по которым проведен капитальный ремонт, техническое переоснащение современным непроизводственным оборудованием и благоустройство территории)</w:t>
            </w:r>
          </w:p>
          <w:p w:rsidR="003A7A66" w:rsidRDefault="003A7A66">
            <w:pPr>
              <w:spacing w:line="276" w:lineRule="auto"/>
              <w:rPr>
                <w:sz w:val="18"/>
                <w:szCs w:val="18"/>
              </w:rPr>
            </w:pPr>
          </w:p>
          <w:p w:rsidR="003A7A66" w:rsidRDefault="003A7A66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(приоритетный на 2020 год)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Национальный проект «Культура»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  <w:p w:rsidR="003A7A66" w:rsidRDefault="003A7A6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А1.01.Предоставление субсидий бюджетам муниципальных образований Московской области на проведение капитального ремонта, технического переоснащения  и благоустройства территорий объектов культуры, находящихся в собственности муниципальных образований Московской </w:t>
            </w:r>
            <w:r>
              <w:rPr>
                <w:color w:val="000000"/>
                <w:sz w:val="20"/>
                <w:szCs w:val="20"/>
              </w:rPr>
              <w:lastRenderedPageBreak/>
              <w:t>области</w:t>
            </w:r>
          </w:p>
        </w:tc>
      </w:tr>
      <w:tr w:rsidR="003A7A66" w:rsidTr="003A7A66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5.3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Показатель 3</w:t>
            </w:r>
          </w:p>
          <w:p w:rsidR="003A7A66" w:rsidRDefault="003A7A66"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организаций культуры, получивших современное оборудование в.т.ч. кинооборудование </w:t>
            </w:r>
          </w:p>
          <w:p w:rsidR="003A7A66" w:rsidRDefault="003A7A66">
            <w:pPr>
              <w:spacing w:line="276" w:lineRule="auto"/>
              <w:rPr>
                <w:sz w:val="18"/>
                <w:szCs w:val="18"/>
              </w:rPr>
            </w:pPr>
          </w:p>
          <w:p w:rsidR="003A7A66" w:rsidRDefault="003A7A66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(приоритетный на 2020 год)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Приоритетный показатель</w:t>
            </w: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Национальный проект «Культура»</w:t>
            </w: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А1.03. Предоставление субсидий из бюджета Московской области бюджетам муниципальных образований Московской области на оснащение муниципальных учреждений культуры кинооборудованием</w:t>
            </w:r>
          </w:p>
          <w:p w:rsidR="003A7A66" w:rsidRDefault="003A7A66">
            <w:pPr>
              <w:spacing w:line="276" w:lineRule="auto"/>
              <w:rPr>
                <w:strike/>
                <w:color w:val="FF0000"/>
                <w:sz w:val="20"/>
                <w:szCs w:val="20"/>
                <w:lang w:eastAsia="en-US"/>
              </w:rPr>
            </w:pPr>
          </w:p>
        </w:tc>
      </w:tr>
      <w:tr w:rsidR="003A7A66" w:rsidTr="003A7A66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Показатель 4</w:t>
            </w:r>
          </w:p>
          <w:p w:rsidR="003A7A66" w:rsidRDefault="003A7A66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11,53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19,23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23,08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26,92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30,77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«Проведение капитального ремонта, технического переоснащения и благоустройства территорий муниципальных учреждений культуры»;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А1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Федеральный проект «Культурная среда»</w:t>
            </w:r>
          </w:p>
        </w:tc>
      </w:tr>
      <w:tr w:rsidR="003A7A66" w:rsidTr="003A7A66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5.5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Показатель 5</w:t>
            </w:r>
          </w:p>
          <w:p w:rsidR="003A7A66" w:rsidRDefault="003A7A66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Увеличение числа посещений платных культурно-массовых мероприятий клубов и домов культуры к уровню 2017 года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93,8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«Проведение капитального ремонта, технического переоснащения и благоустройства территорий муниципальных учреждений культуры»;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А1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Федеральный проект «Культурная среда»</w:t>
            </w:r>
          </w:p>
        </w:tc>
      </w:tr>
      <w:tr w:rsidR="003A7A66" w:rsidTr="003A7A66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Показатель 6</w:t>
            </w:r>
          </w:p>
          <w:p w:rsidR="003A7A66" w:rsidRDefault="003A7A66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Увеличение числа участников клубных формирований к уровню 2017 года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105,2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«Проведение капитального ремонта, технического переоснащения и благоустройства территорий муниципальных учреждений культуры»;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А1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Федеральный проект «Культурная среда»</w:t>
            </w:r>
          </w:p>
        </w:tc>
      </w:tr>
      <w:tr w:rsidR="003A7A66" w:rsidTr="003A7A66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5.9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Показатель 9</w:t>
            </w:r>
          </w:p>
          <w:p w:rsidR="003A7A66" w:rsidRDefault="003A7A66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Количество муниципальных </w:t>
            </w:r>
            <w:r>
              <w:rPr>
                <w:sz w:val="20"/>
                <w:szCs w:val="20"/>
              </w:rPr>
              <w:lastRenderedPageBreak/>
              <w:t>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Обращение Губернатора </w:t>
            </w:r>
            <w:r>
              <w:rPr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«Проведение капитального ремонта, технического переоснащения и благоустройства территорий муниципальных учреждений культуры»;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Основное мероприятие А1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</w:rPr>
              <w:t>Федеральный проект «Культурная среда»</w:t>
            </w:r>
          </w:p>
        </w:tc>
      </w:tr>
      <w:tr w:rsidR="003A7A66" w:rsidTr="003A7A66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5.10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Показатель10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переоснащенных муниципальных библиотек по модельному стандарту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(приоритетный на 2020 год)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Региональный проект «Культурная среда»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А1.06.  Иные межбюджетные трансферты, предоставляемые из бюджета Московской области бюджетам муниципальных образований Московской области на создание модельных муниципальных библиотек 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A7A66" w:rsidTr="003A7A66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5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Подпрограмма 7 «Развитие архивного дела»</w:t>
            </w:r>
          </w:p>
        </w:tc>
      </w:tr>
      <w:tr w:rsidR="003A7A66" w:rsidTr="003A7A66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Показатель 1</w:t>
            </w:r>
          </w:p>
          <w:p w:rsidR="003A7A66" w:rsidRDefault="003A7A66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Доля архивных документов, хранящихся в муниципальном архиве в </w:t>
            </w:r>
            <w:r>
              <w:rPr>
                <w:sz w:val="20"/>
                <w:szCs w:val="20"/>
              </w:rPr>
              <w:lastRenderedPageBreak/>
              <w:t>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trike/>
                <w:color w:val="FF0000"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z w:val="18"/>
                <w:szCs w:val="18"/>
              </w:rPr>
              <w:t>Отраслевой показатель</w:t>
            </w: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01. Хранение, комплектование, </w:t>
            </w:r>
            <w:r>
              <w:rPr>
                <w:sz w:val="20"/>
                <w:szCs w:val="20"/>
              </w:rPr>
              <w:lastRenderedPageBreak/>
              <w:t>учет и использование архивных документов в муниципальных архивах;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Основное мероприятие 02.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</w:tr>
      <w:tr w:rsidR="003A7A66" w:rsidTr="003A7A66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7.2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Показатель 2</w:t>
            </w:r>
          </w:p>
          <w:p w:rsidR="003A7A66" w:rsidRDefault="003A7A66">
            <w:pPr>
              <w:spacing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  <w:p w:rsidR="003A7A66" w:rsidRDefault="003A7A66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trike/>
                <w:color w:val="FF0000"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jc w:val="center"/>
              <w:rPr>
                <w:strike/>
                <w:color w:val="FF0000"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jc w:val="center"/>
              <w:rPr>
                <w:strike/>
                <w:color w:val="FF0000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01. Хранение, комплектование, учет и использование архивных документов в муниципальных архивах;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Основное мероприятие 02. Временное хранение, комплектование, </w:t>
            </w:r>
            <w:r>
              <w:rPr>
                <w:sz w:val="20"/>
                <w:szCs w:val="20"/>
              </w:rPr>
              <w:lastRenderedPageBreak/>
              <w:t>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</w:tr>
      <w:tr w:rsidR="003A7A66" w:rsidTr="003A7A66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7.3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Показатель 3</w:t>
            </w:r>
          </w:p>
          <w:p w:rsidR="003A7A66" w:rsidRDefault="003A7A66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trike/>
                <w:color w:val="FF0000"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jc w:val="center"/>
              <w:rPr>
                <w:strike/>
                <w:color w:val="FF0000"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01. Хранение, комплектование, учет и использование архивных документов в муниципальных архивах;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02.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</w:t>
            </w:r>
            <w:r>
              <w:rPr>
                <w:sz w:val="20"/>
                <w:szCs w:val="20"/>
              </w:rPr>
              <w:lastRenderedPageBreak/>
              <w:t>архивах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A7A66" w:rsidTr="003A7A66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lastRenderedPageBreak/>
              <w:t>7.4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</w:t>
            </w:r>
          </w:p>
          <w:p w:rsidR="003A7A66" w:rsidRDefault="003A7A6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sz w:val="28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sz w:val="28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sz w:val="28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sz w:val="28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sz w:val="28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02.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3A7A66" w:rsidRDefault="003A7A66" w:rsidP="003A7A66">
      <w:pPr>
        <w:widowControl w:val="0"/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3A7A66" w:rsidRDefault="003A7A66" w:rsidP="003A7A66">
      <w:pPr>
        <w:spacing w:after="200" w:line="276" w:lineRule="auto"/>
        <w:rPr>
          <w:sz w:val="20"/>
          <w:szCs w:val="20"/>
        </w:rPr>
      </w:pPr>
    </w:p>
    <w:p w:rsidR="003A7A66" w:rsidRDefault="00341718" w:rsidP="003A7A66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="003A7A66">
        <w:rPr>
          <w:sz w:val="20"/>
          <w:szCs w:val="20"/>
        </w:rPr>
        <w:t>2 к программе</w:t>
      </w:r>
    </w:p>
    <w:p w:rsidR="003A7A66" w:rsidRDefault="003A7A66" w:rsidP="003A7A66">
      <w:pPr>
        <w:pStyle w:val="ConsPlusNormal0"/>
        <w:spacing w:line="276" w:lineRule="auto"/>
        <w:ind w:firstLine="539"/>
        <w:jc w:val="right"/>
        <w:rPr>
          <w:rFonts w:ascii="Times New Roman" w:hAnsi="Times New Roman" w:cs="Times New Roman"/>
        </w:rPr>
      </w:pPr>
    </w:p>
    <w:p w:rsidR="003A7A66" w:rsidRDefault="003A7A66" w:rsidP="003A7A66">
      <w:pPr>
        <w:pStyle w:val="ConsPlusNormal0"/>
        <w:spacing w:line="276" w:lineRule="auto"/>
        <w:ind w:firstLine="53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Методика расчета значений планируемых результатов реализации муниципальной программы</w:t>
      </w:r>
    </w:p>
    <w:p w:rsidR="003A7A66" w:rsidRDefault="003A7A66" w:rsidP="003A7A66">
      <w:pPr>
        <w:pStyle w:val="ConsPlusNormal0"/>
        <w:spacing w:line="276" w:lineRule="auto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7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7"/>
        <w:gridCol w:w="2895"/>
        <w:gridCol w:w="1217"/>
        <w:gridCol w:w="3828"/>
        <w:gridCol w:w="3120"/>
        <w:gridCol w:w="2978"/>
      </w:tblGrid>
      <w:tr w:rsidR="003A7A66" w:rsidTr="003A7A66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89" w:firstLine="891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№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89" w:firstLine="891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п/п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Единица измерения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Методика расчета показателя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Источник данных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Период представления отчетности</w:t>
            </w:r>
          </w:p>
        </w:tc>
      </w:tr>
      <w:tr w:rsidR="003A7A66" w:rsidTr="003A7A66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</w:t>
            </w:r>
          </w:p>
        </w:tc>
      </w:tr>
      <w:tr w:rsidR="003A7A66" w:rsidTr="003A7A66">
        <w:trPr>
          <w:trHeight w:val="29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Подпрограмма 1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</w:tr>
      <w:tr w:rsidR="003A7A66" w:rsidTr="003A7A66">
        <w:trPr>
          <w:trHeight w:val="34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5" w:firstLine="7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1</w:t>
            </w:r>
          </w:p>
          <w:p w:rsidR="003A7A66" w:rsidRDefault="003A7A66">
            <w:pPr>
              <w:spacing w:line="276" w:lineRule="auto"/>
              <w:rPr>
                <w:sz w:val="18"/>
                <w:szCs w:val="18"/>
              </w:rPr>
            </w:pPr>
          </w:p>
          <w:p w:rsidR="003A7A66" w:rsidRDefault="003A7A6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доли объектов культурного наследия, находящихся в собственности муниципального образования, по которым проведены работы по сохранению, в общем количестве объектов культурного наследия, находящихся в собственности муниципальных образований, нуждающихся в указанных работах</w:t>
            </w:r>
          </w:p>
          <w:p w:rsidR="003A7A66" w:rsidRDefault="003A7A6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Указать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Д=( Кр/Кобщ/)х100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 – доля ОКН по которым проведены работы по сохранению от общего числа объектов в собственности ОМСУ, нуждающихся в работах по сохранению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 – -количество ОКН в собственности муниципального образования по которым проведены работы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Кобщ --количество ОКН в собственности муниципального образования нуждающихся в работах по сохранению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Реестр Объектов культурного наследия в Главном управлении культурного наследия Московской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Указать (при необходимости)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годовая</w:t>
            </w:r>
          </w:p>
        </w:tc>
      </w:tr>
      <w:tr w:rsidR="003A7A66" w:rsidTr="003A7A66">
        <w:trPr>
          <w:trHeight w:val="33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5" w:firstLine="7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2</w:t>
            </w:r>
          </w:p>
          <w:p w:rsidR="003A7A66" w:rsidRDefault="003A7A66">
            <w:pPr>
              <w:spacing w:line="276" w:lineRule="auto"/>
              <w:rPr>
                <w:sz w:val="18"/>
                <w:szCs w:val="18"/>
              </w:rPr>
            </w:pPr>
          </w:p>
          <w:p w:rsidR="003A7A66" w:rsidRDefault="003A7A6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Количество объектов культурного наследия, находящихся в собственности муниципальных образований, по которым в текущем году разработана проектная документация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ед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Кб+</w:t>
            </w:r>
            <w:r>
              <w:rPr>
                <w:sz w:val="18"/>
                <w:szCs w:val="18"/>
                <w:lang w:val="en-US"/>
              </w:rPr>
              <w:t>n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 – базовый кооф. – количество проектной документации, разработанной в рамках муниципальной программы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n</w:t>
            </w:r>
            <w:r>
              <w:rPr>
                <w:sz w:val="18"/>
                <w:szCs w:val="18"/>
              </w:rPr>
              <w:t xml:space="preserve"> - количество проектной документации разработанных в рамках муниципальной программы в текущем году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Реестр Объектов культурного наследия в Главном управлении культурного наследия Московской области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годовая</w:t>
            </w:r>
          </w:p>
        </w:tc>
      </w:tr>
      <w:tr w:rsidR="003A7A66" w:rsidTr="003A7A66">
        <w:trPr>
          <w:trHeight w:val="33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5" w:firstLine="7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3</w:t>
            </w:r>
          </w:p>
          <w:p w:rsidR="003A7A66" w:rsidRDefault="003A7A66">
            <w:pPr>
              <w:spacing w:line="276" w:lineRule="auto"/>
              <w:rPr>
                <w:sz w:val="18"/>
                <w:szCs w:val="18"/>
              </w:rPr>
            </w:pPr>
          </w:p>
          <w:p w:rsidR="003A7A66" w:rsidRDefault="003A7A6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Увеличение доли объектов культурного наследия, находящихся в собственности муниципального образования на которые установлены информационные надписи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ДН=(Н/Кб)х100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Дн– доля ОКН на которые установлены информационные надписи от общего числа объектов в собственности ОМСУ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 – базовый кооф. -количество ОКН в собственности муниципального образования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 --количество ОКН в собственности муниципального образованияна которые установлены информационные надписи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Реестр Объектов культурного наследия в Главном управлении культурного наследия Московской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годовая</w:t>
            </w:r>
          </w:p>
        </w:tc>
      </w:tr>
      <w:tr w:rsidR="003A7A66" w:rsidTr="003A7A66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4"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3 «Развитие библиотечного дела»</w:t>
            </w:r>
          </w:p>
        </w:tc>
      </w:tr>
      <w:tr w:rsidR="003A7A66" w:rsidTr="003A7A66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4" w:firstLine="7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Показатель 1</w:t>
            </w:r>
          </w:p>
          <w:p w:rsidR="003A7A66" w:rsidRDefault="003A7A66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Макропоказатель подпрограммы.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Обеспечение роста числа пользователей муниципальных библиотек Московской области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человек</w:t>
            </w:r>
          </w:p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Число посетителей библиотек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Форма федерального статистического наблюдения № 6-</w:t>
            </w:r>
            <w:r>
              <w:rPr>
                <w:rFonts w:eastAsiaTheme="minorEastAsia"/>
                <w:sz w:val="18"/>
                <w:szCs w:val="18"/>
              </w:rPr>
              <w:lastRenderedPageBreak/>
              <w:t>НК «Сведения об общедоступной (публичной) библиотеке»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Годовая</w:t>
            </w:r>
          </w:p>
        </w:tc>
      </w:tr>
      <w:tr w:rsidR="003A7A66" w:rsidTr="003A7A66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4" w:firstLine="7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Показатель 2</w:t>
            </w:r>
          </w:p>
          <w:p w:rsidR="003A7A66" w:rsidRDefault="003A7A66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Увеличение количества библиотек, внедривших стандарты деятельности библиотеки нового формата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количество библиотек, внедривших стандарты деятельности библиотеки нового формата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18"/>
                <w:szCs w:val="18"/>
              </w:rPr>
              <w:t>Распоряжение Министерства культуры Московской области «Стандарты деятельности библиотек»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Годовая </w:t>
            </w:r>
          </w:p>
        </w:tc>
      </w:tr>
      <w:tr w:rsidR="003A7A66" w:rsidTr="003A7A66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4" w:firstLine="7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Показатель 3</w:t>
            </w:r>
          </w:p>
          <w:p w:rsidR="003A7A66" w:rsidRDefault="003A7A66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С=Вс/Вх100,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где: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 - доля муниципальных библиотек муниципального образования (городского округа), соответствующих стандарту;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Вс - количество муниципальных библиотек, муниципального образования (городского округа) соответствующих стандарту;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В - количество муниципальных библиотек муниципального образования (городского округа) соответствующих стандарту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18"/>
                <w:szCs w:val="18"/>
              </w:rPr>
              <w:t>Отчет о результатах оценки муниципальных библиотек Московской области на соответствие требованиям к условиям деятельности библиотек Московской области (стандарту)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Годовая </w:t>
            </w:r>
          </w:p>
        </w:tc>
      </w:tr>
      <w:tr w:rsidR="003A7A66" w:rsidTr="003A7A66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4" w:firstLine="7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Показатель 4</w:t>
            </w:r>
          </w:p>
          <w:p w:rsidR="003A7A66" w:rsidRDefault="003A7A66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Московской области к уровню 2017 года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Б%=Б/Б2017*100, где Б% - число посещений общедоступных (публичных) библиотек, а также культурно-массовых мероприятий, проводимых в библиотеках муниципального образования (городского округа) к уровню 2017 года;   Б - количество посещений общедоступных (публичных) библиотек, а также культурно-массовых мероприятий, проводимых в библиотеках муниципального образования (городского округа) в отчетном периоде;  Б2017 - количество посещений общедоступных (публичных) библиотек, а также культурно-массовых мероприятий, проводимых в библиотеках муниципального образования (городского округа)  в 2017 году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18"/>
                <w:szCs w:val="18"/>
              </w:rPr>
              <w:t>Форма федерального статистического наблюдения № 6-НК «Сведения об общедоступной (публичной) библиотеке», утвержденная приказом Росстата от 07.12.2016 № 764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организаций культуры»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Годовая </w:t>
            </w:r>
          </w:p>
        </w:tc>
      </w:tr>
      <w:tr w:rsidR="003A7A66" w:rsidTr="003A7A66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4" w:firstLine="7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Показатель 5</w:t>
            </w:r>
          </w:p>
          <w:p w:rsidR="003A7A66" w:rsidRDefault="003A7A6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Количество посещений организаций культуры по отношению к уровню 2010 года (подключение муниципальных общедоступных библиотек к информационно-телекоммуникационной сети </w:t>
            </w:r>
            <w:r>
              <w:rPr>
                <w:sz w:val="18"/>
                <w:szCs w:val="18"/>
              </w:rPr>
              <w:lastRenderedPageBreak/>
              <w:t xml:space="preserve">«Интернет»)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I=(Кт.г+Бт.г.)/(К2010+Б2010)*100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где: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I – количество посещений организаций культуры по отношению к уровню 2010;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Кт.г. – количество участников клубных формирований в текущем году, ед.;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Бт.г. – число посещений библиотек в текущем году, ед.;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К2010 – количество посещений организаций культуры в 2010 году, ед.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Б2010 – число посещений библиотек в 2010 году, ед.;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Формы федерального статистического наблюдения 7-НК «Сведения об организации культурно-досугового типа», и 6-НК «Сведения об общедоступной (публичной) библиотеке утвержденные приказом Росстата от 07.08.2019 № 438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Годовая</w:t>
            </w:r>
          </w:p>
        </w:tc>
      </w:tr>
      <w:tr w:rsidR="003A7A66" w:rsidTr="003A7A66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4" w:firstLine="7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6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Показатель 6</w:t>
            </w:r>
          </w:p>
          <w:p w:rsidR="003A7A66" w:rsidRDefault="003A7A6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Количество посещений библиотек (на 1 жителя в год) (комплектование книжных фондов муниципальных общедоступных библиотек)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посещений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ПБ = П/Н, где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П – количество посещений;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Н – численность населения муниципального образования (городского округа)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Форма федерального статистического наблюдения № 6-НК «Сведения об общедоступной (публичной) библиотеке», утвержденная приказом Росстата от 07.08.2019 № 438 "Об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 и театров"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Годовая</w:t>
            </w:r>
          </w:p>
        </w:tc>
      </w:tr>
      <w:tr w:rsidR="003A7A66" w:rsidTr="003A7A66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4"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Подпрограмма 4 «Развитие профессионального искусства, гастрольно-концертной </w:t>
            </w:r>
            <w:r>
              <w:rPr>
                <w:b/>
                <w:sz w:val="18"/>
                <w:szCs w:val="18"/>
              </w:rPr>
              <w:t xml:space="preserve">и культурно-досуговой </w:t>
            </w:r>
            <w:r>
              <w:rPr>
                <w:b/>
                <w:bCs/>
                <w:sz w:val="18"/>
                <w:szCs w:val="18"/>
              </w:rPr>
              <w:t>деятельности, кинематографии</w:t>
            </w:r>
            <w:r>
              <w:rPr>
                <w:bCs/>
                <w:i/>
                <w:sz w:val="18"/>
                <w:szCs w:val="18"/>
              </w:rPr>
              <w:t>»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3A7A66" w:rsidTr="003A7A66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4" w:firstLine="7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i/>
                <w:color w:val="000000" w:themeColor="text1"/>
                <w:sz w:val="18"/>
                <w:szCs w:val="18"/>
              </w:rPr>
            </w:pPr>
          </w:p>
          <w:p w:rsidR="003A7A66" w:rsidRDefault="003A7A66">
            <w:pPr>
              <w:spacing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посещений организаций культуры по отношению к уровню 2010</w:t>
            </w:r>
          </w:p>
          <w:p w:rsidR="003A7A66" w:rsidRDefault="003A7A6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(государственная поддержка лучших работников сельских учреждений культуры, находящихся на территории муниципальных образований Московской области)</w:t>
            </w:r>
          </w:p>
          <w:p w:rsidR="003A7A66" w:rsidRDefault="003A7A66">
            <w:pPr>
              <w:spacing w:line="276" w:lineRule="auto"/>
              <w:rPr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процент</w:t>
            </w:r>
          </w:p>
          <w:p w:rsidR="003A7A66" w:rsidRDefault="003A7A6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I=(Кт.г+Бт.г.)/(К2010+Б2010)*100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где: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I – количество посещений организаций культуры по отношению к уровню 2010;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Кт.г. – количество участников клубных формирований в текущем году, ед.;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Бт.г. – число посещений библиотек в текущем году, ед.;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К2010 – количество посещений организаций культуры в 2010 году, ед.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Б2010 – число посещений библиотек в 2010 году, ед.;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Формы федерального статистического наблюдения 7-НК «Сведения об организации культурно-досугового типа», и 6-НК «Сведения об общедоступной (публичной) библиотеке утвержденные приказом Росстата от 07.12.2016 № 764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организаций культуры», внутриведомственная отчетность учреждений культуры Министерству культуры Московской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Годовая </w:t>
            </w:r>
          </w:p>
        </w:tc>
      </w:tr>
      <w:tr w:rsidR="003A7A66" w:rsidTr="003A7A66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4" w:firstLine="7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посещений организаций культуры по отношению к уровню 2010</w:t>
            </w:r>
          </w:p>
          <w:p w:rsidR="003A7A66" w:rsidRDefault="003A7A6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(государственная поддержка лучших  сельских учреждений </w:t>
            </w:r>
            <w:r>
              <w:rPr>
                <w:sz w:val="20"/>
                <w:szCs w:val="20"/>
              </w:rPr>
              <w:lastRenderedPageBreak/>
              <w:t>культуры, находящихся на территории муниципальных образований Московской области)</w:t>
            </w:r>
          </w:p>
          <w:p w:rsidR="003A7A66" w:rsidRDefault="003A7A66">
            <w:pPr>
              <w:spacing w:line="276" w:lineRule="auto"/>
              <w:rPr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процент</w:t>
            </w:r>
          </w:p>
          <w:p w:rsidR="003A7A66" w:rsidRDefault="003A7A6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I=(Кт.г+Бт.г.)/(К2010+Б2010)*100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где: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I – количество посещений организаций культуры по отношению к уровню 2010;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Кт.г. – количество участников клубных 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lastRenderedPageBreak/>
              <w:t>формирований в текущем году, ед.;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Бт.г. – число посещений библиотек в текущем году, ед.;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К2010 – количество посещений организаций культуры в 2010 году, ед.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Б2010 – число посещений библиотек в 2010 году, ед.;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lastRenderedPageBreak/>
              <w:t xml:space="preserve">Формы федерального статистического наблюдения 7-НК «Сведения об организации культурно-досугового типа», и 6-НК «Сведения об общедоступной 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lastRenderedPageBreak/>
              <w:t>(публичной) библиотеке утвержденные приказом Росстата от 07.12.2016 № 764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организаций культуры», внутриведомственная отчетность учреждений культуры Министерству культуры Московской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lastRenderedPageBreak/>
              <w:t xml:space="preserve">Годовая </w:t>
            </w:r>
          </w:p>
        </w:tc>
      </w:tr>
      <w:tr w:rsidR="003A7A66" w:rsidTr="003A7A66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4" w:firstLine="7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Показатель 8</w:t>
            </w:r>
          </w:p>
          <w:p w:rsidR="003A7A66" w:rsidRDefault="003A7A66">
            <w:pPr>
              <w:spacing w:line="276" w:lineRule="auto"/>
              <w:rPr>
                <w:rFonts w:eastAsia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  <w:p w:rsidR="003A7A66" w:rsidRDefault="003A7A66">
            <w:pPr>
              <w:spacing w:line="276" w:lineRule="auto"/>
              <w:rPr>
                <w:rFonts w:eastAsiaTheme="minorEastAsia"/>
                <w:i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hd w:val="clear" w:color="auto" w:fill="FFFFFF"/>
              <w:spacing w:line="264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Ск = Зк / Дмо x 100%,</w:t>
            </w:r>
          </w:p>
          <w:p w:rsidR="003A7A66" w:rsidRDefault="003A7A66">
            <w:pPr>
              <w:shd w:val="clear" w:color="auto" w:fill="FFFFFF"/>
              <w:spacing w:line="264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где:</w:t>
            </w:r>
          </w:p>
          <w:p w:rsidR="003A7A66" w:rsidRDefault="003A7A66">
            <w:pPr>
              <w:shd w:val="clear" w:color="auto" w:fill="FFFFFF"/>
              <w:spacing w:line="264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Ск –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области;</w:t>
            </w:r>
          </w:p>
          <w:p w:rsidR="003A7A66" w:rsidRDefault="003A7A66">
            <w:pPr>
              <w:shd w:val="clear" w:color="auto" w:fill="FFFFFF"/>
              <w:spacing w:line="264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Зк – средняя заработная плата работников муниципальных учреждений культуры Московской области;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="Calibri"/>
                <w:sz w:val="20"/>
                <w:szCs w:val="20"/>
              </w:rPr>
              <w:t>Дмо – среднемесячный доход от трудовой деятельности Московской области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Форма федерального статистического наблюдения № ЗП-культура «Сведения о численности и оплате труда работников сферы культуры по категориям персонала», утвержденная приказом Росстата от 15.07.2019 № 404 «Об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 гражданской и муниципальной службы»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Квартальная</w:t>
            </w:r>
          </w:p>
        </w:tc>
      </w:tr>
      <w:tr w:rsidR="003A7A66" w:rsidTr="003A7A66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4"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5  «Укрепление материально-технической базы государственных и муниципальных учреждений культуры Московской области»</w:t>
            </w:r>
          </w:p>
        </w:tc>
      </w:tr>
      <w:tr w:rsidR="003A7A66" w:rsidTr="003A7A66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4" w:firstLine="7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Показатель 1</w:t>
            </w:r>
          </w:p>
          <w:p w:rsidR="003A7A66" w:rsidRDefault="003A7A66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Увеличение на 15% числа посещений организаций культуры к уровню 2017 года, %(приоритетный на 2020 год)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(Т + М + Б + КДУ + КДФ+ ДШИ + АК+КО) / (Т2017 + М2017 + Б2017 + КДУ2017 +КДФ2017 + ДШИ2017  + АК2017+КО2017) х 100 , где:                                                                  Т / Т2017– количество посещений государственных и муниципальных театров, негосударственных организаций, </w:t>
            </w:r>
            <w:r>
              <w:rPr>
                <w:rFonts w:eastAsiaTheme="minorEastAsia"/>
                <w:sz w:val="18"/>
                <w:szCs w:val="18"/>
              </w:rPr>
              <w:lastRenderedPageBreak/>
              <w:t xml:space="preserve">осуществляющих театральную деятельность (мероприятий в России) в отчетном году / в 2017 году, тыс. человек;                               М / М2017– количество посещений государственных, муниципальных и негосударственных организаций музейного типа в отчетном году / в 2017 году, тыс. человек;                                                                                                                                              Б / Б2017– количество посещений общедоступных (публичных) библиотек, а также культурно-массовых мероприятий, проводимых в библиотеках, в отчетном году / в 2017 году, тыс. человек;                                                                                                                  КДУ / КДУ2017 – количество посещений платных культурно-массовых мероприятий клубов и домов культуры в отчетном году / в 2017 году, тыс. человек;                             КДФ / КДФ2017 – количество участников клубных формирований в отчетном году / в 2017 году, тыс. человек;                                                                                                              ДШИ / ДШИ2017 – количество учащихся детских школ искусств по видам искусств и училищ в отчетном году / в 2017 году, тыс. человек;                                                              АК/АК2017– численность населения, получившего услуги автоклубов в отчетном3году, тыс. человек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КО/КО 2017- количество посещений концертных организаций в отчетном году/в 2017 году, тыс. человек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Распоряжение Министерства культуры Российской Федерации от 19.04.2019 № Р-655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Квартальная</w:t>
            </w:r>
          </w:p>
        </w:tc>
      </w:tr>
      <w:tr w:rsidR="003A7A66" w:rsidTr="003A7A66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4" w:firstLine="7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Показатель 2</w:t>
            </w:r>
          </w:p>
          <w:p w:rsidR="003A7A66" w:rsidRDefault="003A7A66">
            <w:pPr>
              <w:spacing w:line="276" w:lineRule="auto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отремонтированных объектов организаций культуры (по которым проведен капитальный ремонт, техническое переоснащение современным непроизводственным оборудованием и благоустройство территории)</w:t>
            </w:r>
          </w:p>
          <w:p w:rsidR="003A7A66" w:rsidRDefault="003A7A6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3A7A66" w:rsidRDefault="003A7A66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(приоритетный на 2020 год)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единица</w:t>
            </w:r>
          </w:p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Δ М+ Δ КДУ   + Δ ЦКР   = расчет показателя за отчетный год</w:t>
            </w:r>
          </w:p>
          <w:p w:rsidR="003A7A66" w:rsidRDefault="003A7A66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Где:</w:t>
            </w:r>
          </w:p>
          <w:p w:rsidR="003A7A66" w:rsidRDefault="003A7A66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Δ М - количество музеев отремонтированных в отчетном году;</w:t>
            </w:r>
          </w:p>
          <w:p w:rsidR="003A7A66" w:rsidRDefault="003A7A66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Δ КДУ </w:t>
            </w:r>
          </w:p>
          <w:p w:rsidR="003A7A66" w:rsidRDefault="003A7A66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- количество клубно-досуговых учреждений отремонтированных в отчетном году;</w:t>
            </w:r>
          </w:p>
          <w:p w:rsidR="003A7A66" w:rsidRDefault="003A7A66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Δ ЦКР</w:t>
            </w:r>
          </w:p>
          <w:p w:rsidR="003A7A66" w:rsidRDefault="003A7A66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- количество центров культурного развития отремонтированных в отчетном году</w:t>
            </w:r>
          </w:p>
          <w:p w:rsidR="003A7A66" w:rsidRDefault="003A7A66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Распоряжение Министерства культуры Российской Федерации от 19.04.2019 № Р-655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Годовой </w:t>
            </w:r>
          </w:p>
        </w:tc>
      </w:tr>
      <w:tr w:rsidR="003A7A66" w:rsidTr="003A7A66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4" w:firstLine="7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Показатель 3</w:t>
            </w:r>
          </w:p>
          <w:p w:rsidR="003A7A66" w:rsidRDefault="003A7A66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Количество организаций культуры, получивших современное оборудование  в.т.ч кинооборудование (приоритетный на 2020 год)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Δ КЗ + Δ АК + Δ Бм = расчет показателя за отчетный год</w:t>
            </w:r>
          </w:p>
          <w:p w:rsidR="003A7A66" w:rsidRDefault="003A7A66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  <w:p w:rsidR="003A7A66" w:rsidRDefault="003A7A66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Δ КЗ - количество кинозалов, получивших оборудование в текущем году;</w:t>
            </w:r>
          </w:p>
          <w:p w:rsidR="003A7A66" w:rsidRDefault="003A7A66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Δ АК- количество организаций культуры, получивших специализированный автотранспорт в текущем году;</w:t>
            </w:r>
          </w:p>
          <w:p w:rsidR="003A7A66" w:rsidRDefault="003A7A66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Δ Бм - количество муниципальных библиотек, получивших современное оборудование в текущем году</w:t>
            </w:r>
          </w:p>
          <w:p w:rsidR="003A7A66" w:rsidRDefault="003A7A66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Распоряжение Министерства культуры Российской Федерации от 19.04.2019 № Р-655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Годовой </w:t>
            </w:r>
          </w:p>
        </w:tc>
      </w:tr>
      <w:tr w:rsidR="003A7A66" w:rsidTr="003A7A66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4" w:firstLine="7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Показатель 4</w:t>
            </w:r>
          </w:p>
          <w:p w:rsidR="003A7A66" w:rsidRDefault="003A7A66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С=Вс/В*100,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где: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 - доля культурно-досуговых учреждений Московской области, соответствующих стандарту;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Вс - количество муниципальных культурно-досуговых учреждений Московской области, соответствующих стандарту;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В - количество сетевых единиц культурно-досуговых учреждений Московской области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18"/>
                <w:szCs w:val="18"/>
              </w:rPr>
              <w:t>Отчет о результатах оценки культурно-досуговых учреждений Московской области на соответствие требованиям к условиям культурно-досуговых учреждений Московской области (стандарту)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Годовая </w:t>
            </w:r>
          </w:p>
        </w:tc>
      </w:tr>
      <w:tr w:rsidR="003A7A66" w:rsidTr="003A7A66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4" w:firstLine="7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Показатель 5</w:t>
            </w:r>
          </w:p>
          <w:p w:rsidR="003A7A66" w:rsidRDefault="003A7A66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Увеличение числа посещений платных культурно-массовых мероприятий клубов и домов культуры к уровню 2017 года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КДУ%=КДУ от./КДУ2017*100, где КДУ% - число посещений платных культурно-массовых мероприятий клубов и домов культуры к уровню 2017 года;   КДУот. - число посещений платных культурно-массовых мероприятий клубов и домов культуры в отчетном периоде;  КДУ2017 - число посещений платных культурно-массовых мероприятий клубов и домов культуры в 2017 году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18"/>
                <w:szCs w:val="18"/>
              </w:rPr>
              <w:t>Форма федерального статистического наблюдения 7-НК «Сведения об организации культурно-досугового типа», утвержденная приказом Росстата от 07.12.2016 № 764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организаций культуры»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Годовая </w:t>
            </w:r>
          </w:p>
        </w:tc>
      </w:tr>
      <w:tr w:rsidR="003A7A66" w:rsidTr="003A7A66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4" w:firstLine="7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Показатель 6</w:t>
            </w:r>
          </w:p>
          <w:p w:rsidR="003A7A66" w:rsidRDefault="003A7A66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Увеличение числа участников клубных формирований к уровню 2017 года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КДФ%=КДФ./КДФ2017*100, где КДФ% - число участников клубных формирований к уровню 2017 года; КДФ - число участников клубных формирований, в отчетном периоде;  КДФ2017 - число участников клубных </w:t>
            </w:r>
            <w:r>
              <w:rPr>
                <w:rFonts w:eastAsiaTheme="minorEastAsia"/>
                <w:sz w:val="18"/>
                <w:szCs w:val="18"/>
              </w:rPr>
              <w:lastRenderedPageBreak/>
              <w:t>формирований в 2017 году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 xml:space="preserve">Форма федерального статистического наблюдения 7-НК «Сведения об организации культурно-досугового типа», утвержденная приказом Росстата от </w:t>
            </w:r>
            <w:r>
              <w:rPr>
                <w:rFonts w:eastAsiaTheme="minorEastAsia"/>
                <w:sz w:val="18"/>
                <w:szCs w:val="18"/>
              </w:rPr>
              <w:lastRenderedPageBreak/>
              <w:t>07.12.2016 № 764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организаций культуры»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Годовая</w:t>
            </w:r>
          </w:p>
        </w:tc>
      </w:tr>
      <w:tr w:rsidR="003A7A66" w:rsidTr="003A7A66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4" w:firstLine="7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7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Показатель 9</w:t>
            </w:r>
          </w:p>
          <w:p w:rsidR="003A7A66" w:rsidRDefault="003A7A66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18"/>
                <w:szCs w:val="18"/>
              </w:rPr>
              <w:t>Счет, товарная накладная, акт приеме-передачи товара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Годовая</w:t>
            </w:r>
          </w:p>
        </w:tc>
      </w:tr>
      <w:tr w:rsidR="003A7A66" w:rsidTr="003A7A66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4" w:firstLine="7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A66" w:rsidRDefault="003A7A66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Показатель10</w:t>
            </w:r>
          </w:p>
          <w:p w:rsidR="003A7A66" w:rsidRDefault="003A7A66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переоснащенных муниципальных библиотек по модельному стандарту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18"/>
                <w:szCs w:val="18"/>
              </w:rPr>
              <w:t>(приоритетный на 2020 год)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A66" w:rsidRDefault="003A7A6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Региональный проект «Культурная среда»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Годовая</w:t>
            </w:r>
          </w:p>
        </w:tc>
      </w:tr>
      <w:tr w:rsidR="003A7A66" w:rsidTr="003A7A66">
        <w:trPr>
          <w:trHeight w:val="29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Подпрограмма 7 «Развитие архивного дела»</w:t>
            </w:r>
          </w:p>
        </w:tc>
      </w:tr>
      <w:tr w:rsidR="003A7A66" w:rsidTr="003A7A66">
        <w:trPr>
          <w:trHeight w:val="25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5" w:firstLine="7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7.1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i/>
              </w:rPr>
            </w:pPr>
            <w:r>
              <w:rPr>
                <w:sz w:val="18"/>
                <w:szCs w:val="18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Ану = Vдну/ Vаф х 100%,</w:t>
            </w:r>
            <w:r>
              <w:rPr>
                <w:color w:val="000000"/>
                <w:sz w:val="18"/>
                <w:szCs w:val="18"/>
              </w:rPr>
              <w:br/>
              <w:t>где:</w:t>
            </w:r>
            <w:r>
              <w:rPr>
                <w:color w:val="000000"/>
                <w:sz w:val="18"/>
                <w:szCs w:val="18"/>
              </w:rPr>
              <w:br/>
              <w:t>Ану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>
              <w:rPr>
                <w:color w:val="000000"/>
                <w:sz w:val="18"/>
                <w:szCs w:val="18"/>
              </w:rPr>
              <w:br/>
              <w:t>Vдну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  <w:r>
              <w:rPr>
                <w:color w:val="000000"/>
                <w:sz w:val="18"/>
                <w:szCs w:val="18"/>
              </w:rPr>
              <w:br/>
              <w:t>Vаф - количество архивных документов, находящихся на хранении в муниципальном архиве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Паспорт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 от 11.03.1997 № 11 «Об утверждении Регламента государственного учета документов Архивного фонда Российской Федерации»)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3A7A66" w:rsidTr="003A7A66">
        <w:trPr>
          <w:trHeight w:val="33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5" w:firstLine="7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7.2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 xml:space="preserve">Доля архивных фондов муниципального архива, внесенных в общеотраслевую базу данных «Архивный фонд», от общего количества архивных </w:t>
            </w:r>
            <w:r>
              <w:rPr>
                <w:sz w:val="18"/>
                <w:szCs w:val="18"/>
              </w:rPr>
              <w:lastRenderedPageBreak/>
              <w:t>фондов, хранящихся в муниципальном архиве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А = Аа /Аоб х 100%, </w:t>
            </w:r>
            <w:r>
              <w:rPr>
                <w:color w:val="000000"/>
                <w:sz w:val="18"/>
                <w:szCs w:val="18"/>
              </w:rPr>
              <w:br/>
              <w:t>где:</w:t>
            </w:r>
            <w:r>
              <w:rPr>
                <w:color w:val="000000"/>
                <w:sz w:val="18"/>
                <w:szCs w:val="18"/>
              </w:rPr>
              <w:br/>
              <w:t xml:space="preserve">А - доля архивных фондов муниципального архива, внесенных в общеотраслевую базу данных «Архивный фонд», в общем </w:t>
            </w:r>
            <w:r>
              <w:rPr>
                <w:color w:val="000000"/>
                <w:sz w:val="18"/>
                <w:szCs w:val="18"/>
              </w:rPr>
              <w:lastRenderedPageBreak/>
              <w:t>количестве архивных фондов муниципального архива;</w:t>
            </w:r>
            <w:r>
              <w:rPr>
                <w:color w:val="000000"/>
                <w:sz w:val="18"/>
                <w:szCs w:val="18"/>
              </w:rPr>
              <w:br/>
              <w:t>Аа – количество архивных фондов, внесенных в общеотраслевую базу данных «Архивный фонд»;</w:t>
            </w:r>
            <w:r>
              <w:rPr>
                <w:color w:val="000000"/>
                <w:sz w:val="18"/>
                <w:szCs w:val="18"/>
              </w:rPr>
              <w:br/>
              <w:t xml:space="preserve">Аоб – общее количество архивных фондов муниципального архива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статистическая форма № 1 «Показатели основных направлений и результатов деятельности государственных/муниципальных архивов», утвержденная приказом </w:t>
            </w:r>
            <w:r>
              <w:rPr>
                <w:color w:val="000000"/>
                <w:sz w:val="18"/>
                <w:szCs w:val="18"/>
              </w:rPr>
              <w:lastRenderedPageBreak/>
              <w:t>Росархива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год»; приложение № 8 к информационному письму Главного архивного 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A66" w:rsidRDefault="003A7A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ежеквартально;</w:t>
            </w:r>
            <w:r>
              <w:rPr>
                <w:color w:val="000000"/>
                <w:sz w:val="20"/>
                <w:szCs w:val="20"/>
              </w:rPr>
              <w:br/>
              <w:t>1 раз в полугодие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</w:p>
        </w:tc>
      </w:tr>
      <w:tr w:rsidR="003A7A66" w:rsidTr="003A7A66">
        <w:trPr>
          <w:trHeight w:val="80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5" w:firstLine="7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7.3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i/>
              </w:rPr>
            </w:pPr>
            <w:r>
              <w:rPr>
                <w:sz w:val="18"/>
                <w:szCs w:val="18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Дэц = Дпэц / До х 100%, </w:t>
            </w:r>
            <w:r>
              <w:rPr>
                <w:color w:val="000000"/>
                <w:sz w:val="18"/>
                <w:szCs w:val="18"/>
              </w:rPr>
              <w:br/>
              <w:t>где:</w:t>
            </w:r>
            <w:r>
              <w:rPr>
                <w:color w:val="000000"/>
                <w:sz w:val="18"/>
                <w:szCs w:val="18"/>
              </w:rPr>
              <w:br/>
              <w:t>Дэц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 муниципального образования;</w:t>
            </w:r>
            <w:r>
              <w:rPr>
                <w:color w:val="000000"/>
                <w:sz w:val="18"/>
                <w:szCs w:val="18"/>
              </w:rPr>
              <w:br/>
              <w:t>Дпэц – общее количество документов, переведенных в электронно-цифровую форму;</w:t>
            </w:r>
            <w:r>
              <w:rPr>
                <w:color w:val="000000"/>
                <w:sz w:val="18"/>
                <w:szCs w:val="18"/>
              </w:rPr>
              <w:br/>
              <w:t>Доб – общее количество архивных документов, находящихся на хранении в муниципальном архиве муниципального образования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Отчет муниципального архива о выполнении основных направлений развития архивного дела в Московской области на очередной год; приложение № 9 к информационному письму Главного архивного 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A66" w:rsidRDefault="003A7A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ежеквартально;</w:t>
            </w:r>
            <w:r>
              <w:rPr>
                <w:color w:val="000000"/>
                <w:sz w:val="20"/>
                <w:szCs w:val="20"/>
              </w:rPr>
              <w:br/>
              <w:t>1 раз в полугодие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</w:p>
        </w:tc>
      </w:tr>
      <w:tr w:rsidR="003A7A66" w:rsidTr="003A7A66">
        <w:trPr>
          <w:trHeight w:val="80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5" w:firstLine="7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7.4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единица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Количество помещений, выделенных для хранения архивных документов, относящихся к собственности Московской области, на которых предусмотрено проведение работ по капитальному (текущему) ремонту и техническому переоснащению в текущем году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Акт выполненных работ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 раз в год</w:t>
            </w:r>
          </w:p>
        </w:tc>
      </w:tr>
    </w:tbl>
    <w:p w:rsidR="003A7A66" w:rsidRDefault="003A7A66" w:rsidP="003A7A66">
      <w:pPr>
        <w:spacing w:after="200" w:line="276" w:lineRule="auto"/>
        <w:rPr>
          <w:color w:val="FF0000"/>
          <w:sz w:val="18"/>
          <w:szCs w:val="18"/>
          <w:lang w:eastAsia="en-US"/>
        </w:rPr>
      </w:pPr>
    </w:p>
    <w:p w:rsidR="003A7A66" w:rsidRDefault="003A7A66" w:rsidP="003A7A66">
      <w:pPr>
        <w:spacing w:after="200" w:line="276" w:lineRule="auto"/>
        <w:rPr>
          <w:sz w:val="20"/>
          <w:szCs w:val="20"/>
        </w:rPr>
      </w:pPr>
    </w:p>
    <w:p w:rsidR="003A7A66" w:rsidRDefault="00341718" w:rsidP="003A7A66">
      <w:pPr>
        <w:pStyle w:val="ConsPlusNormal0"/>
        <w:ind w:firstLine="53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3A7A66">
        <w:rPr>
          <w:rFonts w:ascii="Times New Roman" w:hAnsi="Times New Roman" w:cs="Times New Roman"/>
        </w:rPr>
        <w:t>4 к программе</w:t>
      </w:r>
    </w:p>
    <w:p w:rsidR="003A7A66" w:rsidRDefault="003A7A66" w:rsidP="003A7A66">
      <w:pPr>
        <w:pStyle w:val="ConsPlusNormal0"/>
        <w:spacing w:before="220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Паспорт подпрограммы 3 «Развитие библиотечного дела»</w:t>
      </w:r>
    </w:p>
    <w:p w:rsidR="003A7A66" w:rsidRDefault="003A7A66" w:rsidP="003A7A66">
      <w:pPr>
        <w:pStyle w:val="ConsPlusNormal0"/>
        <w:spacing w:before="220"/>
        <w:ind w:firstLine="540"/>
        <w:jc w:val="right"/>
        <w:rPr>
          <w:rFonts w:ascii="Times New Roman" w:hAnsi="Times New Roman" w:cs="Times New Roman"/>
        </w:rPr>
      </w:pPr>
    </w:p>
    <w:tbl>
      <w:tblPr>
        <w:tblW w:w="139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8"/>
        <w:gridCol w:w="1610"/>
        <w:gridCol w:w="1701"/>
        <w:gridCol w:w="1134"/>
        <w:gridCol w:w="1134"/>
        <w:gridCol w:w="1134"/>
        <w:gridCol w:w="1134"/>
        <w:gridCol w:w="1418"/>
        <w:gridCol w:w="2187"/>
      </w:tblGrid>
      <w:tr w:rsidR="003A7A66" w:rsidTr="003A7A66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1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pStyle w:val="ConsPlusCell"/>
              <w:spacing w:line="276" w:lineRule="auto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Комитет по культуре, физической культуре, спорту, работе с детьми и молодежью администрации городского округа Зарайск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Расходы (тыс. рублей)</w:t>
            </w:r>
          </w:p>
        </w:tc>
      </w:tr>
      <w:tr w:rsidR="003A7A66" w:rsidTr="003A7A66"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2024 год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Итого</w:t>
            </w:r>
          </w:p>
        </w:tc>
      </w:tr>
      <w:tr w:rsidR="003A7A66" w:rsidTr="003A7A66"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по культуре, физической культуре, спорту, работе с детьми и молодежью администрации городского округа Зарайск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26 901,25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27 477,75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28 140,00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27 140,00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27 140,00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136 799,00</w:t>
            </w:r>
          </w:p>
        </w:tc>
      </w:tr>
      <w:tr w:rsidR="003A7A66" w:rsidTr="003A7A66"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125,25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312,75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438,00</w:t>
            </w:r>
          </w:p>
        </w:tc>
      </w:tr>
      <w:tr w:rsidR="003A7A66" w:rsidTr="003A7A66"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</w:tr>
      <w:tr w:rsidR="003A7A66" w:rsidTr="003A7A66"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26 726,00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27 125,00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28 100,00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27 100,00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27 100,00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136 151,00</w:t>
            </w:r>
          </w:p>
        </w:tc>
      </w:tr>
      <w:tr w:rsidR="003A7A66" w:rsidTr="003A7A66"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40,00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210,00</w:t>
            </w:r>
          </w:p>
        </w:tc>
      </w:tr>
    </w:tbl>
    <w:p w:rsidR="003A7A66" w:rsidRDefault="003A7A66" w:rsidP="003A7A6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A7A66" w:rsidRDefault="003A7A66" w:rsidP="003A7A6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jc w:val="center"/>
        <w:outlineLvl w:val="1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Характеристика проблем, решаемых посредством мероприятий подпрограммы</w:t>
      </w:r>
    </w:p>
    <w:p w:rsidR="003A7A66" w:rsidRDefault="003A7A66" w:rsidP="003A7A66">
      <w:pPr>
        <w:widowControl w:val="0"/>
        <w:autoSpaceDE w:val="0"/>
        <w:autoSpaceDN w:val="0"/>
        <w:adjustRightInd w:val="0"/>
        <w:ind w:left="720"/>
        <w:outlineLvl w:val="1"/>
        <w:rPr>
          <w:b/>
          <w:sz w:val="20"/>
          <w:szCs w:val="20"/>
        </w:rPr>
      </w:pPr>
    </w:p>
    <w:p w:rsidR="003A7A66" w:rsidRDefault="003A7A66" w:rsidP="003A7A66">
      <w:pPr>
        <w:widowControl w:val="0"/>
        <w:autoSpaceDE w:val="0"/>
        <w:autoSpaceDN w:val="0"/>
        <w:adjustRightInd w:val="0"/>
        <w:ind w:left="720"/>
        <w:outlineLvl w:val="1"/>
        <w:rPr>
          <w:sz w:val="20"/>
          <w:szCs w:val="20"/>
        </w:rPr>
      </w:pPr>
      <w:r>
        <w:rPr>
          <w:sz w:val="20"/>
          <w:szCs w:val="20"/>
        </w:rPr>
        <w:t>Реализация подпрограммы 3 "Развитие библиотечного дела в Московской области" позволит:</w:t>
      </w:r>
    </w:p>
    <w:p w:rsidR="003A7A66" w:rsidRDefault="003A7A66" w:rsidP="003A7A66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  <w:r>
        <w:rPr>
          <w:sz w:val="20"/>
          <w:szCs w:val="20"/>
        </w:rPr>
        <w:t>продолжить развитие и модернизацию библиотек городского округа Зарайск Московской области, направленную на развитие новых форм библиотечного обслуживания;</w:t>
      </w:r>
    </w:p>
    <w:p w:rsidR="003A7A66" w:rsidRDefault="003A7A66" w:rsidP="003A7A66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  <w:r>
        <w:rPr>
          <w:sz w:val="20"/>
          <w:szCs w:val="20"/>
        </w:rPr>
        <w:t>обеспечить сохранность библиотечного фонда в соответствии с установленными нормами законодательства Российской Федерации;</w:t>
      </w:r>
    </w:p>
    <w:p w:rsidR="003A7A66" w:rsidRDefault="003A7A66" w:rsidP="003A7A66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  <w:r>
        <w:rPr>
          <w:sz w:val="20"/>
          <w:szCs w:val="20"/>
        </w:rPr>
        <w:t>продолжить внедрение информационных технологий в деятельность библиотек и предоставить читателям новые виды услуг на основе современных технологий;</w:t>
      </w:r>
    </w:p>
    <w:p w:rsidR="003A7A66" w:rsidRDefault="003A7A66" w:rsidP="003A7A66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  <w:r>
        <w:rPr>
          <w:sz w:val="20"/>
          <w:szCs w:val="20"/>
        </w:rPr>
        <w:t>расширить взаимодействие сети библиотек  с иными организациями сферы культуры;</w:t>
      </w:r>
    </w:p>
    <w:p w:rsidR="003A7A66" w:rsidRDefault="003A7A66" w:rsidP="003A7A66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  <w:r>
        <w:rPr>
          <w:sz w:val="20"/>
          <w:szCs w:val="20"/>
        </w:rPr>
        <w:t>обеспечить совершенствование библиотечного фонда в соответствии с нормативами Российской Федерации.</w:t>
      </w:r>
    </w:p>
    <w:p w:rsidR="003A7A66" w:rsidRDefault="003A7A66" w:rsidP="003A7A66">
      <w:pPr>
        <w:widowControl w:val="0"/>
        <w:autoSpaceDE w:val="0"/>
        <w:autoSpaceDN w:val="0"/>
        <w:adjustRightInd w:val="0"/>
        <w:ind w:firstLine="708"/>
        <w:outlineLvl w:val="1"/>
        <w:rPr>
          <w:sz w:val="20"/>
          <w:szCs w:val="20"/>
        </w:rPr>
      </w:pPr>
      <w:r>
        <w:rPr>
          <w:sz w:val="20"/>
          <w:szCs w:val="20"/>
        </w:rPr>
        <w:t>Инерционный прогноз развития:</w:t>
      </w:r>
    </w:p>
    <w:p w:rsidR="003A7A66" w:rsidRDefault="003A7A66" w:rsidP="003A7A66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  <w:r>
        <w:rPr>
          <w:sz w:val="20"/>
          <w:szCs w:val="20"/>
        </w:rPr>
        <w:t>при отсутствии финансирования продолжится тенденция снижения качества услуг для населения Московской области, что особенно отразится на людях, проживающих в сельской местности;</w:t>
      </w:r>
    </w:p>
    <w:p w:rsidR="003A7A66" w:rsidRDefault="003A7A66" w:rsidP="003A7A66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  <w:r>
        <w:rPr>
          <w:sz w:val="20"/>
          <w:szCs w:val="20"/>
        </w:rPr>
        <w:t>сохранится значительная доля муниципальных библиотек, нуждающихся в укреплении материально-технической базы и современном оборудовании;</w:t>
      </w:r>
    </w:p>
    <w:p w:rsidR="003A7A66" w:rsidRDefault="003A7A66" w:rsidP="003A7A66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  <w:r>
        <w:rPr>
          <w:sz w:val="20"/>
          <w:szCs w:val="20"/>
        </w:rPr>
        <w:t>сохранится дефицит квалифицированных кадров и молодых специалистов, в том числе из-за снижения престижа профессии;</w:t>
      </w:r>
    </w:p>
    <w:p w:rsidR="003A7A66" w:rsidRDefault="003A7A66" w:rsidP="003A7A66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  <w:r>
        <w:rPr>
          <w:sz w:val="20"/>
          <w:szCs w:val="20"/>
        </w:rPr>
        <w:t>сохранится старый формат работы библиотек.</w:t>
      </w:r>
    </w:p>
    <w:p w:rsidR="003A7A66" w:rsidRDefault="003A7A66" w:rsidP="003A7A66">
      <w:pPr>
        <w:widowControl w:val="0"/>
        <w:autoSpaceDE w:val="0"/>
        <w:autoSpaceDN w:val="0"/>
        <w:adjustRightInd w:val="0"/>
        <w:outlineLvl w:val="1"/>
        <w:rPr>
          <w:b/>
          <w:sz w:val="20"/>
          <w:szCs w:val="20"/>
        </w:rPr>
      </w:pPr>
    </w:p>
    <w:p w:rsidR="003A7A66" w:rsidRDefault="003A7A66" w:rsidP="003A7A66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Читательский спрос определяется в первую очередь двумя факторами: это новые поступления в библиотеку и информационная доступность.</w:t>
      </w:r>
    </w:p>
    <w:p w:rsidR="003A7A66" w:rsidRDefault="003A7A66" w:rsidP="003A7A66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Проблема комплектования библиотечных фондов стоит особенно остро. Слабое ежегодное обновление фондов приводит к ситуации, когда от 50 до 70 процентов библиотечного фонда состоит из морально и физически устаревшей литературы, что не способствует полноценному удовлетворению образовательных и культурных запросов пользователей библиотек.</w:t>
      </w:r>
    </w:p>
    <w:p w:rsidR="003A7A66" w:rsidRDefault="003A7A66" w:rsidP="003A7A66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Низкое в материально-техническом отношении состояние общедоступных библиотек по помещениям, оборудованию, мебели, уровню информатизации библиотечно-информационных процессов не соответствует современным требованиям к публичным библиотекам как к информационно-библиотечным центрам городского округа Зарайск Московской области.</w:t>
      </w:r>
    </w:p>
    <w:p w:rsidR="003A7A66" w:rsidRDefault="003A7A66" w:rsidP="003A7A66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Поскольку компьютерное оборудование библиотек на 80 процентов состоит из устаревшей и изношенной техники, использование лицензионных программ технически невозможно. Отсутствует система электронного читательского билета, учета и выдачи книг. Все это негативно сказывается на привлечении в библиотеки молодежи, особенно требовательной к современным услугам и сервисам.</w:t>
      </w:r>
    </w:p>
    <w:p w:rsidR="003A7A66" w:rsidRDefault="003A7A66" w:rsidP="003A7A66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Кроме того, здания и помещения библиотек недостаточно оснащены системами охраны и пожарной безопасности. Оборудование для обслуживания инвалидов и других маломобильных категорий населения в большинстве случаев отсутствует.</w:t>
      </w:r>
    </w:p>
    <w:p w:rsidR="003A7A66" w:rsidRDefault="003A7A66" w:rsidP="003A7A66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Все это не позволяет библиотекам выполнять их социальную функцию общедоступных центров культуры, информации, эстетического и нравственного развития жителей, воспитания детей и молодежи.</w:t>
      </w:r>
    </w:p>
    <w:p w:rsidR="003A7A66" w:rsidRDefault="003A7A66" w:rsidP="003A7A66">
      <w:pPr>
        <w:spacing w:after="200" w:line="276" w:lineRule="auto"/>
        <w:ind w:firstLine="567"/>
        <w:contextualSpacing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</w:rPr>
        <w:t>Основным мероприятием Подпрограммы3  является обеспечение выполнения муниципального задания муниципальными библиотеками городского округа Зарайск Московской области и обеспечение их комплектования.</w:t>
      </w:r>
    </w:p>
    <w:p w:rsidR="003A7A66" w:rsidRDefault="003A7A66" w:rsidP="003A7A66">
      <w:pPr>
        <w:spacing w:after="200" w:line="276" w:lineRule="auto"/>
        <w:ind w:firstLine="567"/>
        <w:contextualSpacing/>
        <w:rPr>
          <w:rFonts w:eastAsia="Calibri"/>
          <w:b/>
          <w:sz w:val="20"/>
          <w:szCs w:val="20"/>
        </w:rPr>
      </w:pPr>
    </w:p>
    <w:p w:rsidR="003A7A66" w:rsidRDefault="003A7A66" w:rsidP="003A7A6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jc w:val="center"/>
        <w:outlineLvl w:val="1"/>
        <w:rPr>
          <w:b/>
          <w:sz w:val="20"/>
          <w:szCs w:val="20"/>
        </w:rPr>
      </w:pPr>
      <w:r>
        <w:rPr>
          <w:b/>
          <w:sz w:val="20"/>
          <w:szCs w:val="20"/>
        </w:rPr>
        <w:t>Концептуальные направления развития</w:t>
      </w:r>
    </w:p>
    <w:p w:rsidR="003A7A66" w:rsidRDefault="003A7A66" w:rsidP="003A7A66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ценностям. В связи с этим роль библиотек как информационных центров и центров культурной жизни становится все более актуальной.</w:t>
      </w:r>
    </w:p>
    <w:p w:rsidR="003A7A66" w:rsidRDefault="003A7A66" w:rsidP="003A7A66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Вопрос развития информационно-библиотечного обслуживания населения имеет важное значение. Поэтому задачи по созданию современного, технологичного информационного пространства, формированию эффективной культурно-образовательной, просветительской среды развития населения городского округа Зарайск и в первую очередь детей и молодежи стоят со всей очевидностью.</w:t>
      </w:r>
    </w:p>
    <w:p w:rsidR="003A7A66" w:rsidRDefault="003A7A66" w:rsidP="003A7A66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A7A66" w:rsidRDefault="003A7A66" w:rsidP="003A7A6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ind w:firstLine="540"/>
        <w:jc w:val="center"/>
        <w:rPr>
          <w:sz w:val="20"/>
          <w:szCs w:val="20"/>
          <w:lang w:val="en-US"/>
        </w:rPr>
      </w:pPr>
      <w:r>
        <w:rPr>
          <w:b/>
          <w:sz w:val="20"/>
          <w:szCs w:val="20"/>
        </w:rPr>
        <w:lastRenderedPageBreak/>
        <w:t>Перечень мероприятий муниципальной программы</w:t>
      </w:r>
    </w:p>
    <w:p w:rsidR="003A7A66" w:rsidRDefault="003A7A66" w:rsidP="003A7A66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>
        <w:rPr>
          <w:sz w:val="20"/>
          <w:szCs w:val="20"/>
        </w:rPr>
        <w:t>Перечень мероприятий Подпрограммы 3 указан в Приложении 1 к Подпрограмме 3.</w:t>
      </w:r>
      <w:r>
        <w:rPr>
          <w:sz w:val="20"/>
          <w:szCs w:val="20"/>
        </w:rPr>
        <w:br w:type="page"/>
      </w:r>
    </w:p>
    <w:p w:rsidR="003A7A66" w:rsidRDefault="003A7A66" w:rsidP="003A7A6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</w:rPr>
        <w:lastRenderedPageBreak/>
        <w:t>Приложение 1 к подпрограмме 3</w:t>
      </w:r>
    </w:p>
    <w:p w:rsidR="003A7A66" w:rsidRDefault="003A7A66" w:rsidP="003A7A66">
      <w:pPr>
        <w:pStyle w:val="ConsPlusNormal0"/>
        <w:ind w:firstLine="539"/>
        <w:jc w:val="center"/>
        <w:rPr>
          <w:rFonts w:ascii="Times New Roman" w:hAnsi="Times New Roman" w:cs="Times New Roman"/>
          <w:b/>
          <w:i/>
        </w:rPr>
      </w:pPr>
    </w:p>
    <w:p w:rsidR="003A7A66" w:rsidRDefault="003A7A66" w:rsidP="003A7A66">
      <w:pPr>
        <w:pStyle w:val="ConsPlusNormal0"/>
        <w:ind w:firstLine="53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мероприятий подпрограммы 3 «Развитие библиотечного дела»</w:t>
      </w:r>
    </w:p>
    <w:p w:rsidR="003A7A66" w:rsidRDefault="003A7A66" w:rsidP="003A7A66">
      <w:pPr>
        <w:pStyle w:val="ConsPlusNormal0"/>
        <w:ind w:firstLine="539"/>
        <w:jc w:val="both"/>
        <w:rPr>
          <w:rFonts w:ascii="Times New Roman" w:hAnsi="Times New Roman" w:cs="Times New Roman"/>
        </w:rPr>
      </w:pP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134"/>
        <w:gridCol w:w="1417"/>
        <w:gridCol w:w="1418"/>
        <w:gridCol w:w="1134"/>
        <w:gridCol w:w="992"/>
        <w:gridCol w:w="992"/>
        <w:gridCol w:w="993"/>
        <w:gridCol w:w="992"/>
        <w:gridCol w:w="993"/>
        <w:gridCol w:w="1417"/>
        <w:gridCol w:w="1276"/>
      </w:tblGrid>
      <w:tr w:rsidR="003A7A66" w:rsidTr="003A7A66">
        <w:trPr>
          <w:trHeight w:val="4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№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Мероприятие Подпрограммы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Объем финанси-рования мероприятия в году, предшест-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вующему году начала реализации муниципальной программы</w:t>
            </w:r>
            <w:r>
              <w:rPr>
                <w:rFonts w:eastAsiaTheme="minorEastAsia"/>
                <w:sz w:val="20"/>
                <w:szCs w:val="20"/>
              </w:rPr>
              <w:br/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Всего</w:t>
            </w:r>
            <w:r>
              <w:rPr>
                <w:rFonts w:eastAsiaTheme="minorEastAsia"/>
                <w:sz w:val="20"/>
                <w:szCs w:val="20"/>
              </w:rPr>
              <w:br/>
              <w:t>(тыс. руб.)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Объемы финансирования по годам</w:t>
            </w:r>
            <w:r>
              <w:rPr>
                <w:rFonts w:eastAsiaTheme="minorEastAsia"/>
                <w:sz w:val="20"/>
                <w:szCs w:val="20"/>
              </w:rPr>
              <w:br/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Результаты выполнения мероприятия Подпрограммы</w:t>
            </w:r>
          </w:p>
        </w:tc>
      </w:tr>
      <w:tr w:rsidR="003A7A66" w:rsidTr="003A7A6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2020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2021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2022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2023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2024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3A7A66" w:rsidTr="003A7A6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13</w:t>
            </w:r>
          </w:p>
        </w:tc>
      </w:tr>
      <w:tr w:rsidR="003A7A66" w:rsidTr="003A7A66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</w:t>
            </w:r>
          </w:p>
          <w:p w:rsidR="003A7A66" w:rsidRDefault="003A7A6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ind w:hanging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27 375,00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136 799,00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26 901,25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27 477,75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28 140,00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27 140,00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27 140,00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Комитет по культуре, физической культуре, спорту, работе с детьми и молодежью администрации городского округа Зарайск;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МБУК ЦБС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288,00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438,00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125,25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312,75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134,10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6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     26 912,90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136 151,00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26 726,00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27 125,00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28 100,00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27 100,00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27 100,00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6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средства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111111.1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Мероприятие 1.1 Государственная поддержка отрасли культуры (в части </w:t>
            </w:r>
            <w:r>
              <w:rPr>
                <w:sz w:val="20"/>
                <w:szCs w:val="20"/>
              </w:rPr>
              <w:lastRenderedPageBreak/>
              <w:t xml:space="preserve">подключения общедоступных муниципальных библиотек  </w:t>
            </w:r>
            <w:r>
              <w:rPr>
                <w:sz w:val="18"/>
                <w:szCs w:val="18"/>
              </w:rPr>
              <w:t xml:space="preserve">к </w:t>
            </w:r>
            <w:r>
              <w:rPr>
                <w:sz w:val="20"/>
                <w:szCs w:val="20"/>
              </w:rPr>
              <w:t>информационно-телекоммуникационной сети «Интернет»)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ind w:hanging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Комитет по культуре, физической культуре, 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>спорту, работе с детьми и молодежью администрации городского округа Зарайск;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МБУК ЦБС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 xml:space="preserve">Обеспечение выполнения функций 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>библиотек, улучшение качества предоставления услуг, рост числа пользователей.</w:t>
            </w:r>
          </w:p>
        </w:tc>
      </w:tr>
      <w:tr w:rsidR="003A7A66" w:rsidTr="003A7A6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бюджета Московской </w:t>
            </w:r>
            <w:r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8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4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2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Мероприятие 1.2.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     26 812,90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134 409,00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26 249,00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27 040,00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27 040,00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27 040,00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27 040,00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Комитет по культуре, физической культуре, спорту, работе с детьми и молодежью администрации городского округа Зарайск;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МБУК ЦБС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Достижение уровня средней заработной платы по Московской области;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 улучшение  качества предоставления услуг</w:t>
            </w:r>
          </w:p>
        </w:tc>
      </w:tr>
      <w:tr w:rsidR="003A7A66" w:rsidTr="003A7A66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80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26 812,90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134 199,00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26 199,00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27 000,00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27 000,00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27 000,00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27 000,00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80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2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Мероприятие 1.3. Проведение капитального ремонта, технического переоснащения и благоустройства территорий библиотек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1 417,00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417,00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Комитет по культуре, физической культуре, спорту, работе с детьми и молодежью администрации городского 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>округа Зарайск;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МБУК ЦБС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Увеличение посещаемости и рост числа пользователей</w:t>
            </w:r>
          </w:p>
        </w:tc>
      </w:tr>
      <w:tr w:rsidR="003A7A66" w:rsidTr="003A7A66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8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бюджета городского </w:t>
            </w:r>
            <w:r>
              <w:rPr>
                <w:sz w:val="20"/>
                <w:szCs w:val="20"/>
              </w:rPr>
              <w:lastRenderedPageBreak/>
              <w:t xml:space="preserve">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1 417,00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8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1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rFonts w:eastAsiaTheme="minorEastAsia"/>
                <w:i/>
                <w:sz w:val="20"/>
                <w:szCs w:val="20"/>
              </w:rPr>
            </w:pPr>
            <w:r>
              <w:rPr>
                <w:rFonts w:eastAsiaTheme="minorEastAsia"/>
                <w:i/>
                <w:sz w:val="20"/>
                <w:szCs w:val="20"/>
              </w:rPr>
              <w:t xml:space="preserve">Мероприятие 1.4. </w:t>
            </w:r>
          </w:p>
          <w:p w:rsidR="003A7A66" w:rsidRDefault="003A7A6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Укрепление материально-технической базы и проведение текущего ремонта библиотек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Комитет по культуре, физической культуре, спорту, работе с детьми и молодежью администрации городского округа Зарайск;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МБУК ЦБС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Увеличение посещаемости и рост числа пользователей</w:t>
            </w:r>
          </w:p>
        </w:tc>
      </w:tr>
      <w:tr w:rsidR="003A7A66" w:rsidTr="003A7A66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95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5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15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1.5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Мероприятие 1.5.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Комплектование книжных фондов муниципальных общедоступных библиотек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eastAsiaTheme="minorEastAsia"/>
                <w:sz w:val="20"/>
                <w:szCs w:val="20"/>
              </w:rPr>
            </w:pPr>
          </w:p>
          <w:p w:rsidR="003A7A66" w:rsidRDefault="003A7A66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458,30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438,00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125,25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312,75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Комитет по культуре, физической культуре, спорту, работе с детьми и молодежью администрации городского округа Зарайск;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МБУК ЦБС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Увеличение посещаемости и рост числа пользователей</w:t>
            </w:r>
          </w:p>
        </w:tc>
      </w:tr>
      <w:tr w:rsidR="003A7A66" w:rsidTr="003A7A66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312,75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134,10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7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5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76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1.6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Мероприятие 1.6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Комплектование 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>книжных фондов муниципальных общедоступных библиотек за счет средств местного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2020 -2024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Комитет по культуре, 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>физической культуре, спорту, работе с детьми и молодежью администрации городского округа Зарайск;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МБУК ЦБС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Увеличение посещаемос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>ти и рост числа пользователей</w:t>
            </w:r>
          </w:p>
        </w:tc>
      </w:tr>
      <w:tr w:rsidR="003A7A66" w:rsidTr="003A7A66">
        <w:trPr>
          <w:trHeight w:val="7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7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7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56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47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1.7</w:t>
            </w:r>
          </w:p>
          <w:p w:rsidR="003A7A66" w:rsidRDefault="003A7A6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Мероприятие 1.7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Комитет по культуре, физической культуре, спорту, работе с детьми и молодежью администрации городского округа Зарайск;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МБУК ЦБС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Увеличение посещаемости и рост числа пользователей</w:t>
            </w:r>
          </w:p>
        </w:tc>
      </w:tr>
      <w:tr w:rsidR="003A7A66" w:rsidTr="003A7A66">
        <w:trPr>
          <w:trHeight w:val="7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7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7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           63,80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6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1.8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</w:rPr>
              <w:t>Мероприятие 1.8 Государственная поддержка отрасли культуры (в части подключения общедоступных муниципальных библиотек к информационно-</w:t>
            </w:r>
            <w:r>
              <w:rPr>
                <w:sz w:val="20"/>
                <w:szCs w:val="20"/>
              </w:rPr>
              <w:lastRenderedPageBreak/>
              <w:t>телекоммуникационной сети «Интернет») за счет средств местного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spacing w:line="276" w:lineRule="auto"/>
              <w:ind w:hanging="100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</w:rPr>
              <w:tab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Комитет по культуре, физической культуре, спорту, работе с детьми и молодежью администрац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>ии городского округа Зарайск;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МБУК ЦБС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Увеличение посещаемости и рост числа пользователей</w:t>
            </w:r>
          </w:p>
        </w:tc>
      </w:tr>
      <w:tr w:rsidR="003A7A66" w:rsidTr="003A7A6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  <w:highlight w:val="yellow"/>
              </w:rPr>
            </w:pPr>
          </w:p>
        </w:tc>
      </w:tr>
      <w:tr w:rsidR="003A7A66" w:rsidTr="003A7A6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  <w:highlight w:val="yellow"/>
              </w:rPr>
            </w:pPr>
          </w:p>
        </w:tc>
      </w:tr>
      <w:tr w:rsidR="003A7A66" w:rsidTr="003A7A66">
        <w:trPr>
          <w:trHeight w:val="2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бюджета </w:t>
            </w:r>
            <w:r>
              <w:rPr>
                <w:sz w:val="18"/>
                <w:szCs w:val="18"/>
              </w:rPr>
              <w:lastRenderedPageBreak/>
              <w:t xml:space="preserve">городского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  <w:highlight w:val="yellow"/>
              </w:rPr>
            </w:pPr>
          </w:p>
        </w:tc>
      </w:tr>
      <w:tr w:rsidR="003A7A66" w:rsidTr="003A7A66">
        <w:trPr>
          <w:trHeight w:val="2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  <w:highlight w:val="yellow"/>
              </w:rPr>
            </w:pPr>
          </w:p>
        </w:tc>
      </w:tr>
    </w:tbl>
    <w:p w:rsidR="003A7A66" w:rsidRDefault="003A7A66" w:rsidP="003A7A66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3A7A66" w:rsidRDefault="003A7A66" w:rsidP="003A7A66">
      <w:pPr>
        <w:spacing w:after="200" w:line="276" w:lineRule="auto"/>
        <w:rPr>
          <w:b/>
          <w:i/>
          <w:sz w:val="20"/>
          <w:szCs w:val="22"/>
        </w:rPr>
      </w:pPr>
      <w:r>
        <w:rPr>
          <w:b/>
          <w:i/>
          <w:sz w:val="20"/>
        </w:rPr>
        <w:br w:type="page"/>
      </w:r>
    </w:p>
    <w:p w:rsidR="003A7A66" w:rsidRDefault="00341718" w:rsidP="003A7A66">
      <w:pPr>
        <w:spacing w:after="200" w:line="276" w:lineRule="auto"/>
        <w:jc w:val="right"/>
        <w:rPr>
          <w:sz w:val="20"/>
          <w:szCs w:val="20"/>
        </w:rPr>
      </w:pPr>
      <w:r>
        <w:rPr>
          <w:sz w:val="20"/>
        </w:rPr>
        <w:lastRenderedPageBreak/>
        <w:t xml:space="preserve">Приложение </w:t>
      </w:r>
      <w:r w:rsidR="003A7A66">
        <w:rPr>
          <w:sz w:val="20"/>
        </w:rPr>
        <w:t>5 к программе</w:t>
      </w:r>
    </w:p>
    <w:p w:rsidR="003A7A66" w:rsidRDefault="003A7A66" w:rsidP="003A7A66">
      <w:pPr>
        <w:pStyle w:val="ConsPlusNormal0"/>
        <w:ind w:firstLine="539"/>
        <w:jc w:val="right"/>
        <w:rPr>
          <w:rFonts w:ascii="Times New Roman" w:hAnsi="Times New Roman" w:cs="Times New Roman"/>
        </w:rPr>
      </w:pPr>
    </w:p>
    <w:p w:rsidR="003A7A66" w:rsidRDefault="003A7A66" w:rsidP="003A7A66">
      <w:pPr>
        <w:pStyle w:val="ConsPlusNormal0"/>
        <w:ind w:firstLine="53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Паспорт подпрограммы 4 «Развитие профессионального искусства, гастрольно-концертной и культурно-досуговой деятельности, кинематографии»</w:t>
      </w:r>
    </w:p>
    <w:p w:rsidR="003A7A66" w:rsidRDefault="003A7A66" w:rsidP="003A7A66">
      <w:pPr>
        <w:pStyle w:val="ConsPlusNormal0"/>
        <w:ind w:firstLine="539"/>
        <w:jc w:val="center"/>
        <w:rPr>
          <w:rFonts w:ascii="Times New Roman" w:hAnsi="Times New Roman" w:cs="Times New Roman"/>
        </w:rPr>
      </w:pPr>
    </w:p>
    <w:p w:rsidR="003A7A66" w:rsidRDefault="003A7A66" w:rsidP="003A7A66">
      <w:pPr>
        <w:pStyle w:val="ConsPlusNormal0"/>
        <w:ind w:firstLine="539"/>
        <w:jc w:val="right"/>
        <w:rPr>
          <w:rFonts w:ascii="Times New Roman" w:hAnsi="Times New Roman" w:cs="Times New Roman"/>
        </w:rPr>
      </w:pPr>
    </w:p>
    <w:tbl>
      <w:tblPr>
        <w:tblW w:w="139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8"/>
        <w:gridCol w:w="1610"/>
        <w:gridCol w:w="1701"/>
        <w:gridCol w:w="1134"/>
        <w:gridCol w:w="1134"/>
        <w:gridCol w:w="1134"/>
        <w:gridCol w:w="1134"/>
        <w:gridCol w:w="1418"/>
        <w:gridCol w:w="2187"/>
      </w:tblGrid>
      <w:tr w:rsidR="003A7A66" w:rsidTr="003A7A66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1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Комитет по культуре, физической культуре, спорту, работе с детьми и молодежью администрации городского округа Зарайск Московской области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Расходы (тыс. рублей)</w:t>
            </w:r>
          </w:p>
        </w:tc>
      </w:tr>
      <w:tr w:rsidR="003A7A66" w:rsidTr="003A7A66"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2024 год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Итого</w:t>
            </w:r>
          </w:p>
        </w:tc>
      </w:tr>
      <w:tr w:rsidR="003A7A66" w:rsidTr="003A7A66"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Комитет по культуре, физической культуре, спорту, работе с детьми и молодежью администрации городского округа Зарайск Московской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152 262,00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159 959,00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162 529,00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159 000,00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159 000,00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792 750,00</w:t>
            </w:r>
          </w:p>
        </w:tc>
      </w:tr>
      <w:tr w:rsidR="003A7A66" w:rsidTr="003A7A66"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7A66" w:rsidTr="003A7A66"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300,00</w:t>
            </w:r>
          </w:p>
        </w:tc>
      </w:tr>
      <w:tr w:rsidR="003A7A66" w:rsidTr="003A7A66"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145 222,00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153 219,00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155 729,00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152 200,00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152 200,00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758 570,00</w:t>
            </w:r>
          </w:p>
        </w:tc>
      </w:tr>
      <w:tr w:rsidR="003A7A66" w:rsidTr="003A7A66"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6 740,00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6 740,00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6 800,00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33 880,00</w:t>
            </w:r>
          </w:p>
        </w:tc>
      </w:tr>
    </w:tbl>
    <w:p w:rsidR="003A7A66" w:rsidRDefault="003A7A66" w:rsidP="003A7A66">
      <w:pPr>
        <w:spacing w:after="200" w:line="276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br w:type="page"/>
      </w:r>
    </w:p>
    <w:p w:rsidR="003A7A66" w:rsidRDefault="003A7A66" w:rsidP="003A7A6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Характеристика проблем решаемых посредством мероприятий подпрограммы</w:t>
      </w:r>
    </w:p>
    <w:p w:rsidR="003A7A66" w:rsidRDefault="003A7A66" w:rsidP="003A7A66">
      <w:pPr>
        <w:widowControl w:val="0"/>
        <w:autoSpaceDE w:val="0"/>
        <w:autoSpaceDN w:val="0"/>
        <w:adjustRightInd w:val="0"/>
        <w:ind w:left="1070"/>
        <w:jc w:val="both"/>
        <w:rPr>
          <w:b/>
          <w:sz w:val="20"/>
          <w:szCs w:val="20"/>
        </w:rPr>
      </w:pPr>
    </w:p>
    <w:p w:rsidR="003A7A66" w:rsidRDefault="003A7A66" w:rsidP="003A7A66">
      <w:pPr>
        <w:widowControl w:val="0"/>
        <w:autoSpaceDE w:val="0"/>
        <w:autoSpaceDN w:val="0"/>
        <w:adjustRightInd w:val="0"/>
        <w:ind w:firstLine="346"/>
        <w:jc w:val="both"/>
        <w:rPr>
          <w:sz w:val="20"/>
          <w:szCs w:val="20"/>
        </w:rPr>
      </w:pPr>
      <w:r>
        <w:rPr>
          <w:sz w:val="20"/>
          <w:szCs w:val="20"/>
        </w:rPr>
        <w:t>Реализация подпрограммы 4 "Развитие профессионального искусства, гастрольно-концертной деятельности и кинематографии позволит:</w:t>
      </w:r>
    </w:p>
    <w:p w:rsidR="003A7A66" w:rsidRDefault="003A7A66" w:rsidP="003A7A6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обеспечить сохранение и развитие профессионального театрально-концертного искусства;</w:t>
      </w:r>
    </w:p>
    <w:p w:rsidR="003A7A66" w:rsidRDefault="003A7A66" w:rsidP="003A7A6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создать условия для развития и совершенствования театрально-концертного обслуживания и кинообслуживания;</w:t>
      </w:r>
    </w:p>
    <w:p w:rsidR="003A7A66" w:rsidRDefault="003A7A66" w:rsidP="003A7A6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повысить уровень удовлетворенности зрителей услугами театров, концертных организаций, организаций кинообслуживания.</w:t>
      </w:r>
    </w:p>
    <w:p w:rsidR="003A7A66" w:rsidRDefault="003A7A66" w:rsidP="003A7A6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Инерционный прогноз развития:</w:t>
      </w:r>
    </w:p>
    <w:p w:rsidR="003A7A66" w:rsidRDefault="003A7A66" w:rsidP="003A7A6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отсутствие поддержки в сфере культуры профессиональных творческих организаций театрально-концертной сферы, а также ухудшение состояния материально-технической базы приведет к снижению качества и количества оказываемых услуг, что скажется на уровне удовлетворенности населения услугами театрально-концертных организаций и кинообслуживания;</w:t>
      </w:r>
    </w:p>
    <w:p w:rsidR="003A7A66" w:rsidRDefault="003A7A66" w:rsidP="003A7A6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при отсутствии финансирования на обновление репертуара и содержание высококвалифицированного художественно-артистического персонала снизится конкурентоспособность театров и концертных организаций;</w:t>
      </w:r>
    </w:p>
    <w:p w:rsidR="003A7A66" w:rsidRDefault="003A7A66" w:rsidP="003A7A6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стагнация культурно-массовых мероприятий отразится в целом на состоянии культуры, образования и соответственно интеллектуальной жизни региона; организация данных мероприятий, особенно в региональном масштабе, невозможна без бюджетного финансирования.</w:t>
      </w:r>
    </w:p>
    <w:p w:rsidR="003A7A66" w:rsidRDefault="003A7A66" w:rsidP="003A7A6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A7A66" w:rsidRDefault="003A7A66" w:rsidP="003A7A6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A7A66" w:rsidRDefault="003A7A66" w:rsidP="003A7A6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Повышение качества жизни населения самым непосредственным образом связано с повышением запросов на расширение культурного пространства и повышение качества досуга, что, в свою очередь, влечет изменение взгляда на организацию культурно-досугового пространства. И, прежде всего, на те организации культуры, которые формируют городское пространство и имидж территории.</w:t>
      </w:r>
    </w:p>
    <w:p w:rsidR="003A7A66" w:rsidRDefault="003A7A66" w:rsidP="003A7A6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A7A66" w:rsidRDefault="003A7A66" w:rsidP="003A7A66">
      <w:pPr>
        <w:ind w:firstLine="567"/>
        <w:jc w:val="both"/>
        <w:rPr>
          <w:rFonts w:eastAsia="Calibri"/>
          <w:sz w:val="20"/>
          <w:szCs w:val="20"/>
          <w:shd w:val="clear" w:color="auto" w:fill="FFFFFF"/>
          <w:lang w:eastAsia="en-US"/>
        </w:rPr>
      </w:pPr>
      <w:r>
        <w:rPr>
          <w:rFonts w:eastAsia="Calibri"/>
          <w:sz w:val="20"/>
          <w:szCs w:val="20"/>
        </w:rPr>
        <w:t xml:space="preserve">На территории </w:t>
      </w:r>
      <w:r>
        <w:rPr>
          <w:rFonts w:eastAsia="Calibri"/>
          <w:bCs/>
          <w:sz w:val="20"/>
          <w:szCs w:val="20"/>
        </w:rPr>
        <w:t>городского округа Зарайск Московской области</w:t>
      </w:r>
      <w:r>
        <w:rPr>
          <w:rFonts w:eastAsia="Calibri"/>
          <w:sz w:val="20"/>
          <w:szCs w:val="20"/>
        </w:rPr>
        <w:t xml:space="preserve"> функционируют 26 учреждений культуры клубного типа, износ большинства учреждений составляет более 80%. Необходимо проведение</w:t>
      </w:r>
      <w:r>
        <w:rPr>
          <w:rFonts w:eastAsia="Calibri"/>
          <w:b/>
          <w:sz w:val="20"/>
          <w:szCs w:val="20"/>
        </w:rPr>
        <w:t xml:space="preserve"> м</w:t>
      </w:r>
      <w:r>
        <w:rPr>
          <w:rFonts w:eastAsia="Calibri"/>
          <w:sz w:val="20"/>
          <w:szCs w:val="20"/>
          <w:shd w:val="clear" w:color="auto" w:fill="FFFFFF"/>
        </w:rPr>
        <w:t>одернизации материально-технической базы учреждений культуры путем проведения капитального ремонта, реконструкции и строительства объектов.</w:t>
      </w:r>
    </w:p>
    <w:p w:rsidR="003A7A66" w:rsidRDefault="003A7A66" w:rsidP="003A7A66">
      <w:pPr>
        <w:ind w:firstLine="567"/>
        <w:jc w:val="both"/>
        <w:rPr>
          <w:rFonts w:eastAsia="Calibri"/>
          <w:sz w:val="20"/>
          <w:szCs w:val="20"/>
          <w:shd w:val="clear" w:color="auto" w:fill="FFFFFF"/>
        </w:rPr>
      </w:pPr>
    </w:p>
    <w:p w:rsidR="003A7A66" w:rsidRDefault="003A7A66" w:rsidP="003A7A66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2.Концептуальные направления развития</w:t>
      </w:r>
    </w:p>
    <w:p w:rsidR="003A7A66" w:rsidRDefault="003A7A66" w:rsidP="003A7A66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3A7A66" w:rsidRDefault="003A7A66" w:rsidP="003A7A66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</w:rPr>
        <w:t>Концентрация имеющихся ресурсов и постепенное подключение элементов многоканальной системы финансирования культуры будут способствовать модернизации материально-технической базы, а следовательно, повышению качества человеческого потенциала.</w:t>
      </w:r>
    </w:p>
    <w:p w:rsidR="003A7A66" w:rsidRDefault="003A7A66" w:rsidP="003A7A66">
      <w:pPr>
        <w:ind w:firstLine="567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Повышение качества предоставления услуг учреждениями культуры тесно взаимосвязано с условиями содержания зданий, наличием современного оборудования, созданием безопасных и комфортных условий. В связи с этим модернизация материально-технической базы создаст условия для развития учреждений культуры, освоения ими новых технологий культурной деятельности.</w:t>
      </w:r>
    </w:p>
    <w:p w:rsidR="003A7A66" w:rsidRDefault="003A7A66" w:rsidP="003A7A66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A7A66" w:rsidRDefault="003A7A66" w:rsidP="003A7A66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3.Перечень мероприятий подпрограммы 4</w:t>
      </w:r>
    </w:p>
    <w:p w:rsidR="003A7A66" w:rsidRDefault="003A7A66" w:rsidP="003A7A66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Перечень мероприятий подпрограммы 4 указан в Приложении 1 к подпрограмме 4.</w:t>
      </w:r>
    </w:p>
    <w:p w:rsidR="003A7A66" w:rsidRDefault="003A7A66" w:rsidP="003A7A66">
      <w:pPr>
        <w:spacing w:after="200" w:line="276" w:lineRule="auto"/>
        <w:rPr>
          <w:sz w:val="20"/>
          <w:szCs w:val="20"/>
        </w:rPr>
      </w:pPr>
      <w:r>
        <w:rPr>
          <w:sz w:val="20"/>
        </w:rPr>
        <w:br w:type="page"/>
      </w:r>
    </w:p>
    <w:p w:rsidR="003A7A66" w:rsidRDefault="003A7A66" w:rsidP="003A7A66">
      <w:pPr>
        <w:pStyle w:val="ConsPlusNormal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eastAsia="Calibri" w:hAnsi="Times New Roman" w:cs="Times New Roman"/>
          <w:lang w:eastAsia="en-US"/>
        </w:rPr>
        <w:lastRenderedPageBreak/>
        <w:t>Приложение 1 к подпрограмме 4</w:t>
      </w:r>
    </w:p>
    <w:p w:rsidR="003A7A66" w:rsidRDefault="003A7A66" w:rsidP="003A7A66">
      <w:pPr>
        <w:pStyle w:val="ConsPlusNormal0"/>
        <w:ind w:firstLine="539"/>
        <w:jc w:val="center"/>
        <w:rPr>
          <w:rFonts w:ascii="Times New Roman" w:hAnsi="Times New Roman" w:cs="Times New Roman"/>
          <w:b/>
          <w:i/>
        </w:rPr>
      </w:pPr>
    </w:p>
    <w:p w:rsidR="003A7A66" w:rsidRDefault="003A7A66" w:rsidP="003A7A66">
      <w:pPr>
        <w:pStyle w:val="ConsPlusNormal0"/>
        <w:ind w:firstLine="53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мероприятий подпрограммы 4 «Развитие профессионального искусства, гастрольно-концертной и культурно-досуговой деятельности, кинематографии»</w:t>
      </w:r>
    </w:p>
    <w:p w:rsidR="003A7A66" w:rsidRDefault="003A7A66" w:rsidP="003A7A66">
      <w:pPr>
        <w:pStyle w:val="ConsPlusNormal0"/>
        <w:ind w:firstLine="539"/>
        <w:jc w:val="both"/>
        <w:rPr>
          <w:rFonts w:ascii="Times New Roman" w:hAnsi="Times New Roman" w:cs="Times New Roman"/>
        </w:rPr>
      </w:pPr>
    </w:p>
    <w:tbl>
      <w:tblPr>
        <w:tblW w:w="158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6"/>
        <w:gridCol w:w="2410"/>
        <w:gridCol w:w="1274"/>
        <w:gridCol w:w="1489"/>
        <w:gridCol w:w="1275"/>
        <w:gridCol w:w="1134"/>
        <w:gridCol w:w="992"/>
        <w:gridCol w:w="1062"/>
        <w:gridCol w:w="992"/>
        <w:gridCol w:w="992"/>
        <w:gridCol w:w="993"/>
        <w:gridCol w:w="1416"/>
        <w:gridCol w:w="1275"/>
      </w:tblGrid>
      <w:tr w:rsidR="003A7A66" w:rsidTr="003A7A66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№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Мероприятие Подпрограммы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Объем финанси-рования мероприятия в году, предшест-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вующему году начала реализации муниципальной программы</w:t>
            </w:r>
            <w:r>
              <w:rPr>
                <w:rFonts w:eastAsiaTheme="minorEastAsia"/>
                <w:sz w:val="20"/>
                <w:szCs w:val="20"/>
              </w:rPr>
              <w:br/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Всего</w:t>
            </w:r>
            <w:r>
              <w:rPr>
                <w:rFonts w:eastAsiaTheme="minorEastAsia"/>
                <w:sz w:val="20"/>
                <w:szCs w:val="20"/>
              </w:rPr>
              <w:br/>
              <w:t>(тыс. руб.)</w:t>
            </w:r>
          </w:p>
        </w:tc>
        <w:tc>
          <w:tcPr>
            <w:tcW w:w="5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Объемы финансирования по годам</w:t>
            </w:r>
            <w:r>
              <w:rPr>
                <w:rFonts w:eastAsiaTheme="minorEastAsia"/>
                <w:sz w:val="20"/>
                <w:szCs w:val="20"/>
              </w:rPr>
              <w:br/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Результаты выполнения мероприятия Подпрограммы</w:t>
            </w:r>
          </w:p>
        </w:tc>
      </w:tr>
      <w:tr w:rsidR="003A7A66" w:rsidTr="003A7A6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2020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год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2021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2022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2023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2024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 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13</w:t>
            </w:r>
          </w:p>
        </w:tc>
      </w:tr>
      <w:tr w:rsidR="003A7A66" w:rsidTr="003A7A66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autoSpaceDE w:val="0"/>
              <w:autoSpaceDN w:val="0"/>
              <w:adjustRightInd w:val="0"/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Основное мероприятие 2. </w:t>
            </w:r>
          </w:p>
          <w:p w:rsidR="003A7A66" w:rsidRDefault="003A7A6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Государственная поддержка лучших сельских учреждений культуры и их лучших работников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ind w:hanging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культуре, физической культуре, спорту работе с детьми и молодежью г. о. Зарайск Московской области и подведомственные учреждения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Лучшие сельские учреждения культуры и их лучшие работники получили государственную поддержку</w:t>
            </w:r>
          </w:p>
        </w:tc>
      </w:tr>
      <w:tr w:rsidR="003A7A66" w:rsidTr="003A7A6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8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2.1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Мероприятие 2.1 Государственная поддержка отрасли культуры (в части поддержки лучших работников сельских </w:t>
            </w:r>
            <w:r>
              <w:rPr>
                <w:sz w:val="20"/>
                <w:szCs w:val="20"/>
              </w:rPr>
              <w:lastRenderedPageBreak/>
              <w:t>учреждений культуры, лучших сельских учреждений культуры)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ind w:hanging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Комитет по культуре, физической культуре, спорту работе с детьми и </w:t>
            </w:r>
            <w:r>
              <w:rPr>
                <w:sz w:val="20"/>
                <w:szCs w:val="20"/>
              </w:rPr>
              <w:lastRenderedPageBreak/>
              <w:t>молодежью г. о. Зарайск Московской области и подведомственные учреждения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 xml:space="preserve">Лучшие сельские учреждения культуры и их лучшие работники 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>получили государственную поддержку</w:t>
            </w:r>
          </w:p>
        </w:tc>
      </w:tr>
      <w:tr w:rsidR="003A7A66" w:rsidTr="003A7A6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</w:t>
            </w:r>
            <w:r>
              <w:rPr>
                <w:sz w:val="20"/>
                <w:szCs w:val="20"/>
              </w:rPr>
              <w:lastRenderedPageBreak/>
              <w:t xml:space="preserve">федерального бюджета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7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3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9"/>
                <w:szCs w:val="19"/>
              </w:rPr>
            </w:pPr>
            <w:r>
              <w:rPr>
                <w:rFonts w:eastAsiaTheme="minorEastAsia"/>
                <w:sz w:val="19"/>
                <w:szCs w:val="19"/>
              </w:rPr>
              <w:t>Основное мероприятие 5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Обеспечение функций культурно-досуговых учреждений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149 374,00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792 450,00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151 962,00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159 959,00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162 529,00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159 000,00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159 000,00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культуре, физической культуре, спорту работе с детьми и молодежью г. о. Зарайск Московской области и подведомственные учреждения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8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8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7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      142 425,9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758 570,00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145 222,00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153 219,00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155 729,00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152 200,00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152 200,00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4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6 948,10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33 880,00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6 740,00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6 740,00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6 800,00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6 800,00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6 800,00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2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5.1.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Мероприятие 5.1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147 605,50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781 650,00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150 962,00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157 759,00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159 329,00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156 800,00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156 800,00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культуре, физической культуре, спорту работе с детьми и молодежью г. о. Зарайск Московской области и подведомственные учреждения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муниципальных бюджетных учреждений культуры</w:t>
            </w:r>
          </w:p>
        </w:tc>
      </w:tr>
      <w:tr w:rsidR="003A7A66" w:rsidTr="003A7A66">
        <w:trPr>
          <w:trHeight w:val="8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7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7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  140 657,40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747 770,00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144 222,00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151 019,00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152 529,00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44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    6 948,10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33 880,00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6 740,00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6 740,00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6 800,00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6 800,00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6 800,00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3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5.2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Мероприятие 5.2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rFonts w:eastAsiaTheme="minorEastAsia"/>
                <w:i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Укрепление 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>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Комитет по культуре, 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>физической культуре, спорту работе с детьми и молодежью г. о. Зарайск Московской области и подведомственные учреждения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Укреплена материальн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>о-техническая база и проведен текущий ремонт культурно-досуговых учреждений</w:t>
            </w:r>
          </w:p>
        </w:tc>
      </w:tr>
      <w:tr w:rsidR="003A7A66" w:rsidTr="003A7A66">
        <w:trPr>
          <w:trHeight w:val="3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i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</w:t>
            </w:r>
            <w:r>
              <w:rPr>
                <w:sz w:val="20"/>
                <w:szCs w:val="20"/>
              </w:rPr>
              <w:lastRenderedPageBreak/>
              <w:t>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3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i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3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i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3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i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3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55.3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Мероприятие 5.3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rFonts w:eastAsiaTheme="minorEastAsia"/>
                <w:i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Мероприятия в сфере культуры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rFonts w:eastAsiaTheme="minorEastAsia"/>
                <w:i/>
                <w:sz w:val="20"/>
                <w:szCs w:val="20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1 768,50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10 800,00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1 000,00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2 200,00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3 200,00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2 200,00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2 200,00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по культуре, физической культуре, спорту работе с детьми и молодежью г. о. Зарайск Московской области и подведомственные учреждения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праздничных и культурно-массовых мероприятий в сфере культуры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8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8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8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1 768,50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10 800,00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1 000,00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2 200,00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3 200,00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2 200,0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2 200,00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4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3A7A66" w:rsidRDefault="003A7A66" w:rsidP="003A7A66">
      <w:pPr>
        <w:spacing w:after="200" w:line="276" w:lineRule="auto"/>
        <w:rPr>
          <w:sz w:val="20"/>
          <w:szCs w:val="20"/>
        </w:rPr>
      </w:pPr>
    </w:p>
    <w:p w:rsidR="003A7A66" w:rsidRDefault="003A7A66" w:rsidP="003A7A66">
      <w:pPr>
        <w:pStyle w:val="ConsPlusNormal0"/>
        <w:ind w:firstLine="539"/>
        <w:jc w:val="both"/>
        <w:rPr>
          <w:rFonts w:eastAsia="Calibri" w:cs="Times New Roman"/>
          <w:b/>
          <w:color w:val="FF0000"/>
        </w:rPr>
      </w:pPr>
    </w:p>
    <w:p w:rsidR="003A7A66" w:rsidRDefault="003A7A66" w:rsidP="003A7A66">
      <w:pPr>
        <w:pStyle w:val="ConsPlusNormal0"/>
        <w:ind w:firstLine="539"/>
        <w:jc w:val="right"/>
        <w:rPr>
          <w:rFonts w:ascii="Times New Roman" w:hAnsi="Times New Roman" w:cs="Times New Roman"/>
        </w:rPr>
      </w:pPr>
    </w:p>
    <w:p w:rsidR="003A7A66" w:rsidRDefault="003A7A66" w:rsidP="003A7A66">
      <w:pPr>
        <w:pStyle w:val="ConsPlusNormal0"/>
        <w:ind w:firstLine="539"/>
        <w:jc w:val="right"/>
        <w:rPr>
          <w:rFonts w:ascii="Times New Roman" w:hAnsi="Times New Roman" w:cs="Times New Roman"/>
        </w:rPr>
      </w:pPr>
    </w:p>
    <w:p w:rsidR="003A7A66" w:rsidRDefault="003A7A66" w:rsidP="003A7A66">
      <w:pPr>
        <w:pStyle w:val="ConsPlusNormal0"/>
        <w:ind w:firstLine="539"/>
        <w:jc w:val="right"/>
        <w:rPr>
          <w:rFonts w:ascii="Times New Roman" w:hAnsi="Times New Roman" w:cs="Times New Roman"/>
        </w:rPr>
      </w:pPr>
    </w:p>
    <w:p w:rsidR="003A7A66" w:rsidRDefault="003A7A66" w:rsidP="003A7A66">
      <w:pPr>
        <w:pStyle w:val="ConsPlusNormal0"/>
        <w:ind w:firstLine="539"/>
        <w:jc w:val="right"/>
        <w:rPr>
          <w:rFonts w:ascii="Times New Roman" w:hAnsi="Times New Roman" w:cs="Times New Roman"/>
        </w:rPr>
      </w:pPr>
    </w:p>
    <w:p w:rsidR="003A7A66" w:rsidRDefault="003A7A66" w:rsidP="003A7A66">
      <w:pPr>
        <w:pStyle w:val="ConsPlusNormal0"/>
        <w:ind w:firstLine="539"/>
        <w:jc w:val="right"/>
        <w:rPr>
          <w:rFonts w:ascii="Times New Roman" w:hAnsi="Times New Roman" w:cs="Times New Roman"/>
        </w:rPr>
      </w:pPr>
    </w:p>
    <w:p w:rsidR="003A7A66" w:rsidRDefault="003A7A66" w:rsidP="003A7A66">
      <w:pPr>
        <w:pStyle w:val="ConsPlusNormal0"/>
        <w:ind w:firstLine="539"/>
        <w:jc w:val="right"/>
        <w:rPr>
          <w:rFonts w:ascii="Times New Roman" w:hAnsi="Times New Roman" w:cs="Times New Roman"/>
        </w:rPr>
      </w:pPr>
    </w:p>
    <w:p w:rsidR="003A7A66" w:rsidRDefault="003A7A66" w:rsidP="003A7A66">
      <w:pPr>
        <w:pStyle w:val="ConsPlusNormal0"/>
        <w:ind w:firstLine="539"/>
        <w:jc w:val="right"/>
        <w:rPr>
          <w:rFonts w:ascii="Times New Roman" w:hAnsi="Times New Roman" w:cs="Times New Roman"/>
        </w:rPr>
      </w:pPr>
    </w:p>
    <w:p w:rsidR="003A7A66" w:rsidRDefault="003A7A66" w:rsidP="003A7A66">
      <w:pPr>
        <w:pStyle w:val="ConsPlusNormal0"/>
        <w:ind w:firstLine="539"/>
        <w:jc w:val="right"/>
        <w:rPr>
          <w:rFonts w:ascii="Times New Roman" w:hAnsi="Times New Roman" w:cs="Times New Roman"/>
        </w:rPr>
      </w:pPr>
    </w:p>
    <w:p w:rsidR="003A7A66" w:rsidRDefault="003A7A66" w:rsidP="003A7A66">
      <w:pPr>
        <w:pStyle w:val="ConsPlusNormal0"/>
        <w:ind w:firstLine="539"/>
        <w:jc w:val="right"/>
        <w:rPr>
          <w:rFonts w:ascii="Times New Roman" w:hAnsi="Times New Roman" w:cs="Times New Roman"/>
        </w:rPr>
      </w:pPr>
    </w:p>
    <w:p w:rsidR="003A7A66" w:rsidRDefault="003A7A66" w:rsidP="003A7A66">
      <w:pPr>
        <w:pStyle w:val="ConsPlusNormal0"/>
        <w:ind w:firstLine="539"/>
        <w:jc w:val="right"/>
        <w:rPr>
          <w:rFonts w:ascii="Times New Roman" w:hAnsi="Times New Roman" w:cs="Times New Roman"/>
        </w:rPr>
      </w:pPr>
    </w:p>
    <w:p w:rsidR="003A7A66" w:rsidRDefault="003A7A66" w:rsidP="003A7A66">
      <w:pPr>
        <w:pStyle w:val="ConsPlusNormal0"/>
        <w:ind w:firstLine="539"/>
        <w:jc w:val="right"/>
        <w:rPr>
          <w:rFonts w:ascii="Times New Roman" w:hAnsi="Times New Roman" w:cs="Times New Roman"/>
        </w:rPr>
      </w:pPr>
    </w:p>
    <w:p w:rsidR="003A7A66" w:rsidRDefault="003A7A66" w:rsidP="003A7A66">
      <w:pPr>
        <w:pStyle w:val="ConsPlusNormal0"/>
        <w:ind w:firstLine="539"/>
        <w:jc w:val="right"/>
        <w:rPr>
          <w:rFonts w:ascii="Times New Roman" w:hAnsi="Times New Roman" w:cs="Times New Roman"/>
        </w:rPr>
      </w:pPr>
    </w:p>
    <w:p w:rsidR="003A7A66" w:rsidRDefault="003A7A66" w:rsidP="003A7A66">
      <w:pPr>
        <w:pStyle w:val="ConsPlusNormal0"/>
        <w:ind w:firstLine="539"/>
        <w:jc w:val="right"/>
        <w:rPr>
          <w:rFonts w:ascii="Times New Roman" w:hAnsi="Times New Roman" w:cs="Times New Roman"/>
        </w:rPr>
      </w:pPr>
    </w:p>
    <w:p w:rsidR="003A7A66" w:rsidRDefault="00341718" w:rsidP="003A7A66">
      <w:pPr>
        <w:pStyle w:val="ConsPlusNormal0"/>
        <w:ind w:firstLine="53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3A7A66">
        <w:rPr>
          <w:rFonts w:ascii="Times New Roman" w:hAnsi="Times New Roman" w:cs="Times New Roman"/>
        </w:rPr>
        <w:t>6 к программе</w:t>
      </w:r>
    </w:p>
    <w:p w:rsidR="003A7A66" w:rsidRDefault="003A7A66" w:rsidP="003A7A66">
      <w:pPr>
        <w:pStyle w:val="ConsPlusNormal0"/>
        <w:spacing w:before="220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Паспорт подпрограммы 5 «Укрепление материально-технической базы государственных и муниципальных учреждений культуры Московской области»</w:t>
      </w:r>
    </w:p>
    <w:p w:rsidR="003A7A66" w:rsidRDefault="003A7A66" w:rsidP="003A7A66">
      <w:pPr>
        <w:pStyle w:val="ConsPlusNormal0"/>
        <w:spacing w:before="220"/>
        <w:ind w:firstLine="540"/>
        <w:jc w:val="right"/>
        <w:rPr>
          <w:rFonts w:ascii="Times New Roman" w:hAnsi="Times New Roman" w:cs="Times New Roman"/>
        </w:rPr>
      </w:pPr>
    </w:p>
    <w:tbl>
      <w:tblPr>
        <w:tblW w:w="139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8"/>
        <w:gridCol w:w="1610"/>
        <w:gridCol w:w="1701"/>
        <w:gridCol w:w="1134"/>
        <w:gridCol w:w="1134"/>
        <w:gridCol w:w="1134"/>
        <w:gridCol w:w="1134"/>
        <w:gridCol w:w="1418"/>
        <w:gridCol w:w="2187"/>
      </w:tblGrid>
      <w:tr w:rsidR="003A7A66" w:rsidTr="003A7A66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1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Комитет по культуре, физической культуре, спорту, работе с детьми и молодежью администрации городского округа Зарайск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Расходы (тыс. рублей)</w:t>
            </w:r>
          </w:p>
        </w:tc>
      </w:tr>
      <w:tr w:rsidR="003A7A66" w:rsidTr="003A7A66"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2024 год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Итого</w:t>
            </w:r>
          </w:p>
        </w:tc>
      </w:tr>
      <w:tr w:rsidR="003A7A66" w:rsidTr="003A7A66"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культуре, физической культуре, спорту, работе с детьми и молодежью администрации городского округа Зарайск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32 178,20</w:t>
            </w: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73 910,91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20 916,58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147 005,69</w:t>
            </w:r>
          </w:p>
        </w:tc>
      </w:tr>
      <w:tr w:rsidR="003A7A66" w:rsidTr="003A7A66"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27 780,20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59 180,91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10 108,58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97 069,69</w:t>
            </w:r>
          </w:p>
        </w:tc>
      </w:tr>
      <w:tr w:rsidR="003A7A66" w:rsidTr="003A7A66"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</w:tr>
      <w:tr w:rsidR="003A7A66" w:rsidTr="003A7A66"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4 398,00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14 730,00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10 808,00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49 936,00</w:t>
            </w:r>
          </w:p>
        </w:tc>
      </w:tr>
      <w:tr w:rsidR="003A7A66" w:rsidTr="003A7A66"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</w:tr>
    </w:tbl>
    <w:p w:rsidR="003A7A66" w:rsidRDefault="003A7A66" w:rsidP="003A7A66">
      <w:pPr>
        <w:spacing w:after="200" w:line="276" w:lineRule="auto"/>
        <w:rPr>
          <w:sz w:val="20"/>
          <w:szCs w:val="20"/>
          <w:lang w:eastAsia="en-US"/>
        </w:rPr>
      </w:pPr>
      <w:r>
        <w:rPr>
          <w:sz w:val="20"/>
          <w:szCs w:val="20"/>
        </w:rPr>
        <w:br w:type="page"/>
      </w:r>
    </w:p>
    <w:p w:rsidR="003A7A66" w:rsidRDefault="003A7A66" w:rsidP="003A7A66">
      <w:pPr>
        <w:numPr>
          <w:ilvl w:val="0"/>
          <w:numId w:val="30"/>
        </w:numPr>
        <w:spacing w:after="20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Характеристика проблем решаемых посредством мероприятий подпрограммы</w:t>
      </w:r>
    </w:p>
    <w:p w:rsidR="003A7A66" w:rsidRDefault="003A7A66" w:rsidP="003A7A66">
      <w:pPr>
        <w:ind w:left="360"/>
        <w:rPr>
          <w:rFonts w:eastAsia="Calibri"/>
          <w:b/>
          <w:sz w:val="20"/>
          <w:szCs w:val="20"/>
          <w:lang w:eastAsia="en-US"/>
        </w:rPr>
      </w:pPr>
    </w:p>
    <w:p w:rsidR="003A7A66" w:rsidRDefault="003A7A66" w:rsidP="003A7A66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Одной из основных проблем в сфере культуры является износ материально-технической базы, действующего звукового и светового оборудования. Это препятствует воплощению творческих замыслов, снижает качество услуг культуры.</w:t>
      </w:r>
    </w:p>
    <w:p w:rsidR="003A7A66" w:rsidRDefault="003A7A66" w:rsidP="003A7A66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На территории городского округа Зарайск Московской области функционируют 26 учреждений культуры клубного типа, износ большинства учреждений составляет более 80%. Необходимо проведение модернизации материально-технической базы учреждений культуры путем проведения капитального ремонта, реконструкции и строительства объектов.</w:t>
      </w:r>
    </w:p>
    <w:p w:rsidR="003A7A66" w:rsidRDefault="003A7A66" w:rsidP="003A7A66">
      <w:pPr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</w:rPr>
        <w:t>2.Концептуальные направления развития</w:t>
      </w:r>
    </w:p>
    <w:p w:rsidR="003A7A66" w:rsidRDefault="003A7A66" w:rsidP="003A7A66">
      <w:pPr>
        <w:ind w:firstLine="708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Реализация подпрограммы 5 "Укрепление материально-технической базы  государственных и муниципальных учреждений культуры " позволит:</w:t>
      </w:r>
    </w:p>
    <w:p w:rsidR="003A7A66" w:rsidRDefault="003A7A66" w:rsidP="003A7A66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повысить количество посетителей учреждений культурно-досугового типа;</w:t>
      </w:r>
    </w:p>
    <w:p w:rsidR="003A7A66" w:rsidRDefault="003A7A66" w:rsidP="003A7A66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провести  укрепление материально-технической базы учреждений культурно-досугового типа;</w:t>
      </w:r>
    </w:p>
    <w:p w:rsidR="003A7A66" w:rsidRDefault="003A7A66" w:rsidP="003A7A66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провести модернизацию системы предоставления услуг учреждениями культурно-досугового типа, в том числе с использованием мультимедийных технологий;</w:t>
      </w:r>
    </w:p>
    <w:p w:rsidR="003A7A66" w:rsidRDefault="003A7A66" w:rsidP="003A7A66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повысить качество работы учреждений культурно-досугового типа посредством взаимодействия с иными государственными и негосударственными организациями;</w:t>
      </w:r>
    </w:p>
    <w:p w:rsidR="003A7A66" w:rsidRDefault="003A7A66" w:rsidP="003A7A66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повысить доступность учреждений культурно-досугового типа для людей с ограниченными возможностями.</w:t>
      </w:r>
    </w:p>
    <w:p w:rsidR="003A7A66" w:rsidRDefault="003A7A66" w:rsidP="003A7A66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Инерционный прогноз развития:</w:t>
      </w:r>
    </w:p>
    <w:p w:rsidR="003A7A66" w:rsidRDefault="003A7A66" w:rsidP="003A7A66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при отсутствии финансовой поддержки на развитие материально-технической базы учреждений сферы культуры продолжится тенденция снижения качества оказываемых услуг, снизится уровень доступности и удовлетворенности населения услугами сферы культуры.</w:t>
      </w:r>
    </w:p>
    <w:p w:rsidR="003A7A66" w:rsidRDefault="003A7A66" w:rsidP="003A7A66">
      <w:pPr>
        <w:ind w:firstLine="708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Концентрация имеющихся ресурсов и постепенное подключение элементов многоканальной системы финансирования культуры будут способствовать модернизации материально-технической базы, а следовательно, повышению качества человеческого потенциала.</w:t>
      </w:r>
    </w:p>
    <w:p w:rsidR="003A7A66" w:rsidRDefault="003A7A66" w:rsidP="003A7A66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Повышение качества предоставления услуг учреждениями культуры тесно взаимосвязано с условиями содержания зданий, наличием современного оборудования, созданием безопасных и комфортных условий. В связи с этим модернизация материально-технической базы создаст условия для развития учреждений культуры, освоения ими новых технологий культурной деятельности.</w:t>
      </w:r>
    </w:p>
    <w:p w:rsidR="003A7A66" w:rsidRDefault="003A7A66" w:rsidP="003A7A66">
      <w:pPr>
        <w:jc w:val="both"/>
        <w:rPr>
          <w:rFonts w:eastAsia="Calibri"/>
          <w:sz w:val="20"/>
          <w:szCs w:val="20"/>
        </w:rPr>
      </w:pPr>
    </w:p>
    <w:p w:rsidR="003A7A66" w:rsidRDefault="003A7A66" w:rsidP="003A7A66">
      <w:pPr>
        <w:ind w:firstLine="567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Мероприятиями Подпрограммы 5 являются капитальный ремонт и техническое переоснащение культурно-досуговых объектов городского округа Зарайск Московской области.</w:t>
      </w:r>
    </w:p>
    <w:p w:rsidR="003A7A66" w:rsidRDefault="003A7A66" w:rsidP="003A7A66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Выполнение мероприятий программы позволит создать  условия для  доступа к услугам культуры еще большего количества людей и в особенности молодежи.</w:t>
      </w:r>
    </w:p>
    <w:p w:rsidR="003A7A66" w:rsidRDefault="003A7A66" w:rsidP="003A7A6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A7A66" w:rsidRDefault="003A7A66" w:rsidP="003A7A66">
      <w:pPr>
        <w:spacing w:after="200" w:line="276" w:lineRule="auto"/>
        <w:ind w:left="360" w:firstLine="207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</w:rPr>
        <w:lastRenderedPageBreak/>
        <w:t>Приложении 1 к подпрограмме 5</w:t>
      </w:r>
    </w:p>
    <w:p w:rsidR="003A7A66" w:rsidRDefault="003A7A66" w:rsidP="003A7A66">
      <w:pPr>
        <w:pStyle w:val="ConsPlusNormal0"/>
        <w:spacing w:before="2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Перечень мероприятий подпрограммы 5 «Укрепление материально-технической базы государственных и муниципальных учреждений культуры Московской области» </w:t>
      </w:r>
    </w:p>
    <w:p w:rsidR="003A7A66" w:rsidRDefault="003A7A66" w:rsidP="003A7A66">
      <w:pPr>
        <w:pStyle w:val="ConsPlusNormal0"/>
        <w:ind w:firstLine="539"/>
        <w:jc w:val="center"/>
        <w:rPr>
          <w:rFonts w:ascii="Times New Roman" w:hAnsi="Times New Roman" w:cs="Times New Roman"/>
        </w:rPr>
      </w:pPr>
    </w:p>
    <w:p w:rsidR="003A7A66" w:rsidRDefault="003A7A66" w:rsidP="003A7A66">
      <w:pPr>
        <w:pStyle w:val="ConsPlusNormal0"/>
        <w:ind w:firstLine="539"/>
        <w:jc w:val="both"/>
        <w:rPr>
          <w:rFonts w:ascii="Times New Roman" w:hAnsi="Times New Roman" w:cs="Times New Roman"/>
        </w:rPr>
      </w:pPr>
    </w:p>
    <w:tbl>
      <w:tblPr>
        <w:tblW w:w="158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2266"/>
        <w:gridCol w:w="1134"/>
        <w:gridCol w:w="1558"/>
        <w:gridCol w:w="1558"/>
        <w:gridCol w:w="1134"/>
        <w:gridCol w:w="992"/>
        <w:gridCol w:w="993"/>
        <w:gridCol w:w="992"/>
        <w:gridCol w:w="992"/>
        <w:gridCol w:w="992"/>
        <w:gridCol w:w="1275"/>
        <w:gridCol w:w="1275"/>
      </w:tblGrid>
      <w:tr w:rsidR="003A7A66" w:rsidTr="003A7A66">
        <w:trPr>
          <w:trHeight w:val="4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№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Мероприятие Подпрограммы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Объем финанси-рования мероприятия в году, предшест-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вующему году начала реализации муниципальной программы</w:t>
            </w:r>
            <w:r>
              <w:rPr>
                <w:rFonts w:eastAsiaTheme="minorEastAsia"/>
                <w:sz w:val="20"/>
                <w:szCs w:val="20"/>
              </w:rPr>
              <w:br/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Всего</w:t>
            </w:r>
            <w:r>
              <w:rPr>
                <w:rFonts w:eastAsiaTheme="minorEastAsia"/>
                <w:sz w:val="20"/>
                <w:szCs w:val="20"/>
              </w:rPr>
              <w:br/>
              <w:t>(тыс. руб.)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Объемы финансирования по годам</w:t>
            </w:r>
            <w:r>
              <w:rPr>
                <w:rFonts w:eastAsiaTheme="minorEastAsia"/>
                <w:sz w:val="20"/>
                <w:szCs w:val="20"/>
              </w:rPr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Результаты выполнения мероприятия подпрограм-мы</w:t>
            </w:r>
          </w:p>
        </w:tc>
      </w:tr>
      <w:tr w:rsidR="003A7A66" w:rsidTr="003A7A6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2020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2021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2022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2023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2024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2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13</w:t>
            </w:r>
          </w:p>
        </w:tc>
      </w:tr>
      <w:tr w:rsidR="003A7A66" w:rsidTr="003A7A66">
        <w:trPr>
          <w:trHeight w:val="40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</w:t>
            </w:r>
          </w:p>
          <w:p w:rsidR="003A7A66" w:rsidRDefault="003A7A66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«Проведение капитального ремонта, технического переоснащения и благоустройства территорий муниципальных учреждений культуры»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ind w:hanging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2 865,20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42 178,00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2 178,00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Учреждения подведомственные Комитету по культуре, физической культуре, спорту, работе с детьми и молодёжью администрации г.о.Зарайск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28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28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28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Средства бюджетов городского округа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2 865,20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42 178,00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2 178,00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28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32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Мероприятие 1.2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Проведение капитального ремонта, технического переоснащения и благоустройства территорий культурно-досуговых учреждений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2 865,20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42 178,00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2 178,00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Учреждени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>я подведомственные Комитету по культуре, физической культуре, спорту, работе с детьми и молодёжью администрации г.о.Зарайск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  <w:u w:val="single"/>
              </w:rPr>
              <w:lastRenderedPageBreak/>
              <w:t>В 2020 г.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>текущий ремонт: МБУ «ДК поселка «Зарайский», МБУ «ЕрновскийСДК»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  <w:u w:val="single"/>
              </w:rPr>
              <w:t xml:space="preserve">В 2021 г. </w:t>
            </w:r>
            <w:r>
              <w:rPr>
                <w:rFonts w:eastAsiaTheme="minorEastAsia"/>
                <w:sz w:val="20"/>
                <w:szCs w:val="20"/>
              </w:rPr>
              <w:t>текущий ремонт«Чулковский СДК».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  <w:u w:val="single"/>
              </w:rPr>
              <w:t xml:space="preserve">В 2022 г. </w:t>
            </w:r>
            <w:r>
              <w:rPr>
                <w:rFonts w:eastAsiaTheme="minorEastAsia"/>
                <w:sz w:val="20"/>
                <w:szCs w:val="20"/>
              </w:rPr>
              <w:t xml:space="preserve">текущий ремонт МБУ «Ерновский СДК».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  <w:u w:val="single"/>
              </w:rPr>
              <w:t>В 2023 г.</w:t>
            </w:r>
            <w:r>
              <w:rPr>
                <w:rFonts w:eastAsiaTheme="minorEastAsia"/>
                <w:sz w:val="20"/>
                <w:szCs w:val="20"/>
              </w:rPr>
              <w:t xml:space="preserve"> текущий ремонт Авдеевского СДК.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  <w:u w:val="single"/>
              </w:rPr>
              <w:t>В 2024 г.</w:t>
            </w:r>
            <w:r>
              <w:rPr>
                <w:rFonts w:eastAsiaTheme="minorEastAsia"/>
                <w:sz w:val="20"/>
                <w:szCs w:val="20"/>
              </w:rPr>
              <w:t xml:space="preserve"> текущий ремонт Гололобовского СДК.</w:t>
            </w:r>
          </w:p>
        </w:tc>
      </w:tr>
      <w:tr w:rsidR="003A7A66" w:rsidTr="003A7A66">
        <w:trPr>
          <w:trHeight w:val="10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65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132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Средства бюджетов городского округа Московской области</w:t>
            </w:r>
          </w:p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2 865,20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42 178,00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2 178,00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31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24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</w:t>
            </w:r>
          </w:p>
          <w:p w:rsidR="003A7A66" w:rsidRDefault="003A7A6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  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Основное мероприятие А1 Федеральный проект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«Культурная среда»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3 055,00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 104 827,69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30 000,20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63 910,91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10 916,58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Учреждения подведомственные Комитету по культуре, физической 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>культуре, спорту, работе с детьми и молодёжью администрации г.о.Зарайск (</w:t>
            </w:r>
            <w:r>
              <w:rPr>
                <w:sz w:val="20"/>
                <w:szCs w:val="20"/>
              </w:rPr>
              <w:t>МБУ Центр досуга «Победа»,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«ДК посёлка Зарайский»)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Уменьшение числа объектов культуры, требующих капитального ремонта</w:t>
            </w:r>
          </w:p>
        </w:tc>
      </w:tr>
      <w:tr w:rsidR="003A7A66" w:rsidTr="003A7A66">
        <w:trPr>
          <w:trHeight w:val="47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97 069,69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27 780,20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59 180,91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10 108,58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47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96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Средства бюджетов городского округа Московской области</w:t>
            </w:r>
          </w:p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3 055,00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7 758,00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2 220,00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4 730,00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808,00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17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Мероприятие А1.1</w:t>
            </w:r>
          </w:p>
          <w:p w:rsidR="003A7A66" w:rsidRDefault="003A7A6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Государственная поддержка отрасли культуры (в части создания и модернизации учреждений культурно-досугового типа в сельской местности)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Учреждения подведомственные Комитету по культуре, физической культуре, спорту, работе с детьми и молодёжью администрации г.о.Зарайск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числа объектов культуры, требующих капитального ремонта</w:t>
            </w:r>
          </w:p>
        </w:tc>
      </w:tr>
      <w:tr w:rsidR="003A7A66" w:rsidTr="003A7A66">
        <w:trPr>
          <w:trHeight w:val="47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47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128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Средства бюджетов городского округа Московской области</w:t>
            </w:r>
          </w:p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35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322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Мероприятие А1.2 Государственная поддержка отрасли культуры (в части обеспечения 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>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Учреждения подведомственные Комитету 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>по культуре, физической культуре, спорту, работе с детьми и молодёжью администрации г.о.Зарайск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Уменьшение числа объектов культуры, требующих </w:t>
            </w:r>
            <w:r>
              <w:rPr>
                <w:sz w:val="20"/>
                <w:szCs w:val="20"/>
              </w:rPr>
              <w:lastRenderedPageBreak/>
              <w:t>капитального ремонта</w:t>
            </w:r>
          </w:p>
        </w:tc>
      </w:tr>
      <w:tr w:rsidR="003A7A66" w:rsidTr="003A7A66">
        <w:trPr>
          <w:trHeight w:val="966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709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13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Средства бюджетов городского округа Московской области</w:t>
            </w:r>
          </w:p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34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253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2.3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Мероприятие А1.3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Комитет по культуре, физической культуре, спорту, работе с детьми и молодёжью администрации г.о.Зарайск,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МБУК «ЦБС г.о.Зарайск»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Создание модельных муниципальных библиотек</w:t>
            </w:r>
          </w:p>
        </w:tc>
      </w:tr>
      <w:tr w:rsidR="003A7A66" w:rsidTr="003A7A66">
        <w:trPr>
          <w:trHeight w:val="966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70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1214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Средства бюджетов городского округа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22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28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2.4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Мероприятие А1.4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Проведение капитального ремонта, технического переоснащения и благоустройство территорий объектов культуры, находящихся в собственности 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>муниципальных образований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</w:rPr>
            </w:pPr>
          </w:p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3 055,00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 104 827,69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30 000,20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63 910,91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10 916,58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Учреждения подведомственные Комитету по культуре, физической культуре, 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>спорту, работе с детьми и молодёжью администрации г.о.Зарайск (</w:t>
            </w:r>
            <w:r>
              <w:rPr>
                <w:sz w:val="20"/>
                <w:szCs w:val="20"/>
              </w:rPr>
              <w:t>МБУ Центр досуга «Победа»,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«ДК посёлка Зарайский»)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Уменьшение числа объектов культуры, требующих капитального ремонта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(Акт о приемке </w:t>
            </w:r>
            <w:r>
              <w:rPr>
                <w:sz w:val="20"/>
                <w:szCs w:val="20"/>
              </w:rPr>
              <w:lastRenderedPageBreak/>
              <w:t>выполненных работ (форма № КС-2), справка о стоимости выполненных работ и затрат (форма № КС-3)</w:t>
            </w:r>
          </w:p>
        </w:tc>
      </w:tr>
      <w:tr w:rsidR="003A7A66" w:rsidTr="003A7A66">
        <w:trPr>
          <w:trHeight w:val="966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97 069,69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27 780,20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59 180,91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10 108,58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719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12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Средства бюджетов городского округа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3 055,00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7 758,00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2 220,00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4 730,00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808,00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44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32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2.5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Мероприятие А1.5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Оснащение муниципальных учреждений культуры кинооборудованием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Комитет по культуре, физической культуре, спорту, работе с детьми и молодёжью администрации г.о.Зарайск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Оснащение муниципальных учреждений культуры кинооборудованием</w:t>
            </w:r>
          </w:p>
        </w:tc>
      </w:tr>
      <w:tr w:rsidR="003A7A66" w:rsidTr="003A7A66">
        <w:trPr>
          <w:trHeight w:val="966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71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409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Средства бюджетов городского округа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414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42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3A7A66" w:rsidRDefault="003A7A66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  <w:p w:rsidR="003A7A66" w:rsidRDefault="003A7A66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20"/>
                <w:szCs w:val="20"/>
              </w:rPr>
              <w:t>2.6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Мероприятие А1. 6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Приобретение оборудования для технического оснащения зданий 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>культурно-досуговых учреждений, ранее построенных (реконструированных), капитально отремонтированных или находящихся в стадии строительства на этапе завершения отделочных работ за счет средств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Комитет по культуре, физической культуре, спорту, 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>работе с детьми и молодёжью администрации г.о.Зарайск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Приобретено оборудования для техническог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>о оснащения зданий культурно-досуговых учреждений ранее построенных (реконструированных), капитально отремонтированных или находящихся в стадии строительства на этапе завершения отделочных работ</w:t>
            </w:r>
          </w:p>
        </w:tc>
      </w:tr>
      <w:tr w:rsidR="003A7A66" w:rsidTr="003A7A66">
        <w:trPr>
          <w:trHeight w:val="42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  <w:highlight w:val="yellow"/>
              </w:rPr>
            </w:pPr>
          </w:p>
        </w:tc>
      </w:tr>
      <w:tr w:rsidR="003A7A66" w:rsidTr="003A7A66">
        <w:trPr>
          <w:trHeight w:val="42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  <w:highlight w:val="yellow"/>
              </w:rPr>
            </w:pPr>
          </w:p>
        </w:tc>
      </w:tr>
      <w:tr w:rsidR="003A7A66" w:rsidTr="003A7A66">
        <w:trPr>
          <w:trHeight w:val="42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Средства бюджетов городского округа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  <w:highlight w:val="yellow"/>
              </w:rPr>
            </w:pPr>
          </w:p>
        </w:tc>
      </w:tr>
      <w:tr w:rsidR="003A7A66" w:rsidTr="003A7A66">
        <w:trPr>
          <w:trHeight w:val="42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  <w:highlight w:val="yellow"/>
              </w:rPr>
            </w:pPr>
          </w:p>
        </w:tc>
      </w:tr>
      <w:tr w:rsidR="003A7A66" w:rsidTr="003A7A66">
        <w:trPr>
          <w:trHeight w:val="42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3A7A66" w:rsidRDefault="003A7A66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2.7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Мероприятие А1.7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Приобретение оборудования для технического оснащения зданий культурно-досуговых учреждений, ранее построенных (реконструированных), капитально отремонтированных или находящихся в стадии строительства на этапе завершения отделочных работ за счет средств местного 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20"/>
                <w:szCs w:val="20"/>
              </w:rPr>
              <w:t>Комитет по культуре, физической культуре, спорту, работе с детьми и молодёжью администрации г.о.Зарайск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Приобретено оборудования для технического оснащения зданий культурно-досуговых учреждений ранее построенных (реконструированных), 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>капитально отремонтированных или находящихся в стадии строительства на этапе завершения отделочных работ</w:t>
            </w:r>
          </w:p>
        </w:tc>
      </w:tr>
      <w:tr w:rsidR="003A7A66" w:rsidTr="003A7A66">
        <w:trPr>
          <w:trHeight w:val="42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  <w:highlight w:val="yellow"/>
              </w:rPr>
            </w:pPr>
          </w:p>
        </w:tc>
      </w:tr>
      <w:tr w:rsidR="003A7A66" w:rsidTr="003A7A66">
        <w:trPr>
          <w:trHeight w:val="42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  <w:highlight w:val="yellow"/>
              </w:rPr>
            </w:pPr>
          </w:p>
        </w:tc>
      </w:tr>
      <w:tr w:rsidR="003A7A66" w:rsidTr="003A7A66">
        <w:trPr>
          <w:trHeight w:val="42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Средства бюджетов городского округа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  <w:highlight w:val="yellow"/>
              </w:rPr>
            </w:pPr>
          </w:p>
        </w:tc>
      </w:tr>
      <w:tr w:rsidR="003A7A66" w:rsidTr="003A7A66">
        <w:trPr>
          <w:trHeight w:val="42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</w:t>
            </w:r>
            <w:r>
              <w:rPr>
                <w:sz w:val="20"/>
                <w:szCs w:val="20"/>
              </w:rPr>
              <w:lastRenderedPageBreak/>
              <w:t>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  <w:highlight w:val="yellow"/>
              </w:rPr>
            </w:pPr>
          </w:p>
        </w:tc>
      </w:tr>
    </w:tbl>
    <w:p w:rsidR="003A7A66" w:rsidRDefault="003A7A66" w:rsidP="003A7A66">
      <w:pPr>
        <w:jc w:val="right"/>
        <w:rPr>
          <w:sz w:val="20"/>
          <w:szCs w:val="20"/>
        </w:rPr>
      </w:pPr>
      <w:r>
        <w:lastRenderedPageBreak/>
        <w:br w:type="page"/>
      </w:r>
      <w:r>
        <w:rPr>
          <w:sz w:val="20"/>
          <w:szCs w:val="20"/>
        </w:rPr>
        <w:lastRenderedPageBreak/>
        <w:t>Приложение № 2 подпрограмме 5</w:t>
      </w:r>
    </w:p>
    <w:p w:rsidR="003A7A66" w:rsidRDefault="003A7A66" w:rsidP="003A7A66">
      <w:pPr>
        <w:jc w:val="right"/>
        <w:rPr>
          <w:sz w:val="20"/>
          <w:szCs w:val="20"/>
        </w:rPr>
      </w:pPr>
    </w:p>
    <w:p w:rsidR="003A7A66" w:rsidRDefault="003A7A66" w:rsidP="003A7A6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Адресный перечень капитального ремонта (ремонта) объектов муниципальной собственности городского округа Зарайск Московской области,</w:t>
      </w:r>
    </w:p>
    <w:p w:rsidR="003A7A66" w:rsidRDefault="003A7A66" w:rsidP="003A7A6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финансирование которых предусмотрено мероприятием А1.4 «</w:t>
      </w:r>
      <w:r>
        <w:rPr>
          <w:rFonts w:eastAsiaTheme="minorEastAsia"/>
          <w:b/>
          <w:sz w:val="20"/>
          <w:szCs w:val="20"/>
        </w:rPr>
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</w:r>
      <w:r>
        <w:rPr>
          <w:b/>
          <w:bCs/>
          <w:sz w:val="20"/>
          <w:szCs w:val="20"/>
        </w:rPr>
        <w:t>» подпрограммы 5 «Укрепление материально-технической базы государственных и муниципальных учреждений культуры» муниципальной программы «Культура»</w:t>
      </w:r>
    </w:p>
    <w:p w:rsidR="003A7A66" w:rsidRDefault="003A7A66" w:rsidP="003A7A66">
      <w:pPr>
        <w:jc w:val="center"/>
        <w:rPr>
          <w:sz w:val="20"/>
          <w:szCs w:val="20"/>
        </w:rPr>
      </w:pPr>
    </w:p>
    <w:p w:rsidR="003A7A66" w:rsidRDefault="003A7A66" w:rsidP="003A7A66">
      <w:pPr>
        <w:rPr>
          <w:sz w:val="20"/>
          <w:szCs w:val="20"/>
        </w:rPr>
      </w:pPr>
      <w:r>
        <w:rPr>
          <w:sz w:val="20"/>
          <w:szCs w:val="20"/>
        </w:rPr>
        <w:t>Муниципальный заказчик: Комитет по культуре, физической культуре, спорту, работе с детьми и молодежью администрации городского округа Зарайск.</w:t>
      </w:r>
    </w:p>
    <w:p w:rsidR="003A7A66" w:rsidRDefault="003A7A66" w:rsidP="003A7A66">
      <w:pPr>
        <w:rPr>
          <w:sz w:val="20"/>
          <w:szCs w:val="20"/>
        </w:rPr>
      </w:pPr>
      <w:r>
        <w:rPr>
          <w:sz w:val="20"/>
          <w:szCs w:val="20"/>
        </w:rPr>
        <w:t>Ответственный за выполнение мероприятия: Комитет по культуре, физической культуре, спорту, работе с детьми и молодежью администрации городского округа Зарайск</w:t>
      </w:r>
    </w:p>
    <w:p w:rsidR="003A7A66" w:rsidRDefault="003A7A66" w:rsidP="003A7A6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0"/>
          <w:szCs w:val="20"/>
          <w:lang w:eastAsia="en-US"/>
        </w:rPr>
      </w:pPr>
    </w:p>
    <w:tbl>
      <w:tblPr>
        <w:tblpPr w:leftFromText="180" w:rightFromText="180" w:bottomFromText="200" w:vertAnchor="text" w:horzAnchor="margin" w:tblpY="-43"/>
        <w:tblW w:w="15270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0"/>
      </w:tblGrid>
      <w:tr w:rsidR="003A7A66" w:rsidTr="003A7A66">
        <w:trPr>
          <w:trHeight w:val="644"/>
        </w:trPr>
        <w:tc>
          <w:tcPr>
            <w:tcW w:w="15276" w:type="dxa"/>
            <w:vAlign w:val="center"/>
            <w:hideMark/>
          </w:tcPr>
          <w:tbl>
            <w:tblPr>
              <w:tblStyle w:val="af5"/>
              <w:tblW w:w="15015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2685"/>
              <w:gridCol w:w="1570"/>
              <w:gridCol w:w="1978"/>
              <w:gridCol w:w="1163"/>
              <w:gridCol w:w="1570"/>
              <w:gridCol w:w="1059"/>
              <w:gridCol w:w="992"/>
              <w:gridCol w:w="992"/>
              <w:gridCol w:w="993"/>
              <w:gridCol w:w="708"/>
              <w:gridCol w:w="851"/>
            </w:tblGrid>
            <w:tr w:rsidR="003A7A66">
              <w:tc>
                <w:tcPr>
                  <w:tcW w:w="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lastRenderedPageBreak/>
                    <w:t>№ п/п</w:t>
                  </w:r>
                </w:p>
              </w:tc>
              <w:tc>
                <w:tcPr>
                  <w:tcW w:w="26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объекта (адрес объекта)</w:t>
                  </w:r>
                </w:p>
              </w:tc>
              <w:tc>
                <w:tcPr>
                  <w:tcW w:w="15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Вид работ (капитального ремонта /ремонта, вид/тип)</w:t>
                  </w:r>
                </w:p>
              </w:tc>
              <w:tc>
                <w:tcPr>
                  <w:tcW w:w="19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Объем выполняемых работ</w:t>
                  </w:r>
                </w:p>
              </w:tc>
              <w:tc>
                <w:tcPr>
                  <w:tcW w:w="11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 проведения работ</w:t>
                  </w:r>
                </w:p>
              </w:tc>
              <w:tc>
                <w:tcPr>
                  <w:tcW w:w="15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55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Финансирование, тыс.руб.</w:t>
                  </w:r>
                </w:p>
              </w:tc>
            </w:tr>
            <w:tr w:rsidR="003A7A66"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7A66" w:rsidRDefault="003A7A66" w:rsidP="004539AF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7A66" w:rsidRDefault="003A7A66" w:rsidP="004539AF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7A66" w:rsidRDefault="003A7A66" w:rsidP="004539AF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7A66" w:rsidRDefault="003A7A66" w:rsidP="004539AF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7A66" w:rsidRDefault="003A7A66" w:rsidP="004539AF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7A66" w:rsidRDefault="003A7A66" w:rsidP="004539AF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 w:rsidP="004539AF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 w:rsidP="004539AF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 w:rsidP="004539AF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 w:rsidP="004539AF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 w:rsidP="004539AF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 w:rsidP="004539AF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2024</w:t>
                  </w:r>
                </w:p>
              </w:tc>
            </w:tr>
            <w:tr w:rsidR="003A7A66"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3A7A66">
              <w:tc>
                <w:tcPr>
                  <w:tcW w:w="1417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 w:rsidP="003A7A66">
                  <w:pPr>
                    <w:pStyle w:val="af1"/>
                    <w:framePr w:hSpace="180" w:wrap="around" w:vAnchor="text" w:hAnchor="margin" w:y="-43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Финансирование из бюджета городского округа Зарайск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A66" w:rsidRDefault="003A7A66">
                  <w:pPr>
                    <w:framePr w:hSpace="180" w:wrap="around" w:vAnchor="text" w:hAnchor="margin" w:y="-43"/>
                    <w:ind w:left="36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A7A66"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10"/>
                    <w:framePr w:hSpace="180" w:wrap="around" w:vAnchor="text" w:hAnchor="margin" w:y="-43"/>
                    <w:shd w:val="clear" w:color="auto" w:fill="FFFFFF"/>
                    <w:spacing w:before="75" w:after="150"/>
                    <w:outlineLvl w:val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МБУ Центр досуга «Победа» г.Зарайска (г.Зарайск, ул.Советская, д.28а)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 ремонт объектов культуры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1471 кв.м.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2019-2022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Средства бюджета городского округа Зарайск 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5 538,00</w:t>
                  </w:r>
                </w:p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4 730,00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808,00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3A7A66"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10"/>
                    <w:framePr w:hSpace="180" w:wrap="around" w:vAnchor="text" w:hAnchor="margin" w:y="-43"/>
                    <w:shd w:val="clear" w:color="auto" w:fill="FFFFFF"/>
                    <w:spacing w:before="75" w:after="150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МБУ «Дом культуры посёлка  «Зарайский» (д Карино, ул.Советская, д.6а)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 ремонт объектов культуры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275,5 кв.м.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Средства бюджета городского округа Зарайск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2 220,00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2 220,00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3A7A66">
              <w:tc>
                <w:tcPr>
                  <w:tcW w:w="942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tabs>
                      <w:tab w:val="left" w:pos="1065"/>
                    </w:tabs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</w:rPr>
                    <w:t>Всего по мероприятию: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7 758,00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2 220,00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4 730,00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808,00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</w:tr>
            <w:tr w:rsidR="003A7A66">
              <w:tc>
                <w:tcPr>
                  <w:tcW w:w="1417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 w:rsidP="003A7A66">
                  <w:pPr>
                    <w:pStyle w:val="af1"/>
                    <w:framePr w:hSpace="180" w:wrap="around" w:vAnchor="text" w:hAnchor="margin" w:y="-43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Финансирование из бюджета Московской области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A66" w:rsidRDefault="003A7A66">
                  <w:pPr>
                    <w:pStyle w:val="af1"/>
                    <w:framePr w:hSpace="180" w:wrap="around" w:vAnchor="text" w:hAnchor="margin" w:y="-43"/>
                    <w:rPr>
                      <w:sz w:val="20"/>
                      <w:szCs w:val="20"/>
                    </w:rPr>
                  </w:pPr>
                </w:p>
              </w:tc>
            </w:tr>
            <w:tr w:rsidR="003A7A66"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10"/>
                    <w:framePr w:hSpace="180" w:wrap="around" w:vAnchor="text" w:hAnchor="margin" w:y="-43"/>
                    <w:shd w:val="clear" w:color="auto" w:fill="FFFFFF"/>
                    <w:spacing w:before="75" w:after="150"/>
                    <w:outlineLvl w:val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МБУ Центр досуга «Победа» г.Зарайска (г.Зарайск, ул.Советская, д.28а)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 ремонт объектов культуры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1471 кв.м.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2019-2022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Средства бюджета Московской области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69 289,49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59 180,91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10 108,58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3A7A66"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10"/>
                    <w:framePr w:hSpace="180" w:wrap="around" w:vAnchor="text" w:hAnchor="margin" w:y="-43"/>
                    <w:shd w:val="clear" w:color="auto" w:fill="FFFFFF"/>
                    <w:spacing w:before="75" w:after="150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МБУ «Дом культуры посёлка  «Зарайский» (д Карино, ул.Советская, д.6а)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 ремонт объектов культуры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275,5 кв.м.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Средства бюджета Московской области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27 780,20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27 780,20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3A7A66">
              <w:tc>
                <w:tcPr>
                  <w:tcW w:w="942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</w:rPr>
                    <w:t>Всего по мероприятию: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97 069,69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27 780,20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59 180,91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10 108,58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3A7A66">
              <w:tc>
                <w:tcPr>
                  <w:tcW w:w="1502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 w:rsidP="003A7A66">
                  <w:pPr>
                    <w:pStyle w:val="af1"/>
                    <w:framePr w:hSpace="180" w:wrap="around" w:vAnchor="text" w:hAnchor="margin" w:y="-43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Финансирование с привлечением субсидий из федерального бюджета</w:t>
                  </w:r>
                </w:p>
              </w:tc>
            </w:tr>
            <w:tr w:rsidR="003A7A66"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3A7A66">
              <w:tc>
                <w:tcPr>
                  <w:tcW w:w="942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</w:rPr>
                    <w:t>Всего по мероприятию: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3A7A66" w:rsidRDefault="003A7A66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3A7A66" w:rsidRDefault="003A7A66" w:rsidP="003A7A66">
      <w:pPr>
        <w:pStyle w:val="ConsPlusNormal0"/>
        <w:ind w:firstLine="539"/>
        <w:jc w:val="both"/>
        <w:rPr>
          <w:rFonts w:eastAsia="Calibri" w:cs="Times New Roman"/>
          <w:b/>
          <w:color w:val="FF0000"/>
        </w:rPr>
      </w:pPr>
    </w:p>
    <w:p w:rsidR="003A7A66" w:rsidRPr="000862E7" w:rsidRDefault="003A7A66" w:rsidP="006259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259AE" w:rsidRPr="004939D7" w:rsidRDefault="006259AE" w:rsidP="006259AE">
      <w:pPr>
        <w:jc w:val="both"/>
        <w:rPr>
          <w:sz w:val="28"/>
          <w:szCs w:val="28"/>
        </w:rPr>
      </w:pPr>
    </w:p>
    <w:p w:rsidR="005364C4" w:rsidRPr="00A95CCC" w:rsidRDefault="006259AE" w:rsidP="00A95CCC">
      <w:pPr>
        <w:rPr>
          <w:sz w:val="22"/>
          <w:szCs w:val="22"/>
        </w:rPr>
      </w:pPr>
      <w:r>
        <w:rPr>
          <w:sz w:val="28"/>
          <w:szCs w:val="28"/>
        </w:rPr>
        <w:t xml:space="preserve"> </w:t>
      </w:r>
      <w:r w:rsidR="001B6BC3">
        <w:rPr>
          <w:sz w:val="28"/>
          <w:szCs w:val="28"/>
        </w:rPr>
        <w:t xml:space="preserve"> </w:t>
      </w:r>
    </w:p>
    <w:sectPr w:rsidR="005364C4" w:rsidRPr="00A95CCC" w:rsidSect="000E4E46">
      <w:headerReference w:type="even" r:id="rId9"/>
      <w:headerReference w:type="default" r:id="rId10"/>
      <w:pgSz w:w="16838" w:h="11906" w:orient="landscape"/>
      <w:pgMar w:top="1134" w:right="1247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BD5" w:rsidRDefault="00836BD5">
      <w:r>
        <w:separator/>
      </w:r>
    </w:p>
  </w:endnote>
  <w:endnote w:type="continuationSeparator" w:id="0">
    <w:p w:rsidR="00836BD5" w:rsidRDefault="0083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BD5" w:rsidRDefault="00836BD5">
      <w:r>
        <w:separator/>
      </w:r>
    </w:p>
  </w:footnote>
  <w:footnote w:type="continuationSeparator" w:id="0">
    <w:p w:rsidR="00836BD5" w:rsidRDefault="00836BD5">
      <w:r>
        <w:continuationSeparator/>
      </w:r>
    </w:p>
  </w:footnote>
  <w:footnote w:id="1">
    <w:p w:rsidR="003A7A66" w:rsidRDefault="003A7A66" w:rsidP="003A7A66">
      <w:pPr>
        <w:pStyle w:val="afa"/>
        <w:rPr>
          <w:rFonts w:eastAsiaTheme="minorHAnsi" w:cstheme="minorBid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DD2" w:rsidRDefault="00EE4DD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DD2" w:rsidRDefault="00B44D0A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EE4DD2" w:rsidRDefault="00EE4DD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0D9"/>
    <w:multiLevelType w:val="hybridMultilevel"/>
    <w:tmpl w:val="9DD44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24302"/>
    <w:multiLevelType w:val="hybridMultilevel"/>
    <w:tmpl w:val="B4E068B0"/>
    <w:lvl w:ilvl="0" w:tplc="6C824D5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3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1A1D23"/>
    <w:multiLevelType w:val="hybridMultilevel"/>
    <w:tmpl w:val="1A825032"/>
    <w:lvl w:ilvl="0" w:tplc="F1DC3D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2A385A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251E9C"/>
    <w:multiLevelType w:val="hybridMultilevel"/>
    <w:tmpl w:val="6B3C5B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7" w15:restartNumberingAfterBreak="0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0" w15:restartNumberingAfterBreak="0">
    <w:nsid w:val="4E8769FA"/>
    <w:multiLevelType w:val="hybridMultilevel"/>
    <w:tmpl w:val="C10C6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69F36A83"/>
    <w:multiLevelType w:val="hybridMultilevel"/>
    <w:tmpl w:val="C73CE9B4"/>
    <w:lvl w:ilvl="0" w:tplc="1E8C2B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E4288"/>
    <w:multiLevelType w:val="hybridMultilevel"/>
    <w:tmpl w:val="A5923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</w:num>
  <w:num w:numId="20">
    <w:abstractNumId w:val="13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"/>
  </w:num>
  <w:num w:numId="27">
    <w:abstractNumId w:val="20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E8"/>
    <w:rsid w:val="00000CCC"/>
    <w:rsid w:val="00003E10"/>
    <w:rsid w:val="0000418E"/>
    <w:rsid w:val="0000537A"/>
    <w:rsid w:val="000063DF"/>
    <w:rsid w:val="000076F8"/>
    <w:rsid w:val="00007F71"/>
    <w:rsid w:val="000108D3"/>
    <w:rsid w:val="00010C48"/>
    <w:rsid w:val="000126F9"/>
    <w:rsid w:val="000129EE"/>
    <w:rsid w:val="000135DF"/>
    <w:rsid w:val="0001439F"/>
    <w:rsid w:val="00015AB4"/>
    <w:rsid w:val="00020D01"/>
    <w:rsid w:val="00021500"/>
    <w:rsid w:val="00023906"/>
    <w:rsid w:val="00024006"/>
    <w:rsid w:val="00024293"/>
    <w:rsid w:val="00025AB5"/>
    <w:rsid w:val="000264E3"/>
    <w:rsid w:val="000276BF"/>
    <w:rsid w:val="0003124C"/>
    <w:rsid w:val="000318C1"/>
    <w:rsid w:val="00031B4E"/>
    <w:rsid w:val="000325A1"/>
    <w:rsid w:val="0003303F"/>
    <w:rsid w:val="0003335C"/>
    <w:rsid w:val="00033A22"/>
    <w:rsid w:val="000405F3"/>
    <w:rsid w:val="0004112D"/>
    <w:rsid w:val="0004197F"/>
    <w:rsid w:val="00042609"/>
    <w:rsid w:val="00042628"/>
    <w:rsid w:val="000426EC"/>
    <w:rsid w:val="00044BC9"/>
    <w:rsid w:val="00045308"/>
    <w:rsid w:val="000457D8"/>
    <w:rsid w:val="00045D83"/>
    <w:rsid w:val="00046AB5"/>
    <w:rsid w:val="0004733A"/>
    <w:rsid w:val="00047ADB"/>
    <w:rsid w:val="00047DEB"/>
    <w:rsid w:val="00051C95"/>
    <w:rsid w:val="0005320A"/>
    <w:rsid w:val="0005394F"/>
    <w:rsid w:val="0005550A"/>
    <w:rsid w:val="000557E3"/>
    <w:rsid w:val="00056597"/>
    <w:rsid w:val="00056755"/>
    <w:rsid w:val="00056769"/>
    <w:rsid w:val="000606DC"/>
    <w:rsid w:val="00061D02"/>
    <w:rsid w:val="000624BF"/>
    <w:rsid w:val="00062790"/>
    <w:rsid w:val="000627C6"/>
    <w:rsid w:val="0006330C"/>
    <w:rsid w:val="00063FDE"/>
    <w:rsid w:val="00064C53"/>
    <w:rsid w:val="000655E0"/>
    <w:rsid w:val="00066F40"/>
    <w:rsid w:val="000673EF"/>
    <w:rsid w:val="00067FC3"/>
    <w:rsid w:val="0007103F"/>
    <w:rsid w:val="000729E5"/>
    <w:rsid w:val="00072AFE"/>
    <w:rsid w:val="00072CDD"/>
    <w:rsid w:val="00072F1B"/>
    <w:rsid w:val="00076C9C"/>
    <w:rsid w:val="00076E8C"/>
    <w:rsid w:val="00077C1C"/>
    <w:rsid w:val="00077F1E"/>
    <w:rsid w:val="000802A5"/>
    <w:rsid w:val="00080544"/>
    <w:rsid w:val="0008137C"/>
    <w:rsid w:val="000829E8"/>
    <w:rsid w:val="00082CC3"/>
    <w:rsid w:val="00083047"/>
    <w:rsid w:val="00083B84"/>
    <w:rsid w:val="00083DE2"/>
    <w:rsid w:val="00083ECF"/>
    <w:rsid w:val="00085188"/>
    <w:rsid w:val="000862E7"/>
    <w:rsid w:val="0009044A"/>
    <w:rsid w:val="00090D66"/>
    <w:rsid w:val="00090ED1"/>
    <w:rsid w:val="000916C3"/>
    <w:rsid w:val="00093F1D"/>
    <w:rsid w:val="000945D4"/>
    <w:rsid w:val="0009566A"/>
    <w:rsid w:val="00095AE0"/>
    <w:rsid w:val="00096E6B"/>
    <w:rsid w:val="000970BC"/>
    <w:rsid w:val="000A0413"/>
    <w:rsid w:val="000A1B88"/>
    <w:rsid w:val="000A37D9"/>
    <w:rsid w:val="000A46DA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51A8"/>
    <w:rsid w:val="000B6005"/>
    <w:rsid w:val="000B68A9"/>
    <w:rsid w:val="000C0109"/>
    <w:rsid w:val="000C0BEC"/>
    <w:rsid w:val="000C0D54"/>
    <w:rsid w:val="000C2DE1"/>
    <w:rsid w:val="000C328A"/>
    <w:rsid w:val="000C33F5"/>
    <w:rsid w:val="000C459E"/>
    <w:rsid w:val="000C4E4A"/>
    <w:rsid w:val="000C56EC"/>
    <w:rsid w:val="000C6626"/>
    <w:rsid w:val="000C686F"/>
    <w:rsid w:val="000C6BE8"/>
    <w:rsid w:val="000C7F07"/>
    <w:rsid w:val="000D0B07"/>
    <w:rsid w:val="000D1C80"/>
    <w:rsid w:val="000D2356"/>
    <w:rsid w:val="000D45CD"/>
    <w:rsid w:val="000D4C05"/>
    <w:rsid w:val="000D5C9D"/>
    <w:rsid w:val="000D6125"/>
    <w:rsid w:val="000D64E6"/>
    <w:rsid w:val="000E1165"/>
    <w:rsid w:val="000E294A"/>
    <w:rsid w:val="000E2BAF"/>
    <w:rsid w:val="000E4E46"/>
    <w:rsid w:val="000E4EDD"/>
    <w:rsid w:val="000E51CC"/>
    <w:rsid w:val="000F081F"/>
    <w:rsid w:val="000F0EE2"/>
    <w:rsid w:val="000F2423"/>
    <w:rsid w:val="000F2542"/>
    <w:rsid w:val="000F5619"/>
    <w:rsid w:val="000F610D"/>
    <w:rsid w:val="000F648D"/>
    <w:rsid w:val="000F6C30"/>
    <w:rsid w:val="00100549"/>
    <w:rsid w:val="00100896"/>
    <w:rsid w:val="001009EA"/>
    <w:rsid w:val="00105A03"/>
    <w:rsid w:val="001070FE"/>
    <w:rsid w:val="00112E04"/>
    <w:rsid w:val="00113026"/>
    <w:rsid w:val="00113BF8"/>
    <w:rsid w:val="00116BAB"/>
    <w:rsid w:val="001209D8"/>
    <w:rsid w:val="00122E57"/>
    <w:rsid w:val="00123063"/>
    <w:rsid w:val="00123878"/>
    <w:rsid w:val="00123D5E"/>
    <w:rsid w:val="001275F1"/>
    <w:rsid w:val="001302C0"/>
    <w:rsid w:val="001314C9"/>
    <w:rsid w:val="0013576D"/>
    <w:rsid w:val="00136F6B"/>
    <w:rsid w:val="001405BB"/>
    <w:rsid w:val="0014186E"/>
    <w:rsid w:val="001419E6"/>
    <w:rsid w:val="00141C99"/>
    <w:rsid w:val="001428DD"/>
    <w:rsid w:val="001438EA"/>
    <w:rsid w:val="00144F4D"/>
    <w:rsid w:val="00145543"/>
    <w:rsid w:val="00145A13"/>
    <w:rsid w:val="0014675D"/>
    <w:rsid w:val="00146D70"/>
    <w:rsid w:val="00150026"/>
    <w:rsid w:val="00150B95"/>
    <w:rsid w:val="00151093"/>
    <w:rsid w:val="00151832"/>
    <w:rsid w:val="00152FB0"/>
    <w:rsid w:val="00153C0E"/>
    <w:rsid w:val="00157102"/>
    <w:rsid w:val="00157158"/>
    <w:rsid w:val="00160D29"/>
    <w:rsid w:val="001610D1"/>
    <w:rsid w:val="001638E7"/>
    <w:rsid w:val="001646C4"/>
    <w:rsid w:val="00166C6D"/>
    <w:rsid w:val="00170816"/>
    <w:rsid w:val="001709EB"/>
    <w:rsid w:val="00170B5C"/>
    <w:rsid w:val="00170E08"/>
    <w:rsid w:val="001734AD"/>
    <w:rsid w:val="00174097"/>
    <w:rsid w:val="001749DC"/>
    <w:rsid w:val="00174AA5"/>
    <w:rsid w:val="00175F28"/>
    <w:rsid w:val="0017613F"/>
    <w:rsid w:val="00180640"/>
    <w:rsid w:val="00180C3E"/>
    <w:rsid w:val="00185071"/>
    <w:rsid w:val="00191B06"/>
    <w:rsid w:val="00191F88"/>
    <w:rsid w:val="001928AB"/>
    <w:rsid w:val="00192EF8"/>
    <w:rsid w:val="0019307D"/>
    <w:rsid w:val="00193ADB"/>
    <w:rsid w:val="00194820"/>
    <w:rsid w:val="00194A2A"/>
    <w:rsid w:val="00194F5D"/>
    <w:rsid w:val="00196EDC"/>
    <w:rsid w:val="001A3F3D"/>
    <w:rsid w:val="001A43E5"/>
    <w:rsid w:val="001A5285"/>
    <w:rsid w:val="001A60B2"/>
    <w:rsid w:val="001A6183"/>
    <w:rsid w:val="001A6378"/>
    <w:rsid w:val="001B0B85"/>
    <w:rsid w:val="001B1642"/>
    <w:rsid w:val="001B5A26"/>
    <w:rsid w:val="001B6BC3"/>
    <w:rsid w:val="001B7898"/>
    <w:rsid w:val="001C0D07"/>
    <w:rsid w:val="001C1CF0"/>
    <w:rsid w:val="001C24A9"/>
    <w:rsid w:val="001C5137"/>
    <w:rsid w:val="001C537C"/>
    <w:rsid w:val="001C623F"/>
    <w:rsid w:val="001D1818"/>
    <w:rsid w:val="001D1B6D"/>
    <w:rsid w:val="001D4EF6"/>
    <w:rsid w:val="001D7518"/>
    <w:rsid w:val="001D762B"/>
    <w:rsid w:val="001D7FEA"/>
    <w:rsid w:val="001E2DFA"/>
    <w:rsid w:val="001E3881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1F5A40"/>
    <w:rsid w:val="001F5F25"/>
    <w:rsid w:val="00200415"/>
    <w:rsid w:val="0020064D"/>
    <w:rsid w:val="0020161E"/>
    <w:rsid w:val="00203075"/>
    <w:rsid w:val="002035C5"/>
    <w:rsid w:val="002038A1"/>
    <w:rsid w:val="00204D57"/>
    <w:rsid w:val="00205C60"/>
    <w:rsid w:val="002060EA"/>
    <w:rsid w:val="00206B51"/>
    <w:rsid w:val="00206E3C"/>
    <w:rsid w:val="00206FCB"/>
    <w:rsid w:val="002071EB"/>
    <w:rsid w:val="00207529"/>
    <w:rsid w:val="00207C6F"/>
    <w:rsid w:val="00211D21"/>
    <w:rsid w:val="00212D97"/>
    <w:rsid w:val="00213D71"/>
    <w:rsid w:val="002154FA"/>
    <w:rsid w:val="00216BFC"/>
    <w:rsid w:val="00216C90"/>
    <w:rsid w:val="00223ABA"/>
    <w:rsid w:val="00224E1F"/>
    <w:rsid w:val="002256A7"/>
    <w:rsid w:val="0022593B"/>
    <w:rsid w:val="00226013"/>
    <w:rsid w:val="00226050"/>
    <w:rsid w:val="002267D6"/>
    <w:rsid w:val="00227637"/>
    <w:rsid w:val="00230ACA"/>
    <w:rsid w:val="00230BD2"/>
    <w:rsid w:val="00230FB1"/>
    <w:rsid w:val="00232EE4"/>
    <w:rsid w:val="002334EA"/>
    <w:rsid w:val="00233915"/>
    <w:rsid w:val="00234301"/>
    <w:rsid w:val="002347CD"/>
    <w:rsid w:val="002359D0"/>
    <w:rsid w:val="00236595"/>
    <w:rsid w:val="00236E56"/>
    <w:rsid w:val="00241D97"/>
    <w:rsid w:val="00242319"/>
    <w:rsid w:val="0024248C"/>
    <w:rsid w:val="00242992"/>
    <w:rsid w:val="0024324B"/>
    <w:rsid w:val="00243DD0"/>
    <w:rsid w:val="00243E09"/>
    <w:rsid w:val="0024475E"/>
    <w:rsid w:val="0024499D"/>
    <w:rsid w:val="00244A41"/>
    <w:rsid w:val="0024658E"/>
    <w:rsid w:val="002508A1"/>
    <w:rsid w:val="002512D1"/>
    <w:rsid w:val="00252D08"/>
    <w:rsid w:val="00257631"/>
    <w:rsid w:val="002627E0"/>
    <w:rsid w:val="00266CF4"/>
    <w:rsid w:val="00266E20"/>
    <w:rsid w:val="0026700D"/>
    <w:rsid w:val="0026766E"/>
    <w:rsid w:val="00272240"/>
    <w:rsid w:val="002726CE"/>
    <w:rsid w:val="002743E0"/>
    <w:rsid w:val="00277077"/>
    <w:rsid w:val="00277C52"/>
    <w:rsid w:val="002907D2"/>
    <w:rsid w:val="00290D02"/>
    <w:rsid w:val="00293317"/>
    <w:rsid w:val="00293C34"/>
    <w:rsid w:val="0029439F"/>
    <w:rsid w:val="0029691B"/>
    <w:rsid w:val="00297E94"/>
    <w:rsid w:val="002A1F98"/>
    <w:rsid w:val="002A2532"/>
    <w:rsid w:val="002A2A94"/>
    <w:rsid w:val="002A2C48"/>
    <w:rsid w:val="002A514F"/>
    <w:rsid w:val="002A67B1"/>
    <w:rsid w:val="002B07D8"/>
    <w:rsid w:val="002B0A94"/>
    <w:rsid w:val="002B0AF7"/>
    <w:rsid w:val="002B1BE8"/>
    <w:rsid w:val="002B1ED1"/>
    <w:rsid w:val="002B3669"/>
    <w:rsid w:val="002B3D04"/>
    <w:rsid w:val="002B4A3F"/>
    <w:rsid w:val="002B60C1"/>
    <w:rsid w:val="002B645F"/>
    <w:rsid w:val="002C11BA"/>
    <w:rsid w:val="002C15F7"/>
    <w:rsid w:val="002C1BCE"/>
    <w:rsid w:val="002C2048"/>
    <w:rsid w:val="002C417E"/>
    <w:rsid w:val="002C4383"/>
    <w:rsid w:val="002C4CFE"/>
    <w:rsid w:val="002C5A65"/>
    <w:rsid w:val="002C67EC"/>
    <w:rsid w:val="002C71A4"/>
    <w:rsid w:val="002D0931"/>
    <w:rsid w:val="002D12D8"/>
    <w:rsid w:val="002D5B78"/>
    <w:rsid w:val="002D6DF5"/>
    <w:rsid w:val="002D6FE9"/>
    <w:rsid w:val="002D7804"/>
    <w:rsid w:val="002E1599"/>
    <w:rsid w:val="002E4203"/>
    <w:rsid w:val="002E492C"/>
    <w:rsid w:val="002E54F4"/>
    <w:rsid w:val="002E5698"/>
    <w:rsid w:val="002E72F9"/>
    <w:rsid w:val="002F06E2"/>
    <w:rsid w:val="002F2D3E"/>
    <w:rsid w:val="002F5892"/>
    <w:rsid w:val="002F61EF"/>
    <w:rsid w:val="002F7D09"/>
    <w:rsid w:val="0030105E"/>
    <w:rsid w:val="00301E6E"/>
    <w:rsid w:val="0030262B"/>
    <w:rsid w:val="0030268E"/>
    <w:rsid w:val="003033E4"/>
    <w:rsid w:val="0030419D"/>
    <w:rsid w:val="003048BD"/>
    <w:rsid w:val="00304ACC"/>
    <w:rsid w:val="00305A2C"/>
    <w:rsid w:val="00305AAE"/>
    <w:rsid w:val="0030665E"/>
    <w:rsid w:val="00310666"/>
    <w:rsid w:val="003119A9"/>
    <w:rsid w:val="00312A49"/>
    <w:rsid w:val="0031391C"/>
    <w:rsid w:val="00313F2D"/>
    <w:rsid w:val="00315AA6"/>
    <w:rsid w:val="00316BC5"/>
    <w:rsid w:val="00317DF7"/>
    <w:rsid w:val="00321B7A"/>
    <w:rsid w:val="00323074"/>
    <w:rsid w:val="00323B58"/>
    <w:rsid w:val="0032404A"/>
    <w:rsid w:val="003248A5"/>
    <w:rsid w:val="00324A3D"/>
    <w:rsid w:val="003274BB"/>
    <w:rsid w:val="003279D1"/>
    <w:rsid w:val="003279F8"/>
    <w:rsid w:val="003318E5"/>
    <w:rsid w:val="003362A1"/>
    <w:rsid w:val="00337E2C"/>
    <w:rsid w:val="00341718"/>
    <w:rsid w:val="0034356F"/>
    <w:rsid w:val="0034547E"/>
    <w:rsid w:val="003457D6"/>
    <w:rsid w:val="003459DE"/>
    <w:rsid w:val="00345B8B"/>
    <w:rsid w:val="003464E1"/>
    <w:rsid w:val="003512D7"/>
    <w:rsid w:val="003518BC"/>
    <w:rsid w:val="00352DF4"/>
    <w:rsid w:val="00354A8C"/>
    <w:rsid w:val="00355FED"/>
    <w:rsid w:val="00356B9B"/>
    <w:rsid w:val="00360873"/>
    <w:rsid w:val="00363131"/>
    <w:rsid w:val="00363256"/>
    <w:rsid w:val="00363933"/>
    <w:rsid w:val="00363C2A"/>
    <w:rsid w:val="00364595"/>
    <w:rsid w:val="00364AD1"/>
    <w:rsid w:val="003651E8"/>
    <w:rsid w:val="003653BF"/>
    <w:rsid w:val="00365419"/>
    <w:rsid w:val="0036735A"/>
    <w:rsid w:val="00367B88"/>
    <w:rsid w:val="003707C5"/>
    <w:rsid w:val="00374F67"/>
    <w:rsid w:val="00377701"/>
    <w:rsid w:val="00377A0B"/>
    <w:rsid w:val="003802AB"/>
    <w:rsid w:val="0038189B"/>
    <w:rsid w:val="00382CD6"/>
    <w:rsid w:val="0038524D"/>
    <w:rsid w:val="0038762B"/>
    <w:rsid w:val="00387E3A"/>
    <w:rsid w:val="00391C4A"/>
    <w:rsid w:val="003942F8"/>
    <w:rsid w:val="003950DC"/>
    <w:rsid w:val="00396719"/>
    <w:rsid w:val="003A2893"/>
    <w:rsid w:val="003A2D86"/>
    <w:rsid w:val="003A2DE2"/>
    <w:rsid w:val="003A31F3"/>
    <w:rsid w:val="003A3BDE"/>
    <w:rsid w:val="003A3D63"/>
    <w:rsid w:val="003A3E81"/>
    <w:rsid w:val="003A51AB"/>
    <w:rsid w:val="003A7036"/>
    <w:rsid w:val="003A72E1"/>
    <w:rsid w:val="003A7934"/>
    <w:rsid w:val="003A7A66"/>
    <w:rsid w:val="003B08E3"/>
    <w:rsid w:val="003B09FB"/>
    <w:rsid w:val="003B37E8"/>
    <w:rsid w:val="003B4698"/>
    <w:rsid w:val="003B496C"/>
    <w:rsid w:val="003B52FB"/>
    <w:rsid w:val="003B6AC0"/>
    <w:rsid w:val="003B7814"/>
    <w:rsid w:val="003B7E28"/>
    <w:rsid w:val="003C0863"/>
    <w:rsid w:val="003C1F1A"/>
    <w:rsid w:val="003C4F4D"/>
    <w:rsid w:val="003C6130"/>
    <w:rsid w:val="003C7BD9"/>
    <w:rsid w:val="003D11E6"/>
    <w:rsid w:val="003D137E"/>
    <w:rsid w:val="003D33F6"/>
    <w:rsid w:val="003D3D00"/>
    <w:rsid w:val="003D4208"/>
    <w:rsid w:val="003D5166"/>
    <w:rsid w:val="003E0766"/>
    <w:rsid w:val="003E0BA8"/>
    <w:rsid w:val="003E0C7E"/>
    <w:rsid w:val="003E5789"/>
    <w:rsid w:val="003E5CC1"/>
    <w:rsid w:val="003E5F55"/>
    <w:rsid w:val="003F028E"/>
    <w:rsid w:val="003F05D8"/>
    <w:rsid w:val="003F1E82"/>
    <w:rsid w:val="003F20B5"/>
    <w:rsid w:val="003F6000"/>
    <w:rsid w:val="003F6AA3"/>
    <w:rsid w:val="004009E6"/>
    <w:rsid w:val="00401A44"/>
    <w:rsid w:val="00401DB1"/>
    <w:rsid w:val="00401EF5"/>
    <w:rsid w:val="00402813"/>
    <w:rsid w:val="00404CBD"/>
    <w:rsid w:val="00406146"/>
    <w:rsid w:val="0041067F"/>
    <w:rsid w:val="004108BC"/>
    <w:rsid w:val="00411760"/>
    <w:rsid w:val="00411DC3"/>
    <w:rsid w:val="00413420"/>
    <w:rsid w:val="00413AB6"/>
    <w:rsid w:val="00415075"/>
    <w:rsid w:val="00415997"/>
    <w:rsid w:val="00416F36"/>
    <w:rsid w:val="00417747"/>
    <w:rsid w:val="00417B01"/>
    <w:rsid w:val="0042170A"/>
    <w:rsid w:val="00421918"/>
    <w:rsid w:val="0042208E"/>
    <w:rsid w:val="00423382"/>
    <w:rsid w:val="004234B9"/>
    <w:rsid w:val="00424094"/>
    <w:rsid w:val="00424F76"/>
    <w:rsid w:val="004268E1"/>
    <w:rsid w:val="00426A21"/>
    <w:rsid w:val="00427871"/>
    <w:rsid w:val="00430F49"/>
    <w:rsid w:val="00432401"/>
    <w:rsid w:val="00432988"/>
    <w:rsid w:val="00434017"/>
    <w:rsid w:val="004352B2"/>
    <w:rsid w:val="00435A60"/>
    <w:rsid w:val="00435C93"/>
    <w:rsid w:val="00437501"/>
    <w:rsid w:val="004377F4"/>
    <w:rsid w:val="004413FA"/>
    <w:rsid w:val="00441BAA"/>
    <w:rsid w:val="00442276"/>
    <w:rsid w:val="00442A2A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F32"/>
    <w:rsid w:val="0045119E"/>
    <w:rsid w:val="004520CB"/>
    <w:rsid w:val="00452572"/>
    <w:rsid w:val="00454308"/>
    <w:rsid w:val="004543C0"/>
    <w:rsid w:val="00454548"/>
    <w:rsid w:val="00454F86"/>
    <w:rsid w:val="00455307"/>
    <w:rsid w:val="00455AFE"/>
    <w:rsid w:val="00455DD1"/>
    <w:rsid w:val="004569A2"/>
    <w:rsid w:val="0045777F"/>
    <w:rsid w:val="00457F3D"/>
    <w:rsid w:val="00460895"/>
    <w:rsid w:val="004636A5"/>
    <w:rsid w:val="004641FF"/>
    <w:rsid w:val="00464A4B"/>
    <w:rsid w:val="0046588D"/>
    <w:rsid w:val="004661F0"/>
    <w:rsid w:val="00466AC0"/>
    <w:rsid w:val="00467E26"/>
    <w:rsid w:val="004708ED"/>
    <w:rsid w:val="0047335F"/>
    <w:rsid w:val="00473C7B"/>
    <w:rsid w:val="004746AF"/>
    <w:rsid w:val="004746FE"/>
    <w:rsid w:val="00474E1E"/>
    <w:rsid w:val="00475AE0"/>
    <w:rsid w:val="00482E42"/>
    <w:rsid w:val="00484CDB"/>
    <w:rsid w:val="0049322C"/>
    <w:rsid w:val="004937B7"/>
    <w:rsid w:val="004939D7"/>
    <w:rsid w:val="00496B9F"/>
    <w:rsid w:val="004977EE"/>
    <w:rsid w:val="00497B91"/>
    <w:rsid w:val="004A09AE"/>
    <w:rsid w:val="004A0ECE"/>
    <w:rsid w:val="004A4890"/>
    <w:rsid w:val="004A4B76"/>
    <w:rsid w:val="004A50D5"/>
    <w:rsid w:val="004A59E2"/>
    <w:rsid w:val="004A6361"/>
    <w:rsid w:val="004B0513"/>
    <w:rsid w:val="004B0B76"/>
    <w:rsid w:val="004B1A83"/>
    <w:rsid w:val="004B1F72"/>
    <w:rsid w:val="004B2B7B"/>
    <w:rsid w:val="004B3214"/>
    <w:rsid w:val="004B3561"/>
    <w:rsid w:val="004B4408"/>
    <w:rsid w:val="004B538C"/>
    <w:rsid w:val="004B6439"/>
    <w:rsid w:val="004B65BA"/>
    <w:rsid w:val="004B686F"/>
    <w:rsid w:val="004B6BB7"/>
    <w:rsid w:val="004B7ECA"/>
    <w:rsid w:val="004C02C9"/>
    <w:rsid w:val="004C0678"/>
    <w:rsid w:val="004C0846"/>
    <w:rsid w:val="004C2053"/>
    <w:rsid w:val="004C3549"/>
    <w:rsid w:val="004C3925"/>
    <w:rsid w:val="004C417F"/>
    <w:rsid w:val="004C5572"/>
    <w:rsid w:val="004C5D4A"/>
    <w:rsid w:val="004C5F6B"/>
    <w:rsid w:val="004C6D1E"/>
    <w:rsid w:val="004C7CFD"/>
    <w:rsid w:val="004C7F6E"/>
    <w:rsid w:val="004D0B92"/>
    <w:rsid w:val="004D30BC"/>
    <w:rsid w:val="004D54F3"/>
    <w:rsid w:val="004D5C54"/>
    <w:rsid w:val="004D76BF"/>
    <w:rsid w:val="004D7760"/>
    <w:rsid w:val="004D79EB"/>
    <w:rsid w:val="004E23EC"/>
    <w:rsid w:val="004E2E6C"/>
    <w:rsid w:val="004E2FCB"/>
    <w:rsid w:val="004E4C0E"/>
    <w:rsid w:val="004E52FE"/>
    <w:rsid w:val="004E5AAE"/>
    <w:rsid w:val="004E70B4"/>
    <w:rsid w:val="004E7DEA"/>
    <w:rsid w:val="004F1E88"/>
    <w:rsid w:val="004F2034"/>
    <w:rsid w:val="004F4C9E"/>
    <w:rsid w:val="005002AC"/>
    <w:rsid w:val="0050096B"/>
    <w:rsid w:val="0050112E"/>
    <w:rsid w:val="005014C1"/>
    <w:rsid w:val="00502531"/>
    <w:rsid w:val="00502A52"/>
    <w:rsid w:val="0050365C"/>
    <w:rsid w:val="00506EF3"/>
    <w:rsid w:val="00510B0A"/>
    <w:rsid w:val="005126F9"/>
    <w:rsid w:val="00512904"/>
    <w:rsid w:val="005152FD"/>
    <w:rsid w:val="00515507"/>
    <w:rsid w:val="00515687"/>
    <w:rsid w:val="0051653E"/>
    <w:rsid w:val="00516A0E"/>
    <w:rsid w:val="00516C9B"/>
    <w:rsid w:val="00517F84"/>
    <w:rsid w:val="005207E1"/>
    <w:rsid w:val="00521137"/>
    <w:rsid w:val="00521AA9"/>
    <w:rsid w:val="00522878"/>
    <w:rsid w:val="00522AE9"/>
    <w:rsid w:val="005231E3"/>
    <w:rsid w:val="005232A9"/>
    <w:rsid w:val="0052473C"/>
    <w:rsid w:val="00525029"/>
    <w:rsid w:val="0052695F"/>
    <w:rsid w:val="0053441D"/>
    <w:rsid w:val="0053462F"/>
    <w:rsid w:val="005364C4"/>
    <w:rsid w:val="00536F37"/>
    <w:rsid w:val="00537255"/>
    <w:rsid w:val="0053798D"/>
    <w:rsid w:val="00540227"/>
    <w:rsid w:val="00540702"/>
    <w:rsid w:val="00542380"/>
    <w:rsid w:val="005425AE"/>
    <w:rsid w:val="005426A7"/>
    <w:rsid w:val="00543724"/>
    <w:rsid w:val="0054414D"/>
    <w:rsid w:val="005441F3"/>
    <w:rsid w:val="00544692"/>
    <w:rsid w:val="00545A13"/>
    <w:rsid w:val="0054709E"/>
    <w:rsid w:val="005470D6"/>
    <w:rsid w:val="00550329"/>
    <w:rsid w:val="005505EE"/>
    <w:rsid w:val="005509D1"/>
    <w:rsid w:val="0055119E"/>
    <w:rsid w:val="00551F9D"/>
    <w:rsid w:val="00553FDD"/>
    <w:rsid w:val="0055450C"/>
    <w:rsid w:val="00555848"/>
    <w:rsid w:val="00555880"/>
    <w:rsid w:val="005568DA"/>
    <w:rsid w:val="005615EF"/>
    <w:rsid w:val="00562002"/>
    <w:rsid w:val="00562681"/>
    <w:rsid w:val="00563C4F"/>
    <w:rsid w:val="00564743"/>
    <w:rsid w:val="00565ABE"/>
    <w:rsid w:val="0056625F"/>
    <w:rsid w:val="005700AA"/>
    <w:rsid w:val="00570851"/>
    <w:rsid w:val="00570BBA"/>
    <w:rsid w:val="00570CA1"/>
    <w:rsid w:val="00571077"/>
    <w:rsid w:val="00572DA4"/>
    <w:rsid w:val="005734B4"/>
    <w:rsid w:val="0057416B"/>
    <w:rsid w:val="00575A9A"/>
    <w:rsid w:val="00581C8E"/>
    <w:rsid w:val="0058227F"/>
    <w:rsid w:val="005829B5"/>
    <w:rsid w:val="00582BB5"/>
    <w:rsid w:val="00583248"/>
    <w:rsid w:val="00583B14"/>
    <w:rsid w:val="00583B9A"/>
    <w:rsid w:val="0058581E"/>
    <w:rsid w:val="00587B2C"/>
    <w:rsid w:val="00591A57"/>
    <w:rsid w:val="00591C87"/>
    <w:rsid w:val="00592C00"/>
    <w:rsid w:val="00595C37"/>
    <w:rsid w:val="00595F08"/>
    <w:rsid w:val="00596E09"/>
    <w:rsid w:val="005A0262"/>
    <w:rsid w:val="005A13DC"/>
    <w:rsid w:val="005A4CB5"/>
    <w:rsid w:val="005A525B"/>
    <w:rsid w:val="005A6889"/>
    <w:rsid w:val="005A6EC9"/>
    <w:rsid w:val="005B002B"/>
    <w:rsid w:val="005B057B"/>
    <w:rsid w:val="005B2833"/>
    <w:rsid w:val="005B2CB8"/>
    <w:rsid w:val="005B5AD9"/>
    <w:rsid w:val="005B60F3"/>
    <w:rsid w:val="005C0535"/>
    <w:rsid w:val="005C18DD"/>
    <w:rsid w:val="005C275C"/>
    <w:rsid w:val="005C523D"/>
    <w:rsid w:val="005C5AD3"/>
    <w:rsid w:val="005C66C6"/>
    <w:rsid w:val="005C6F04"/>
    <w:rsid w:val="005C7614"/>
    <w:rsid w:val="005D1A8E"/>
    <w:rsid w:val="005D5403"/>
    <w:rsid w:val="005D6429"/>
    <w:rsid w:val="005D6502"/>
    <w:rsid w:val="005D76EF"/>
    <w:rsid w:val="005D7B55"/>
    <w:rsid w:val="005E087D"/>
    <w:rsid w:val="005E08E5"/>
    <w:rsid w:val="005E0BBB"/>
    <w:rsid w:val="005E0E96"/>
    <w:rsid w:val="005E2542"/>
    <w:rsid w:val="005E42B4"/>
    <w:rsid w:val="005E734F"/>
    <w:rsid w:val="005F53B9"/>
    <w:rsid w:val="005F6BF7"/>
    <w:rsid w:val="005F72C1"/>
    <w:rsid w:val="006006AE"/>
    <w:rsid w:val="00600C76"/>
    <w:rsid w:val="00601AA1"/>
    <w:rsid w:val="006028FB"/>
    <w:rsid w:val="006030FE"/>
    <w:rsid w:val="0060423B"/>
    <w:rsid w:val="0060531F"/>
    <w:rsid w:val="00606035"/>
    <w:rsid w:val="00606B35"/>
    <w:rsid w:val="00606EC0"/>
    <w:rsid w:val="0061103A"/>
    <w:rsid w:val="00611923"/>
    <w:rsid w:val="00613396"/>
    <w:rsid w:val="00613D46"/>
    <w:rsid w:val="006161D2"/>
    <w:rsid w:val="00616460"/>
    <w:rsid w:val="00616821"/>
    <w:rsid w:val="00616F1F"/>
    <w:rsid w:val="00620266"/>
    <w:rsid w:val="00623F8D"/>
    <w:rsid w:val="006259AE"/>
    <w:rsid w:val="00626025"/>
    <w:rsid w:val="006266A9"/>
    <w:rsid w:val="00627EDC"/>
    <w:rsid w:val="00630A84"/>
    <w:rsid w:val="00630FE6"/>
    <w:rsid w:val="0063282C"/>
    <w:rsid w:val="006337B9"/>
    <w:rsid w:val="006347DD"/>
    <w:rsid w:val="006352B8"/>
    <w:rsid w:val="00636FAA"/>
    <w:rsid w:val="00641C02"/>
    <w:rsid w:val="00641ED7"/>
    <w:rsid w:val="006423DB"/>
    <w:rsid w:val="00643ADD"/>
    <w:rsid w:val="006445D6"/>
    <w:rsid w:val="00645538"/>
    <w:rsid w:val="00650D59"/>
    <w:rsid w:val="0065327F"/>
    <w:rsid w:val="00653525"/>
    <w:rsid w:val="00653C6E"/>
    <w:rsid w:val="006543AE"/>
    <w:rsid w:val="006548F9"/>
    <w:rsid w:val="006565B0"/>
    <w:rsid w:val="0065675E"/>
    <w:rsid w:val="00660DBA"/>
    <w:rsid w:val="00660F60"/>
    <w:rsid w:val="006619FD"/>
    <w:rsid w:val="006645ED"/>
    <w:rsid w:val="006647EB"/>
    <w:rsid w:val="006654CF"/>
    <w:rsid w:val="00665F61"/>
    <w:rsid w:val="00666D7F"/>
    <w:rsid w:val="00666DF6"/>
    <w:rsid w:val="00670076"/>
    <w:rsid w:val="00670D3C"/>
    <w:rsid w:val="00672CB9"/>
    <w:rsid w:val="006737B8"/>
    <w:rsid w:val="00674E8A"/>
    <w:rsid w:val="00674F1F"/>
    <w:rsid w:val="00677AFA"/>
    <w:rsid w:val="006801D1"/>
    <w:rsid w:val="006807DC"/>
    <w:rsid w:val="0068272C"/>
    <w:rsid w:val="00682FBD"/>
    <w:rsid w:val="0068403E"/>
    <w:rsid w:val="0068456E"/>
    <w:rsid w:val="00684EEC"/>
    <w:rsid w:val="006865C3"/>
    <w:rsid w:val="0069093F"/>
    <w:rsid w:val="00690C6B"/>
    <w:rsid w:val="0069106A"/>
    <w:rsid w:val="00691D6A"/>
    <w:rsid w:val="00692D5A"/>
    <w:rsid w:val="00693355"/>
    <w:rsid w:val="0069398D"/>
    <w:rsid w:val="00695846"/>
    <w:rsid w:val="006962AD"/>
    <w:rsid w:val="00696DA7"/>
    <w:rsid w:val="006A1761"/>
    <w:rsid w:val="006A1CC8"/>
    <w:rsid w:val="006A233F"/>
    <w:rsid w:val="006A25CC"/>
    <w:rsid w:val="006A5EC4"/>
    <w:rsid w:val="006A7436"/>
    <w:rsid w:val="006B1870"/>
    <w:rsid w:val="006B2EC8"/>
    <w:rsid w:val="006B37FF"/>
    <w:rsid w:val="006B5FD8"/>
    <w:rsid w:val="006B62EA"/>
    <w:rsid w:val="006B77FB"/>
    <w:rsid w:val="006C14CE"/>
    <w:rsid w:val="006C1CDF"/>
    <w:rsid w:val="006C451B"/>
    <w:rsid w:val="006C53CE"/>
    <w:rsid w:val="006D1D99"/>
    <w:rsid w:val="006D43DE"/>
    <w:rsid w:val="006D5251"/>
    <w:rsid w:val="006D74F3"/>
    <w:rsid w:val="006D7ECF"/>
    <w:rsid w:val="006E02EB"/>
    <w:rsid w:val="006E05B1"/>
    <w:rsid w:val="006E1548"/>
    <w:rsid w:val="006E3359"/>
    <w:rsid w:val="006E3C45"/>
    <w:rsid w:val="006E46E7"/>
    <w:rsid w:val="006E4820"/>
    <w:rsid w:val="006E6949"/>
    <w:rsid w:val="006E6977"/>
    <w:rsid w:val="006E6AA6"/>
    <w:rsid w:val="006F0838"/>
    <w:rsid w:val="006F2AAA"/>
    <w:rsid w:val="006F3617"/>
    <w:rsid w:val="006F477C"/>
    <w:rsid w:val="006F6337"/>
    <w:rsid w:val="006F6E0F"/>
    <w:rsid w:val="006F7D0E"/>
    <w:rsid w:val="00701872"/>
    <w:rsid w:val="00703173"/>
    <w:rsid w:val="00703756"/>
    <w:rsid w:val="00705C1D"/>
    <w:rsid w:val="00707346"/>
    <w:rsid w:val="00712852"/>
    <w:rsid w:val="00712EA1"/>
    <w:rsid w:val="00714A45"/>
    <w:rsid w:val="00715043"/>
    <w:rsid w:val="0071517E"/>
    <w:rsid w:val="0071662C"/>
    <w:rsid w:val="00716CAC"/>
    <w:rsid w:val="00717E58"/>
    <w:rsid w:val="00720B6F"/>
    <w:rsid w:val="00724C68"/>
    <w:rsid w:val="00724D36"/>
    <w:rsid w:val="00725147"/>
    <w:rsid w:val="00725FDA"/>
    <w:rsid w:val="00726A5A"/>
    <w:rsid w:val="00730275"/>
    <w:rsid w:val="00730C90"/>
    <w:rsid w:val="007310A7"/>
    <w:rsid w:val="007319BD"/>
    <w:rsid w:val="007325A5"/>
    <w:rsid w:val="007335C3"/>
    <w:rsid w:val="00734628"/>
    <w:rsid w:val="00734779"/>
    <w:rsid w:val="00734F31"/>
    <w:rsid w:val="007363FE"/>
    <w:rsid w:val="007405CD"/>
    <w:rsid w:val="00740EDF"/>
    <w:rsid w:val="0074136E"/>
    <w:rsid w:val="00742155"/>
    <w:rsid w:val="007426F7"/>
    <w:rsid w:val="00742ADF"/>
    <w:rsid w:val="00742F2F"/>
    <w:rsid w:val="00743D29"/>
    <w:rsid w:val="007445F0"/>
    <w:rsid w:val="0074787D"/>
    <w:rsid w:val="0074792B"/>
    <w:rsid w:val="00751B88"/>
    <w:rsid w:val="00753118"/>
    <w:rsid w:val="007607CD"/>
    <w:rsid w:val="00761066"/>
    <w:rsid w:val="007616DC"/>
    <w:rsid w:val="00762BC7"/>
    <w:rsid w:val="00763040"/>
    <w:rsid w:val="00763E17"/>
    <w:rsid w:val="00763F7F"/>
    <w:rsid w:val="00764166"/>
    <w:rsid w:val="007651A6"/>
    <w:rsid w:val="007651B9"/>
    <w:rsid w:val="00765B16"/>
    <w:rsid w:val="00765BF6"/>
    <w:rsid w:val="00766B4C"/>
    <w:rsid w:val="00766C41"/>
    <w:rsid w:val="0076732B"/>
    <w:rsid w:val="00767862"/>
    <w:rsid w:val="00767F3F"/>
    <w:rsid w:val="00771758"/>
    <w:rsid w:val="00773304"/>
    <w:rsid w:val="00773393"/>
    <w:rsid w:val="007747F2"/>
    <w:rsid w:val="00774B61"/>
    <w:rsid w:val="00775AA2"/>
    <w:rsid w:val="00777A3F"/>
    <w:rsid w:val="007829B4"/>
    <w:rsid w:val="00783257"/>
    <w:rsid w:val="007841EF"/>
    <w:rsid w:val="00784227"/>
    <w:rsid w:val="007842D5"/>
    <w:rsid w:val="007849F5"/>
    <w:rsid w:val="00785A24"/>
    <w:rsid w:val="00786148"/>
    <w:rsid w:val="00787C17"/>
    <w:rsid w:val="0079257C"/>
    <w:rsid w:val="00793687"/>
    <w:rsid w:val="007959D1"/>
    <w:rsid w:val="00796DC1"/>
    <w:rsid w:val="007979DA"/>
    <w:rsid w:val="007A0CDD"/>
    <w:rsid w:val="007A2FA5"/>
    <w:rsid w:val="007A35A3"/>
    <w:rsid w:val="007A473D"/>
    <w:rsid w:val="007A4B69"/>
    <w:rsid w:val="007A694A"/>
    <w:rsid w:val="007B0BA8"/>
    <w:rsid w:val="007B0D5B"/>
    <w:rsid w:val="007B0F07"/>
    <w:rsid w:val="007B136B"/>
    <w:rsid w:val="007B1CD3"/>
    <w:rsid w:val="007B3793"/>
    <w:rsid w:val="007B54CA"/>
    <w:rsid w:val="007B572C"/>
    <w:rsid w:val="007B5B21"/>
    <w:rsid w:val="007B5BDE"/>
    <w:rsid w:val="007B63D2"/>
    <w:rsid w:val="007B7E93"/>
    <w:rsid w:val="007C1526"/>
    <w:rsid w:val="007C1E23"/>
    <w:rsid w:val="007C222C"/>
    <w:rsid w:val="007C281F"/>
    <w:rsid w:val="007C2ED7"/>
    <w:rsid w:val="007C30F3"/>
    <w:rsid w:val="007C381D"/>
    <w:rsid w:val="007C4573"/>
    <w:rsid w:val="007C4B5A"/>
    <w:rsid w:val="007C6326"/>
    <w:rsid w:val="007C66DE"/>
    <w:rsid w:val="007C6903"/>
    <w:rsid w:val="007D053E"/>
    <w:rsid w:val="007D1019"/>
    <w:rsid w:val="007D3126"/>
    <w:rsid w:val="007D33A6"/>
    <w:rsid w:val="007D3B8F"/>
    <w:rsid w:val="007D415A"/>
    <w:rsid w:val="007D58DA"/>
    <w:rsid w:val="007D6590"/>
    <w:rsid w:val="007D68B7"/>
    <w:rsid w:val="007D6B4E"/>
    <w:rsid w:val="007D7578"/>
    <w:rsid w:val="007D77E7"/>
    <w:rsid w:val="007E013B"/>
    <w:rsid w:val="007E0267"/>
    <w:rsid w:val="007E119B"/>
    <w:rsid w:val="007E37C7"/>
    <w:rsid w:val="007E6B07"/>
    <w:rsid w:val="007F0234"/>
    <w:rsid w:val="007F0CC5"/>
    <w:rsid w:val="007F140E"/>
    <w:rsid w:val="007F1612"/>
    <w:rsid w:val="007F1A39"/>
    <w:rsid w:val="007F27E6"/>
    <w:rsid w:val="007F3069"/>
    <w:rsid w:val="007F4264"/>
    <w:rsid w:val="007F439E"/>
    <w:rsid w:val="007F5280"/>
    <w:rsid w:val="007F6F72"/>
    <w:rsid w:val="007F7F67"/>
    <w:rsid w:val="008001D8"/>
    <w:rsid w:val="0080271D"/>
    <w:rsid w:val="008028D3"/>
    <w:rsid w:val="00802DAB"/>
    <w:rsid w:val="008032FD"/>
    <w:rsid w:val="00803B5A"/>
    <w:rsid w:val="00804B51"/>
    <w:rsid w:val="008073E3"/>
    <w:rsid w:val="00807B2F"/>
    <w:rsid w:val="008113C3"/>
    <w:rsid w:val="00811D01"/>
    <w:rsid w:val="00813BA1"/>
    <w:rsid w:val="008161B0"/>
    <w:rsid w:val="00816A54"/>
    <w:rsid w:val="0082061F"/>
    <w:rsid w:val="008223A9"/>
    <w:rsid w:val="00822491"/>
    <w:rsid w:val="0082449E"/>
    <w:rsid w:val="00826CE4"/>
    <w:rsid w:val="008301E2"/>
    <w:rsid w:val="0083080A"/>
    <w:rsid w:val="008316E5"/>
    <w:rsid w:val="00831A36"/>
    <w:rsid w:val="00833DDD"/>
    <w:rsid w:val="008357CD"/>
    <w:rsid w:val="00835DBB"/>
    <w:rsid w:val="00836BD5"/>
    <w:rsid w:val="00836CDB"/>
    <w:rsid w:val="0083738E"/>
    <w:rsid w:val="00837702"/>
    <w:rsid w:val="00840F5C"/>
    <w:rsid w:val="0084515C"/>
    <w:rsid w:val="00845FE5"/>
    <w:rsid w:val="008460A0"/>
    <w:rsid w:val="00846318"/>
    <w:rsid w:val="0084671F"/>
    <w:rsid w:val="00851677"/>
    <w:rsid w:val="00851E59"/>
    <w:rsid w:val="008524F0"/>
    <w:rsid w:val="0085254F"/>
    <w:rsid w:val="0085558E"/>
    <w:rsid w:val="0086287C"/>
    <w:rsid w:val="00865BA6"/>
    <w:rsid w:val="00866524"/>
    <w:rsid w:val="008723E0"/>
    <w:rsid w:val="0087325C"/>
    <w:rsid w:val="00873705"/>
    <w:rsid w:val="00873F70"/>
    <w:rsid w:val="00874310"/>
    <w:rsid w:val="00874552"/>
    <w:rsid w:val="00874BB7"/>
    <w:rsid w:val="0087508A"/>
    <w:rsid w:val="00880BD7"/>
    <w:rsid w:val="00881887"/>
    <w:rsid w:val="00881BE0"/>
    <w:rsid w:val="008834A0"/>
    <w:rsid w:val="00883506"/>
    <w:rsid w:val="008839DE"/>
    <w:rsid w:val="00884E1B"/>
    <w:rsid w:val="00885772"/>
    <w:rsid w:val="00885CF4"/>
    <w:rsid w:val="0088709B"/>
    <w:rsid w:val="00890F13"/>
    <w:rsid w:val="008918E8"/>
    <w:rsid w:val="00891A09"/>
    <w:rsid w:val="00891C97"/>
    <w:rsid w:val="0089259C"/>
    <w:rsid w:val="00892E89"/>
    <w:rsid w:val="00892FC0"/>
    <w:rsid w:val="00893400"/>
    <w:rsid w:val="00894064"/>
    <w:rsid w:val="008977F7"/>
    <w:rsid w:val="00897E4B"/>
    <w:rsid w:val="00897FD7"/>
    <w:rsid w:val="008A0F65"/>
    <w:rsid w:val="008A2E73"/>
    <w:rsid w:val="008A3939"/>
    <w:rsid w:val="008A6AD7"/>
    <w:rsid w:val="008B04E6"/>
    <w:rsid w:val="008B08BC"/>
    <w:rsid w:val="008B21A8"/>
    <w:rsid w:val="008B3004"/>
    <w:rsid w:val="008B35CF"/>
    <w:rsid w:val="008B7641"/>
    <w:rsid w:val="008C105F"/>
    <w:rsid w:val="008C1390"/>
    <w:rsid w:val="008C2100"/>
    <w:rsid w:val="008C327E"/>
    <w:rsid w:val="008C3FF5"/>
    <w:rsid w:val="008C4172"/>
    <w:rsid w:val="008C7711"/>
    <w:rsid w:val="008D0FB3"/>
    <w:rsid w:val="008D1091"/>
    <w:rsid w:val="008D1BBD"/>
    <w:rsid w:val="008D3711"/>
    <w:rsid w:val="008D457D"/>
    <w:rsid w:val="008D4A51"/>
    <w:rsid w:val="008D4EDD"/>
    <w:rsid w:val="008D6034"/>
    <w:rsid w:val="008D794D"/>
    <w:rsid w:val="008D7E27"/>
    <w:rsid w:val="008E055B"/>
    <w:rsid w:val="008E21B2"/>
    <w:rsid w:val="008E34DE"/>
    <w:rsid w:val="008E3648"/>
    <w:rsid w:val="008E3F87"/>
    <w:rsid w:val="008E65AF"/>
    <w:rsid w:val="008E7EB9"/>
    <w:rsid w:val="008F0D31"/>
    <w:rsid w:val="008F1DAC"/>
    <w:rsid w:val="008F1DCA"/>
    <w:rsid w:val="008F2A68"/>
    <w:rsid w:val="008F63A0"/>
    <w:rsid w:val="008F65E2"/>
    <w:rsid w:val="008F6FD1"/>
    <w:rsid w:val="008F71E0"/>
    <w:rsid w:val="00900DB8"/>
    <w:rsid w:val="00900FD5"/>
    <w:rsid w:val="00903E13"/>
    <w:rsid w:val="00904119"/>
    <w:rsid w:val="00904ADA"/>
    <w:rsid w:val="0090592C"/>
    <w:rsid w:val="00905EA7"/>
    <w:rsid w:val="00906152"/>
    <w:rsid w:val="00906BD1"/>
    <w:rsid w:val="009120B2"/>
    <w:rsid w:val="00913BC7"/>
    <w:rsid w:val="009140FC"/>
    <w:rsid w:val="00914ACB"/>
    <w:rsid w:val="009155A1"/>
    <w:rsid w:val="00915C6A"/>
    <w:rsid w:val="009160DB"/>
    <w:rsid w:val="00916D9C"/>
    <w:rsid w:val="00920CF6"/>
    <w:rsid w:val="009213C6"/>
    <w:rsid w:val="0092229C"/>
    <w:rsid w:val="00922910"/>
    <w:rsid w:val="00923655"/>
    <w:rsid w:val="00924A02"/>
    <w:rsid w:val="00924BF1"/>
    <w:rsid w:val="009311F2"/>
    <w:rsid w:val="00932228"/>
    <w:rsid w:val="009324D9"/>
    <w:rsid w:val="00932615"/>
    <w:rsid w:val="00933F28"/>
    <w:rsid w:val="00934E98"/>
    <w:rsid w:val="00936F65"/>
    <w:rsid w:val="0094089C"/>
    <w:rsid w:val="00940D9C"/>
    <w:rsid w:val="00942E0B"/>
    <w:rsid w:val="00944943"/>
    <w:rsid w:val="00946098"/>
    <w:rsid w:val="0094740B"/>
    <w:rsid w:val="009500B5"/>
    <w:rsid w:val="00951307"/>
    <w:rsid w:val="00951C78"/>
    <w:rsid w:val="00952283"/>
    <w:rsid w:val="009523D2"/>
    <w:rsid w:val="00954F0F"/>
    <w:rsid w:val="00960301"/>
    <w:rsid w:val="00961AC4"/>
    <w:rsid w:val="00962601"/>
    <w:rsid w:val="0096276C"/>
    <w:rsid w:val="00962B03"/>
    <w:rsid w:val="00964ED9"/>
    <w:rsid w:val="009653B1"/>
    <w:rsid w:val="00966126"/>
    <w:rsid w:val="0096618E"/>
    <w:rsid w:val="00966A74"/>
    <w:rsid w:val="0096765F"/>
    <w:rsid w:val="009676A0"/>
    <w:rsid w:val="00967E12"/>
    <w:rsid w:val="00973484"/>
    <w:rsid w:val="00980171"/>
    <w:rsid w:val="00980836"/>
    <w:rsid w:val="00980FF8"/>
    <w:rsid w:val="009810D9"/>
    <w:rsid w:val="00981547"/>
    <w:rsid w:val="009815DC"/>
    <w:rsid w:val="00982C54"/>
    <w:rsid w:val="0098320C"/>
    <w:rsid w:val="00984438"/>
    <w:rsid w:val="00984923"/>
    <w:rsid w:val="00986B92"/>
    <w:rsid w:val="00987343"/>
    <w:rsid w:val="00990043"/>
    <w:rsid w:val="009914D3"/>
    <w:rsid w:val="00991D65"/>
    <w:rsid w:val="00992E9E"/>
    <w:rsid w:val="00993C14"/>
    <w:rsid w:val="00994032"/>
    <w:rsid w:val="0099404E"/>
    <w:rsid w:val="00995084"/>
    <w:rsid w:val="00996FC8"/>
    <w:rsid w:val="00997494"/>
    <w:rsid w:val="00997C17"/>
    <w:rsid w:val="009A012B"/>
    <w:rsid w:val="009A08DB"/>
    <w:rsid w:val="009A4470"/>
    <w:rsid w:val="009A5254"/>
    <w:rsid w:val="009A6013"/>
    <w:rsid w:val="009A660E"/>
    <w:rsid w:val="009A695D"/>
    <w:rsid w:val="009A7E66"/>
    <w:rsid w:val="009B07BF"/>
    <w:rsid w:val="009B099E"/>
    <w:rsid w:val="009B2BD7"/>
    <w:rsid w:val="009B2F89"/>
    <w:rsid w:val="009B44FF"/>
    <w:rsid w:val="009B45C1"/>
    <w:rsid w:val="009B4767"/>
    <w:rsid w:val="009B4912"/>
    <w:rsid w:val="009B4C27"/>
    <w:rsid w:val="009B55EC"/>
    <w:rsid w:val="009B58A0"/>
    <w:rsid w:val="009B732F"/>
    <w:rsid w:val="009B7EFE"/>
    <w:rsid w:val="009C2254"/>
    <w:rsid w:val="009C464B"/>
    <w:rsid w:val="009C488D"/>
    <w:rsid w:val="009C6C3C"/>
    <w:rsid w:val="009C7E25"/>
    <w:rsid w:val="009D15C9"/>
    <w:rsid w:val="009D3059"/>
    <w:rsid w:val="009D3460"/>
    <w:rsid w:val="009D3BAA"/>
    <w:rsid w:val="009D67F8"/>
    <w:rsid w:val="009D6CB1"/>
    <w:rsid w:val="009E0BA2"/>
    <w:rsid w:val="009E0ED6"/>
    <w:rsid w:val="009E1338"/>
    <w:rsid w:val="009E171F"/>
    <w:rsid w:val="009E2220"/>
    <w:rsid w:val="009E2D0C"/>
    <w:rsid w:val="009E381A"/>
    <w:rsid w:val="009E5D93"/>
    <w:rsid w:val="009E6AB3"/>
    <w:rsid w:val="009E7476"/>
    <w:rsid w:val="009F15CA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C5B"/>
    <w:rsid w:val="009F7A1D"/>
    <w:rsid w:val="00A02B2A"/>
    <w:rsid w:val="00A0698E"/>
    <w:rsid w:val="00A1010B"/>
    <w:rsid w:val="00A106C9"/>
    <w:rsid w:val="00A109FC"/>
    <w:rsid w:val="00A10BAB"/>
    <w:rsid w:val="00A10CF3"/>
    <w:rsid w:val="00A116F2"/>
    <w:rsid w:val="00A12A70"/>
    <w:rsid w:val="00A13829"/>
    <w:rsid w:val="00A13B35"/>
    <w:rsid w:val="00A13EFC"/>
    <w:rsid w:val="00A14404"/>
    <w:rsid w:val="00A1443D"/>
    <w:rsid w:val="00A14EF8"/>
    <w:rsid w:val="00A154BF"/>
    <w:rsid w:val="00A15BAC"/>
    <w:rsid w:val="00A15D42"/>
    <w:rsid w:val="00A167EB"/>
    <w:rsid w:val="00A17BA4"/>
    <w:rsid w:val="00A20644"/>
    <w:rsid w:val="00A227EA"/>
    <w:rsid w:val="00A241A4"/>
    <w:rsid w:val="00A243F1"/>
    <w:rsid w:val="00A25F61"/>
    <w:rsid w:val="00A26016"/>
    <w:rsid w:val="00A26699"/>
    <w:rsid w:val="00A26CA4"/>
    <w:rsid w:val="00A2768E"/>
    <w:rsid w:val="00A3018E"/>
    <w:rsid w:val="00A31F33"/>
    <w:rsid w:val="00A32318"/>
    <w:rsid w:val="00A332C8"/>
    <w:rsid w:val="00A351EF"/>
    <w:rsid w:val="00A355F4"/>
    <w:rsid w:val="00A359B6"/>
    <w:rsid w:val="00A35AD9"/>
    <w:rsid w:val="00A35C90"/>
    <w:rsid w:val="00A36274"/>
    <w:rsid w:val="00A36FF0"/>
    <w:rsid w:val="00A37AF4"/>
    <w:rsid w:val="00A42450"/>
    <w:rsid w:val="00A42DFA"/>
    <w:rsid w:val="00A435E7"/>
    <w:rsid w:val="00A44741"/>
    <w:rsid w:val="00A451D2"/>
    <w:rsid w:val="00A45698"/>
    <w:rsid w:val="00A468A6"/>
    <w:rsid w:val="00A4775A"/>
    <w:rsid w:val="00A5008B"/>
    <w:rsid w:val="00A50786"/>
    <w:rsid w:val="00A50CB1"/>
    <w:rsid w:val="00A50FA6"/>
    <w:rsid w:val="00A51518"/>
    <w:rsid w:val="00A51D89"/>
    <w:rsid w:val="00A5278B"/>
    <w:rsid w:val="00A52A3A"/>
    <w:rsid w:val="00A52AC5"/>
    <w:rsid w:val="00A53E8A"/>
    <w:rsid w:val="00A56284"/>
    <w:rsid w:val="00A56612"/>
    <w:rsid w:val="00A612FC"/>
    <w:rsid w:val="00A61488"/>
    <w:rsid w:val="00A61DBB"/>
    <w:rsid w:val="00A62BAA"/>
    <w:rsid w:val="00A63615"/>
    <w:rsid w:val="00A63A45"/>
    <w:rsid w:val="00A67F97"/>
    <w:rsid w:val="00A70724"/>
    <w:rsid w:val="00A725FE"/>
    <w:rsid w:val="00A73249"/>
    <w:rsid w:val="00A74BBF"/>
    <w:rsid w:val="00A757C4"/>
    <w:rsid w:val="00A75A7E"/>
    <w:rsid w:val="00A76F71"/>
    <w:rsid w:val="00A775F7"/>
    <w:rsid w:val="00A81962"/>
    <w:rsid w:val="00A83F2C"/>
    <w:rsid w:val="00A83F3D"/>
    <w:rsid w:val="00A84613"/>
    <w:rsid w:val="00A84C1C"/>
    <w:rsid w:val="00A856B4"/>
    <w:rsid w:val="00A85D3B"/>
    <w:rsid w:val="00A86796"/>
    <w:rsid w:val="00A91B6D"/>
    <w:rsid w:val="00A92545"/>
    <w:rsid w:val="00A927EE"/>
    <w:rsid w:val="00A928EC"/>
    <w:rsid w:val="00A92BFA"/>
    <w:rsid w:val="00A92D65"/>
    <w:rsid w:val="00A92E06"/>
    <w:rsid w:val="00A93287"/>
    <w:rsid w:val="00A937AE"/>
    <w:rsid w:val="00A93F38"/>
    <w:rsid w:val="00A94A3A"/>
    <w:rsid w:val="00A95CCC"/>
    <w:rsid w:val="00A965EE"/>
    <w:rsid w:val="00A965F7"/>
    <w:rsid w:val="00A9660F"/>
    <w:rsid w:val="00A96E39"/>
    <w:rsid w:val="00AA0A89"/>
    <w:rsid w:val="00AA0D93"/>
    <w:rsid w:val="00AA20E2"/>
    <w:rsid w:val="00AA57B8"/>
    <w:rsid w:val="00AA5F4E"/>
    <w:rsid w:val="00AA7111"/>
    <w:rsid w:val="00AA7A0F"/>
    <w:rsid w:val="00AB07B2"/>
    <w:rsid w:val="00AB1B3A"/>
    <w:rsid w:val="00AB2193"/>
    <w:rsid w:val="00AB32B1"/>
    <w:rsid w:val="00AB32C1"/>
    <w:rsid w:val="00AB34FD"/>
    <w:rsid w:val="00AB4168"/>
    <w:rsid w:val="00AB5C57"/>
    <w:rsid w:val="00AB6290"/>
    <w:rsid w:val="00AB7687"/>
    <w:rsid w:val="00AC0591"/>
    <w:rsid w:val="00AC12C5"/>
    <w:rsid w:val="00AC21E8"/>
    <w:rsid w:val="00AC3B33"/>
    <w:rsid w:val="00AC6A62"/>
    <w:rsid w:val="00AC6DDE"/>
    <w:rsid w:val="00AC6DF2"/>
    <w:rsid w:val="00AC7127"/>
    <w:rsid w:val="00AC7DD2"/>
    <w:rsid w:val="00AD0276"/>
    <w:rsid w:val="00AD0A5A"/>
    <w:rsid w:val="00AD27D8"/>
    <w:rsid w:val="00AD30C0"/>
    <w:rsid w:val="00AD5B66"/>
    <w:rsid w:val="00AD68D6"/>
    <w:rsid w:val="00AD6ECB"/>
    <w:rsid w:val="00AE37AE"/>
    <w:rsid w:val="00AE4205"/>
    <w:rsid w:val="00AE4444"/>
    <w:rsid w:val="00AE4819"/>
    <w:rsid w:val="00AE484A"/>
    <w:rsid w:val="00AE526A"/>
    <w:rsid w:val="00AE7932"/>
    <w:rsid w:val="00AF0232"/>
    <w:rsid w:val="00AF1F7D"/>
    <w:rsid w:val="00AF3367"/>
    <w:rsid w:val="00AF4FB0"/>
    <w:rsid w:val="00B02D95"/>
    <w:rsid w:val="00B02ED1"/>
    <w:rsid w:val="00B04B79"/>
    <w:rsid w:val="00B10324"/>
    <w:rsid w:val="00B1105B"/>
    <w:rsid w:val="00B11386"/>
    <w:rsid w:val="00B12120"/>
    <w:rsid w:val="00B13A24"/>
    <w:rsid w:val="00B14C54"/>
    <w:rsid w:val="00B1547B"/>
    <w:rsid w:val="00B1589C"/>
    <w:rsid w:val="00B1651A"/>
    <w:rsid w:val="00B176C0"/>
    <w:rsid w:val="00B2074F"/>
    <w:rsid w:val="00B2089B"/>
    <w:rsid w:val="00B208B7"/>
    <w:rsid w:val="00B21530"/>
    <w:rsid w:val="00B2575D"/>
    <w:rsid w:val="00B25B76"/>
    <w:rsid w:val="00B30E0C"/>
    <w:rsid w:val="00B31142"/>
    <w:rsid w:val="00B313E4"/>
    <w:rsid w:val="00B34F36"/>
    <w:rsid w:val="00B35EC4"/>
    <w:rsid w:val="00B3661C"/>
    <w:rsid w:val="00B40112"/>
    <w:rsid w:val="00B42C90"/>
    <w:rsid w:val="00B4438A"/>
    <w:rsid w:val="00B445C9"/>
    <w:rsid w:val="00B44D0A"/>
    <w:rsid w:val="00B44ED1"/>
    <w:rsid w:val="00B45164"/>
    <w:rsid w:val="00B45C2C"/>
    <w:rsid w:val="00B5017E"/>
    <w:rsid w:val="00B5150B"/>
    <w:rsid w:val="00B522B9"/>
    <w:rsid w:val="00B5241A"/>
    <w:rsid w:val="00B553B1"/>
    <w:rsid w:val="00B55AFA"/>
    <w:rsid w:val="00B60BA8"/>
    <w:rsid w:val="00B61082"/>
    <w:rsid w:val="00B63186"/>
    <w:rsid w:val="00B63450"/>
    <w:rsid w:val="00B63711"/>
    <w:rsid w:val="00B661AF"/>
    <w:rsid w:val="00B66804"/>
    <w:rsid w:val="00B66C25"/>
    <w:rsid w:val="00B70B05"/>
    <w:rsid w:val="00B70F5D"/>
    <w:rsid w:val="00B71105"/>
    <w:rsid w:val="00B71685"/>
    <w:rsid w:val="00B72FF3"/>
    <w:rsid w:val="00B7396F"/>
    <w:rsid w:val="00B763A5"/>
    <w:rsid w:val="00B80065"/>
    <w:rsid w:val="00B80963"/>
    <w:rsid w:val="00B81A6F"/>
    <w:rsid w:val="00B826C0"/>
    <w:rsid w:val="00B836F9"/>
    <w:rsid w:val="00B83949"/>
    <w:rsid w:val="00B8680B"/>
    <w:rsid w:val="00B8694A"/>
    <w:rsid w:val="00B92225"/>
    <w:rsid w:val="00B92D13"/>
    <w:rsid w:val="00B9375E"/>
    <w:rsid w:val="00B93937"/>
    <w:rsid w:val="00B94483"/>
    <w:rsid w:val="00B9460A"/>
    <w:rsid w:val="00B9577D"/>
    <w:rsid w:val="00B959E4"/>
    <w:rsid w:val="00B97027"/>
    <w:rsid w:val="00BA258D"/>
    <w:rsid w:val="00BA2643"/>
    <w:rsid w:val="00BA3FE9"/>
    <w:rsid w:val="00BA5811"/>
    <w:rsid w:val="00BA594C"/>
    <w:rsid w:val="00BA6116"/>
    <w:rsid w:val="00BA64D5"/>
    <w:rsid w:val="00BA66FF"/>
    <w:rsid w:val="00BA681B"/>
    <w:rsid w:val="00BB107B"/>
    <w:rsid w:val="00BB15F6"/>
    <w:rsid w:val="00BB1D5A"/>
    <w:rsid w:val="00BB33D3"/>
    <w:rsid w:val="00BB36E7"/>
    <w:rsid w:val="00BB3AEE"/>
    <w:rsid w:val="00BB4840"/>
    <w:rsid w:val="00BB4E2E"/>
    <w:rsid w:val="00BC27F5"/>
    <w:rsid w:val="00BC36BE"/>
    <w:rsid w:val="00BC481F"/>
    <w:rsid w:val="00BC7280"/>
    <w:rsid w:val="00BD0486"/>
    <w:rsid w:val="00BD153E"/>
    <w:rsid w:val="00BD29F5"/>
    <w:rsid w:val="00BD2ABD"/>
    <w:rsid w:val="00BD3795"/>
    <w:rsid w:val="00BD603A"/>
    <w:rsid w:val="00BD657B"/>
    <w:rsid w:val="00BE0011"/>
    <w:rsid w:val="00BE0849"/>
    <w:rsid w:val="00BE18E6"/>
    <w:rsid w:val="00BE1BAB"/>
    <w:rsid w:val="00BE2BBA"/>
    <w:rsid w:val="00BE4C08"/>
    <w:rsid w:val="00BE4D39"/>
    <w:rsid w:val="00BE6D90"/>
    <w:rsid w:val="00BE7B01"/>
    <w:rsid w:val="00BE7EF2"/>
    <w:rsid w:val="00BF0B9D"/>
    <w:rsid w:val="00BF0B9E"/>
    <w:rsid w:val="00BF16E0"/>
    <w:rsid w:val="00BF18FC"/>
    <w:rsid w:val="00BF1A1E"/>
    <w:rsid w:val="00BF2FAA"/>
    <w:rsid w:val="00BF3B23"/>
    <w:rsid w:val="00BF4011"/>
    <w:rsid w:val="00BF522D"/>
    <w:rsid w:val="00C014D3"/>
    <w:rsid w:val="00C0176F"/>
    <w:rsid w:val="00C03469"/>
    <w:rsid w:val="00C0502F"/>
    <w:rsid w:val="00C051BE"/>
    <w:rsid w:val="00C054AC"/>
    <w:rsid w:val="00C06C7E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BE3"/>
    <w:rsid w:val="00C16D0E"/>
    <w:rsid w:val="00C16FB4"/>
    <w:rsid w:val="00C219DF"/>
    <w:rsid w:val="00C222BC"/>
    <w:rsid w:val="00C22D15"/>
    <w:rsid w:val="00C23348"/>
    <w:rsid w:val="00C23678"/>
    <w:rsid w:val="00C245F8"/>
    <w:rsid w:val="00C24761"/>
    <w:rsid w:val="00C24BD3"/>
    <w:rsid w:val="00C274CE"/>
    <w:rsid w:val="00C301E2"/>
    <w:rsid w:val="00C30486"/>
    <w:rsid w:val="00C34065"/>
    <w:rsid w:val="00C35E3C"/>
    <w:rsid w:val="00C36C74"/>
    <w:rsid w:val="00C377B2"/>
    <w:rsid w:val="00C4001D"/>
    <w:rsid w:val="00C408DB"/>
    <w:rsid w:val="00C43022"/>
    <w:rsid w:val="00C43411"/>
    <w:rsid w:val="00C43B0B"/>
    <w:rsid w:val="00C44B17"/>
    <w:rsid w:val="00C464F8"/>
    <w:rsid w:val="00C46EA4"/>
    <w:rsid w:val="00C47044"/>
    <w:rsid w:val="00C50DC4"/>
    <w:rsid w:val="00C51DFB"/>
    <w:rsid w:val="00C53BBF"/>
    <w:rsid w:val="00C53C7E"/>
    <w:rsid w:val="00C546C5"/>
    <w:rsid w:val="00C550D7"/>
    <w:rsid w:val="00C55286"/>
    <w:rsid w:val="00C554A7"/>
    <w:rsid w:val="00C560C0"/>
    <w:rsid w:val="00C5648C"/>
    <w:rsid w:val="00C60474"/>
    <w:rsid w:val="00C60A5D"/>
    <w:rsid w:val="00C60D3C"/>
    <w:rsid w:val="00C61572"/>
    <w:rsid w:val="00C62E48"/>
    <w:rsid w:val="00C6360A"/>
    <w:rsid w:val="00C63C73"/>
    <w:rsid w:val="00C70556"/>
    <w:rsid w:val="00C710D7"/>
    <w:rsid w:val="00C716D8"/>
    <w:rsid w:val="00C71F96"/>
    <w:rsid w:val="00C722D0"/>
    <w:rsid w:val="00C7278B"/>
    <w:rsid w:val="00C7474B"/>
    <w:rsid w:val="00C75006"/>
    <w:rsid w:val="00C75B59"/>
    <w:rsid w:val="00C75B95"/>
    <w:rsid w:val="00C76504"/>
    <w:rsid w:val="00C76BA7"/>
    <w:rsid w:val="00C82766"/>
    <w:rsid w:val="00C8279A"/>
    <w:rsid w:val="00C83481"/>
    <w:rsid w:val="00C83D49"/>
    <w:rsid w:val="00C849CE"/>
    <w:rsid w:val="00C85508"/>
    <w:rsid w:val="00C869A5"/>
    <w:rsid w:val="00C8765B"/>
    <w:rsid w:val="00C92B1C"/>
    <w:rsid w:val="00C95D65"/>
    <w:rsid w:val="00C95D74"/>
    <w:rsid w:val="00C961D6"/>
    <w:rsid w:val="00C964C9"/>
    <w:rsid w:val="00CA14EC"/>
    <w:rsid w:val="00CA17B1"/>
    <w:rsid w:val="00CA3545"/>
    <w:rsid w:val="00CA3B2E"/>
    <w:rsid w:val="00CA402F"/>
    <w:rsid w:val="00CA4768"/>
    <w:rsid w:val="00CA659A"/>
    <w:rsid w:val="00CA69B0"/>
    <w:rsid w:val="00CB05FB"/>
    <w:rsid w:val="00CB15A0"/>
    <w:rsid w:val="00CB32E4"/>
    <w:rsid w:val="00CB378F"/>
    <w:rsid w:val="00CB4EAE"/>
    <w:rsid w:val="00CB4F87"/>
    <w:rsid w:val="00CB54D4"/>
    <w:rsid w:val="00CB5A0A"/>
    <w:rsid w:val="00CB7510"/>
    <w:rsid w:val="00CB7B14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2A8F"/>
    <w:rsid w:val="00CD2D24"/>
    <w:rsid w:val="00CD3B9A"/>
    <w:rsid w:val="00CD461F"/>
    <w:rsid w:val="00CD4657"/>
    <w:rsid w:val="00CD4EC0"/>
    <w:rsid w:val="00CD4FE0"/>
    <w:rsid w:val="00CD5897"/>
    <w:rsid w:val="00CD59C4"/>
    <w:rsid w:val="00CD6D97"/>
    <w:rsid w:val="00CD77BA"/>
    <w:rsid w:val="00CE1115"/>
    <w:rsid w:val="00CE2152"/>
    <w:rsid w:val="00CE3B5C"/>
    <w:rsid w:val="00CE4C40"/>
    <w:rsid w:val="00CE5B1E"/>
    <w:rsid w:val="00CE74A3"/>
    <w:rsid w:val="00CE7861"/>
    <w:rsid w:val="00CF096C"/>
    <w:rsid w:val="00CF2B71"/>
    <w:rsid w:val="00CF4492"/>
    <w:rsid w:val="00CF4D29"/>
    <w:rsid w:val="00CF5621"/>
    <w:rsid w:val="00CF6713"/>
    <w:rsid w:val="00CF6FBB"/>
    <w:rsid w:val="00CF7370"/>
    <w:rsid w:val="00CF77CA"/>
    <w:rsid w:val="00D032BB"/>
    <w:rsid w:val="00D0369F"/>
    <w:rsid w:val="00D03CF2"/>
    <w:rsid w:val="00D03DF1"/>
    <w:rsid w:val="00D06851"/>
    <w:rsid w:val="00D06859"/>
    <w:rsid w:val="00D0713D"/>
    <w:rsid w:val="00D104F4"/>
    <w:rsid w:val="00D106FC"/>
    <w:rsid w:val="00D10ECF"/>
    <w:rsid w:val="00D10F5B"/>
    <w:rsid w:val="00D110F8"/>
    <w:rsid w:val="00D12383"/>
    <w:rsid w:val="00D135D7"/>
    <w:rsid w:val="00D137AD"/>
    <w:rsid w:val="00D13986"/>
    <w:rsid w:val="00D13AE1"/>
    <w:rsid w:val="00D13DA5"/>
    <w:rsid w:val="00D14D0C"/>
    <w:rsid w:val="00D150E0"/>
    <w:rsid w:val="00D15114"/>
    <w:rsid w:val="00D15388"/>
    <w:rsid w:val="00D15EDE"/>
    <w:rsid w:val="00D20CC7"/>
    <w:rsid w:val="00D2113F"/>
    <w:rsid w:val="00D24ECC"/>
    <w:rsid w:val="00D26030"/>
    <w:rsid w:val="00D26BB1"/>
    <w:rsid w:val="00D27800"/>
    <w:rsid w:val="00D30468"/>
    <w:rsid w:val="00D3054F"/>
    <w:rsid w:val="00D3161E"/>
    <w:rsid w:val="00D332BA"/>
    <w:rsid w:val="00D33BD5"/>
    <w:rsid w:val="00D3411A"/>
    <w:rsid w:val="00D3706D"/>
    <w:rsid w:val="00D37BD5"/>
    <w:rsid w:val="00D411E5"/>
    <w:rsid w:val="00D4250C"/>
    <w:rsid w:val="00D43258"/>
    <w:rsid w:val="00D446C7"/>
    <w:rsid w:val="00D45AE1"/>
    <w:rsid w:val="00D471CC"/>
    <w:rsid w:val="00D47511"/>
    <w:rsid w:val="00D5162E"/>
    <w:rsid w:val="00D52686"/>
    <w:rsid w:val="00D57570"/>
    <w:rsid w:val="00D60061"/>
    <w:rsid w:val="00D6138D"/>
    <w:rsid w:val="00D61B68"/>
    <w:rsid w:val="00D62167"/>
    <w:rsid w:val="00D62295"/>
    <w:rsid w:val="00D63BF7"/>
    <w:rsid w:val="00D65D94"/>
    <w:rsid w:val="00D66DDA"/>
    <w:rsid w:val="00D67D67"/>
    <w:rsid w:val="00D7030B"/>
    <w:rsid w:val="00D70509"/>
    <w:rsid w:val="00D7262A"/>
    <w:rsid w:val="00D7270A"/>
    <w:rsid w:val="00D739CE"/>
    <w:rsid w:val="00D74009"/>
    <w:rsid w:val="00D759C4"/>
    <w:rsid w:val="00D759DD"/>
    <w:rsid w:val="00D75B3C"/>
    <w:rsid w:val="00D80266"/>
    <w:rsid w:val="00D81550"/>
    <w:rsid w:val="00D81986"/>
    <w:rsid w:val="00D825AA"/>
    <w:rsid w:val="00D82E54"/>
    <w:rsid w:val="00D838F3"/>
    <w:rsid w:val="00D8536C"/>
    <w:rsid w:val="00D87908"/>
    <w:rsid w:val="00D87BE0"/>
    <w:rsid w:val="00D90849"/>
    <w:rsid w:val="00D91074"/>
    <w:rsid w:val="00D9120E"/>
    <w:rsid w:val="00D91358"/>
    <w:rsid w:val="00D9365B"/>
    <w:rsid w:val="00D93853"/>
    <w:rsid w:val="00D9434D"/>
    <w:rsid w:val="00D94E38"/>
    <w:rsid w:val="00D955BF"/>
    <w:rsid w:val="00D9577F"/>
    <w:rsid w:val="00D95AD9"/>
    <w:rsid w:val="00D9629D"/>
    <w:rsid w:val="00D9653A"/>
    <w:rsid w:val="00D974C5"/>
    <w:rsid w:val="00DA0886"/>
    <w:rsid w:val="00DA11DD"/>
    <w:rsid w:val="00DA2D00"/>
    <w:rsid w:val="00DA2DC8"/>
    <w:rsid w:val="00DA328A"/>
    <w:rsid w:val="00DA33AB"/>
    <w:rsid w:val="00DA3BA1"/>
    <w:rsid w:val="00DA3FB7"/>
    <w:rsid w:val="00DA5DC5"/>
    <w:rsid w:val="00DA7212"/>
    <w:rsid w:val="00DB062F"/>
    <w:rsid w:val="00DB1F43"/>
    <w:rsid w:val="00DB2CBC"/>
    <w:rsid w:val="00DB37EC"/>
    <w:rsid w:val="00DB3804"/>
    <w:rsid w:val="00DC10BD"/>
    <w:rsid w:val="00DC2B57"/>
    <w:rsid w:val="00DC64FD"/>
    <w:rsid w:val="00DC76D5"/>
    <w:rsid w:val="00DC774E"/>
    <w:rsid w:val="00DD0AF8"/>
    <w:rsid w:val="00DD1A8C"/>
    <w:rsid w:val="00DD1BD2"/>
    <w:rsid w:val="00DD1E94"/>
    <w:rsid w:val="00DD3697"/>
    <w:rsid w:val="00DD5856"/>
    <w:rsid w:val="00DD5C1D"/>
    <w:rsid w:val="00DD7044"/>
    <w:rsid w:val="00DD7D23"/>
    <w:rsid w:val="00DE4045"/>
    <w:rsid w:val="00DE4359"/>
    <w:rsid w:val="00DE7557"/>
    <w:rsid w:val="00DE7F8A"/>
    <w:rsid w:val="00DF199A"/>
    <w:rsid w:val="00DF2672"/>
    <w:rsid w:val="00DF370F"/>
    <w:rsid w:val="00DF4491"/>
    <w:rsid w:val="00DF4649"/>
    <w:rsid w:val="00DF4BCC"/>
    <w:rsid w:val="00DF5782"/>
    <w:rsid w:val="00DF6CA4"/>
    <w:rsid w:val="00DF72F5"/>
    <w:rsid w:val="00E00983"/>
    <w:rsid w:val="00E045D9"/>
    <w:rsid w:val="00E072FC"/>
    <w:rsid w:val="00E0744F"/>
    <w:rsid w:val="00E117F3"/>
    <w:rsid w:val="00E13224"/>
    <w:rsid w:val="00E13484"/>
    <w:rsid w:val="00E14BC5"/>
    <w:rsid w:val="00E153EA"/>
    <w:rsid w:val="00E17817"/>
    <w:rsid w:val="00E216A4"/>
    <w:rsid w:val="00E23035"/>
    <w:rsid w:val="00E25225"/>
    <w:rsid w:val="00E25616"/>
    <w:rsid w:val="00E25A52"/>
    <w:rsid w:val="00E30125"/>
    <w:rsid w:val="00E30A82"/>
    <w:rsid w:val="00E31596"/>
    <w:rsid w:val="00E329BA"/>
    <w:rsid w:val="00E33175"/>
    <w:rsid w:val="00E34469"/>
    <w:rsid w:val="00E368F6"/>
    <w:rsid w:val="00E373E3"/>
    <w:rsid w:val="00E37900"/>
    <w:rsid w:val="00E41BF2"/>
    <w:rsid w:val="00E42FB1"/>
    <w:rsid w:val="00E43428"/>
    <w:rsid w:val="00E438BF"/>
    <w:rsid w:val="00E465C8"/>
    <w:rsid w:val="00E50A01"/>
    <w:rsid w:val="00E51434"/>
    <w:rsid w:val="00E52105"/>
    <w:rsid w:val="00E522B8"/>
    <w:rsid w:val="00E5385A"/>
    <w:rsid w:val="00E540A4"/>
    <w:rsid w:val="00E541DD"/>
    <w:rsid w:val="00E57481"/>
    <w:rsid w:val="00E57504"/>
    <w:rsid w:val="00E6044E"/>
    <w:rsid w:val="00E605BF"/>
    <w:rsid w:val="00E625DF"/>
    <w:rsid w:val="00E62B64"/>
    <w:rsid w:val="00E65D3C"/>
    <w:rsid w:val="00E666ED"/>
    <w:rsid w:val="00E66789"/>
    <w:rsid w:val="00E66838"/>
    <w:rsid w:val="00E66F31"/>
    <w:rsid w:val="00E70347"/>
    <w:rsid w:val="00E706E1"/>
    <w:rsid w:val="00E70D67"/>
    <w:rsid w:val="00E71D0B"/>
    <w:rsid w:val="00E72EBE"/>
    <w:rsid w:val="00E7306C"/>
    <w:rsid w:val="00E737A1"/>
    <w:rsid w:val="00E75A92"/>
    <w:rsid w:val="00E77458"/>
    <w:rsid w:val="00E7772F"/>
    <w:rsid w:val="00E777A9"/>
    <w:rsid w:val="00E77948"/>
    <w:rsid w:val="00E813FD"/>
    <w:rsid w:val="00E814BB"/>
    <w:rsid w:val="00E8392B"/>
    <w:rsid w:val="00E8510D"/>
    <w:rsid w:val="00E85CCA"/>
    <w:rsid w:val="00E867A8"/>
    <w:rsid w:val="00E87FAE"/>
    <w:rsid w:val="00E91432"/>
    <w:rsid w:val="00E919A3"/>
    <w:rsid w:val="00E91B94"/>
    <w:rsid w:val="00E92129"/>
    <w:rsid w:val="00E94C72"/>
    <w:rsid w:val="00E95103"/>
    <w:rsid w:val="00E95548"/>
    <w:rsid w:val="00EA4D5F"/>
    <w:rsid w:val="00EA4E80"/>
    <w:rsid w:val="00EA5D57"/>
    <w:rsid w:val="00EA7828"/>
    <w:rsid w:val="00EB088D"/>
    <w:rsid w:val="00EB2A6A"/>
    <w:rsid w:val="00EB40D4"/>
    <w:rsid w:val="00EB4F57"/>
    <w:rsid w:val="00EC075C"/>
    <w:rsid w:val="00EC18FE"/>
    <w:rsid w:val="00EC1966"/>
    <w:rsid w:val="00EC2FE8"/>
    <w:rsid w:val="00ED00BC"/>
    <w:rsid w:val="00ED0491"/>
    <w:rsid w:val="00ED1985"/>
    <w:rsid w:val="00ED54C8"/>
    <w:rsid w:val="00ED59E6"/>
    <w:rsid w:val="00ED71E4"/>
    <w:rsid w:val="00ED74E3"/>
    <w:rsid w:val="00EE323B"/>
    <w:rsid w:val="00EE3AF8"/>
    <w:rsid w:val="00EE3EEF"/>
    <w:rsid w:val="00EE4030"/>
    <w:rsid w:val="00EE4DD2"/>
    <w:rsid w:val="00EE50DF"/>
    <w:rsid w:val="00EE55CE"/>
    <w:rsid w:val="00EE57E6"/>
    <w:rsid w:val="00EE73D7"/>
    <w:rsid w:val="00EE7AB3"/>
    <w:rsid w:val="00EE7C95"/>
    <w:rsid w:val="00EF0784"/>
    <w:rsid w:val="00EF186C"/>
    <w:rsid w:val="00EF3CAB"/>
    <w:rsid w:val="00EF3D78"/>
    <w:rsid w:val="00EF44EF"/>
    <w:rsid w:val="00EF504F"/>
    <w:rsid w:val="00EF6C0D"/>
    <w:rsid w:val="00EF6EED"/>
    <w:rsid w:val="00F007E1"/>
    <w:rsid w:val="00F01676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74E9"/>
    <w:rsid w:val="00F07B97"/>
    <w:rsid w:val="00F07D57"/>
    <w:rsid w:val="00F130DB"/>
    <w:rsid w:val="00F14C39"/>
    <w:rsid w:val="00F154BB"/>
    <w:rsid w:val="00F161B7"/>
    <w:rsid w:val="00F16772"/>
    <w:rsid w:val="00F17240"/>
    <w:rsid w:val="00F20F93"/>
    <w:rsid w:val="00F20FDD"/>
    <w:rsid w:val="00F21399"/>
    <w:rsid w:val="00F213A1"/>
    <w:rsid w:val="00F2192A"/>
    <w:rsid w:val="00F223AA"/>
    <w:rsid w:val="00F22F89"/>
    <w:rsid w:val="00F26266"/>
    <w:rsid w:val="00F2699D"/>
    <w:rsid w:val="00F300A4"/>
    <w:rsid w:val="00F307A3"/>
    <w:rsid w:val="00F3120A"/>
    <w:rsid w:val="00F31315"/>
    <w:rsid w:val="00F31B46"/>
    <w:rsid w:val="00F31B83"/>
    <w:rsid w:val="00F32526"/>
    <w:rsid w:val="00F332F8"/>
    <w:rsid w:val="00F3380B"/>
    <w:rsid w:val="00F340E7"/>
    <w:rsid w:val="00F34155"/>
    <w:rsid w:val="00F34241"/>
    <w:rsid w:val="00F345F8"/>
    <w:rsid w:val="00F361D3"/>
    <w:rsid w:val="00F364EB"/>
    <w:rsid w:val="00F36B8C"/>
    <w:rsid w:val="00F374C1"/>
    <w:rsid w:val="00F41B7B"/>
    <w:rsid w:val="00F428AF"/>
    <w:rsid w:val="00F42DD3"/>
    <w:rsid w:val="00F43DBE"/>
    <w:rsid w:val="00F44B28"/>
    <w:rsid w:val="00F45646"/>
    <w:rsid w:val="00F46038"/>
    <w:rsid w:val="00F46075"/>
    <w:rsid w:val="00F512C4"/>
    <w:rsid w:val="00F51667"/>
    <w:rsid w:val="00F520EF"/>
    <w:rsid w:val="00F536F4"/>
    <w:rsid w:val="00F56533"/>
    <w:rsid w:val="00F610A2"/>
    <w:rsid w:val="00F62FE7"/>
    <w:rsid w:val="00F652EF"/>
    <w:rsid w:val="00F669D9"/>
    <w:rsid w:val="00F66C2A"/>
    <w:rsid w:val="00F66E8D"/>
    <w:rsid w:val="00F67279"/>
    <w:rsid w:val="00F72E2D"/>
    <w:rsid w:val="00F7486F"/>
    <w:rsid w:val="00F75358"/>
    <w:rsid w:val="00F755E4"/>
    <w:rsid w:val="00F803AC"/>
    <w:rsid w:val="00F81103"/>
    <w:rsid w:val="00F81F12"/>
    <w:rsid w:val="00F82D14"/>
    <w:rsid w:val="00F831EC"/>
    <w:rsid w:val="00F8515A"/>
    <w:rsid w:val="00F86167"/>
    <w:rsid w:val="00F87396"/>
    <w:rsid w:val="00F87E05"/>
    <w:rsid w:val="00F87EF3"/>
    <w:rsid w:val="00F912C9"/>
    <w:rsid w:val="00F916A4"/>
    <w:rsid w:val="00F91D19"/>
    <w:rsid w:val="00F9280E"/>
    <w:rsid w:val="00F93EC9"/>
    <w:rsid w:val="00F95B92"/>
    <w:rsid w:val="00FA0D99"/>
    <w:rsid w:val="00FA295C"/>
    <w:rsid w:val="00FA3BA5"/>
    <w:rsid w:val="00FA4DCD"/>
    <w:rsid w:val="00FA577C"/>
    <w:rsid w:val="00FA7125"/>
    <w:rsid w:val="00FA71B7"/>
    <w:rsid w:val="00FB1E27"/>
    <w:rsid w:val="00FB376D"/>
    <w:rsid w:val="00FB468E"/>
    <w:rsid w:val="00FB68E0"/>
    <w:rsid w:val="00FB755D"/>
    <w:rsid w:val="00FC15E6"/>
    <w:rsid w:val="00FC19F6"/>
    <w:rsid w:val="00FC2AFB"/>
    <w:rsid w:val="00FC452D"/>
    <w:rsid w:val="00FC49B9"/>
    <w:rsid w:val="00FC50A7"/>
    <w:rsid w:val="00FC5857"/>
    <w:rsid w:val="00FC6C5F"/>
    <w:rsid w:val="00FC7773"/>
    <w:rsid w:val="00FD0C0D"/>
    <w:rsid w:val="00FD123E"/>
    <w:rsid w:val="00FD1836"/>
    <w:rsid w:val="00FD3155"/>
    <w:rsid w:val="00FD583C"/>
    <w:rsid w:val="00FD5B47"/>
    <w:rsid w:val="00FD6740"/>
    <w:rsid w:val="00FE0105"/>
    <w:rsid w:val="00FE0D88"/>
    <w:rsid w:val="00FE138C"/>
    <w:rsid w:val="00FE1B50"/>
    <w:rsid w:val="00FE2A13"/>
    <w:rsid w:val="00FE4449"/>
    <w:rsid w:val="00FE47EC"/>
    <w:rsid w:val="00FE512F"/>
    <w:rsid w:val="00FE74EF"/>
    <w:rsid w:val="00FE7512"/>
    <w:rsid w:val="00FF136A"/>
    <w:rsid w:val="00FF2DB1"/>
    <w:rsid w:val="00FF4FA8"/>
    <w:rsid w:val="00FF59D1"/>
    <w:rsid w:val="00FF7A92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4EE5E0-A022-4B13-A3F4-C335BFAA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uiPriority w:val="9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uiPriority w:val="9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99"/>
    <w:rsid w:val="001F02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qFormat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Заголовок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iPriority w:val="99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BE44A2545E56945EB3D72E37D2ED614400E50Q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AF397-B6C3-4634-92AC-AD070969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12177</Words>
  <Characters>69412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81427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2</dc:creator>
  <cp:keywords/>
  <dc:description/>
  <cp:lastModifiedBy>RePack by Diakov</cp:lastModifiedBy>
  <cp:revision>2</cp:revision>
  <cp:lastPrinted>2020-08-17T07:33:00Z</cp:lastPrinted>
  <dcterms:created xsi:type="dcterms:W3CDTF">2020-12-24T13:39:00Z</dcterms:created>
  <dcterms:modified xsi:type="dcterms:W3CDTF">2020-12-24T13:39:00Z</dcterms:modified>
</cp:coreProperties>
</file>