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E9" w:rsidRDefault="00C909D4" w:rsidP="00C909D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909D4" w:rsidRDefault="00C909D4" w:rsidP="00C909D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8A7EF3" w:rsidRPr="004A2C21" w:rsidRDefault="004A2C21" w:rsidP="004A2C2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2C21">
        <w:rPr>
          <w:rFonts w:ascii="Times New Roman" w:hAnsi="Times New Roman" w:cs="Times New Roman"/>
          <w:sz w:val="28"/>
          <w:szCs w:val="28"/>
        </w:rPr>
        <w:t>Планируемые результата реализации муниципальной программы «Управление имуществом и муниципальными финансами»</w:t>
      </w:r>
    </w:p>
    <w:p w:rsidR="002C4138" w:rsidRPr="002C4138" w:rsidRDefault="002C4138" w:rsidP="002C4138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399"/>
        <w:gridCol w:w="1134"/>
        <w:gridCol w:w="1730"/>
        <w:gridCol w:w="1275"/>
        <w:gridCol w:w="1276"/>
        <w:gridCol w:w="992"/>
        <w:gridCol w:w="1103"/>
        <w:gridCol w:w="961"/>
        <w:gridCol w:w="34"/>
        <w:gridCol w:w="1978"/>
      </w:tblGrid>
      <w:tr w:rsidR="003D76C8" w:rsidRPr="008D7196" w:rsidTr="002C4138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 w:rsidR="00A218CC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>
              <w:rPr>
                <w:rFonts w:eastAsia="Times New Roman" w:cs="Times New Roman"/>
                <w:sz w:val="20"/>
                <w:szCs w:val="20"/>
              </w:rPr>
              <w:t>)</w:t>
            </w:r>
            <w:r w:rsidR="0037091E">
              <w:rPr>
                <w:rStyle w:val="a6"/>
                <w:rFonts w:eastAsia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:rsidR="003D76C8" w:rsidRPr="008D7196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3D76C8" w:rsidRPr="008D7196" w:rsidTr="002C4138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D7196" w:rsidTr="002C4138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3D76C8" w:rsidRPr="008D7196" w:rsidTr="002C4138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845928" w:rsidRDefault="003D76C8" w:rsidP="003E203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45928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A92A2D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923BFE" w:rsidP="00AC3EA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</w:rPr>
            </w:pPr>
            <w:r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AC3EA2" w:rsidRPr="00B1489F"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</w:t>
            </w:r>
            <w:r w:rsidR="00013256"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.</w:t>
            </w:r>
            <w:r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9F6E9A"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Развитие имущественного комплекса</w:t>
            </w:r>
            <w:r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D76C8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2C4138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1.1</w:t>
            </w:r>
            <w:r w:rsidR="00AC3CF8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74B9B" w:rsidRPr="00B1489F" w:rsidRDefault="00E602C7" w:rsidP="002D6F0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6B3DF3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3.</w:t>
            </w:r>
          </w:p>
          <w:p w:rsidR="003D76C8" w:rsidRPr="00B1489F" w:rsidRDefault="006B3DF3" w:rsidP="006B3DF3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 </w:t>
            </w:r>
            <w:r w:rsidR="00F901CF" w:rsidRPr="00B1489F">
              <w:rPr>
                <w:rFonts w:cs="Times New Roman"/>
                <w:sz w:val="22"/>
              </w:rPr>
              <w:t>Создание условий для реализации государственных полномочи</w:t>
            </w:r>
            <w:r w:rsidRPr="00B1489F">
              <w:rPr>
                <w:rFonts w:cs="Times New Roman"/>
                <w:sz w:val="22"/>
              </w:rPr>
              <w:t>й в области земельных отношений</w:t>
            </w:r>
          </w:p>
        </w:tc>
      </w:tr>
      <w:tr w:rsidR="002C4138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138" w:rsidRPr="002C4138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Эффективность работы по взысканию задолженности по арендной плате за муниципальное имущество </w:t>
            </w:r>
            <w:r w:rsidR="008530B5" w:rsidRPr="00B1489F">
              <w:rPr>
                <w:rFonts w:cs="Times New Roman"/>
                <w:sz w:val="22"/>
              </w:rPr>
              <w:t>и землю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74B9B" w:rsidRPr="00B1489F" w:rsidRDefault="002C4138" w:rsidP="002D6F0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2C4138" w:rsidRPr="00B1489F" w:rsidRDefault="00C909D4" w:rsidP="002C4138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Основное мероприятие 2. </w:t>
            </w:r>
            <w:r w:rsidR="002C4138" w:rsidRPr="00B1489F">
              <w:rPr>
                <w:rFonts w:cs="Times New Roman"/>
                <w:sz w:val="22"/>
              </w:rPr>
              <w:t>Управление имуществом, находящимся в муниципальной собственности,</w:t>
            </w:r>
            <w:r w:rsidR="006B3DF3" w:rsidRPr="00B1489F">
              <w:rPr>
                <w:rFonts w:cs="Times New Roman"/>
                <w:sz w:val="22"/>
              </w:rPr>
              <w:t xml:space="preserve"> и выполнение кадастровых работ </w:t>
            </w:r>
          </w:p>
        </w:tc>
      </w:tr>
      <w:tr w:rsidR="00C909D4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9D4" w:rsidRDefault="00C909D4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1.3.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BC5D54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10576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показатель госпрограммы</w:t>
            </w:r>
          </w:p>
          <w:p w:rsidR="00C909D4" w:rsidRPr="00B1489F" w:rsidRDefault="00C909D4" w:rsidP="0010576B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3.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 Создание условий для реализации государственных полномочий в области земельных отношений</w:t>
            </w:r>
          </w:p>
        </w:tc>
      </w:tr>
      <w:tr w:rsidR="004C1FA9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A9" w:rsidRDefault="004C1FA9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8530B5" w:rsidP="00BC5D54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C1FA9" w:rsidRPr="00B1489F" w:rsidRDefault="00142EDF" w:rsidP="002C41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 xml:space="preserve">Приоритетный </w:t>
            </w:r>
            <w:r w:rsidR="00FF605D" w:rsidRPr="00B1489F">
              <w:rPr>
                <w:rFonts w:eastAsia="Times New Roman" w:cs="Times New Roman"/>
                <w:sz w:val="18"/>
                <w:szCs w:val="18"/>
              </w:rPr>
              <w:t xml:space="preserve">целевой </w:t>
            </w:r>
            <w:r w:rsidRPr="00B1489F">
              <w:rPr>
                <w:rFonts w:eastAsia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6B3DF3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2.</w:t>
            </w:r>
          </w:p>
          <w:p w:rsidR="00C909D4" w:rsidRPr="00B1489F" w:rsidRDefault="00C909D4" w:rsidP="006B3DF3">
            <w:pPr>
              <w:rPr>
                <w:rFonts w:cs="Times New Roman"/>
                <w:sz w:val="22"/>
              </w:rPr>
            </w:pPr>
          </w:p>
          <w:p w:rsidR="004C1FA9" w:rsidRPr="00B1489F" w:rsidRDefault="00C909D4" w:rsidP="006B3DF3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C909D4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9D4" w:rsidRDefault="00C909D4" w:rsidP="00C74B9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Основное мероприятие 2. Управление имуществом, находящимся в муниципальной собственности, и выполнение кадастровых работ </w:t>
            </w:r>
          </w:p>
        </w:tc>
      </w:tr>
      <w:tr w:rsidR="00C74B9B" w:rsidRPr="009D6A20" w:rsidTr="00C909D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B9B" w:rsidRPr="009D6A20" w:rsidRDefault="009865BC" w:rsidP="00C74B9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1.6</w:t>
            </w:r>
            <w:r w:rsidR="00AC3CF8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Проверка использования земель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B9B" w:rsidRPr="00B1489F" w:rsidRDefault="00FF605D" w:rsidP="00C74B9B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9865BC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74B9B" w:rsidRPr="00B1489F" w:rsidRDefault="00C74B9B" w:rsidP="009865BC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</w:t>
            </w:r>
            <w:r w:rsidR="00C4605B" w:rsidRPr="00B1489F">
              <w:rPr>
                <w:rFonts w:cs="Times New Roman"/>
                <w:sz w:val="22"/>
              </w:rPr>
              <w:t>органов местного самоуправления</w:t>
            </w:r>
            <w:r w:rsidRPr="00B1489F">
              <w:rPr>
                <w:rFonts w:cs="Times New Roman"/>
                <w:sz w:val="22"/>
              </w:rPr>
              <w:t xml:space="preserve"> </w:t>
            </w:r>
          </w:p>
        </w:tc>
      </w:tr>
      <w:tr w:rsidR="00C909D4" w:rsidRPr="009D6A20" w:rsidTr="00C909D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D4" w:rsidRPr="009D6A20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1.7.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909D4" w:rsidRPr="009D6A20" w:rsidTr="00C909D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D4" w:rsidRPr="009D6A20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1.8.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Исключение незаконных решений по земле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909D4" w:rsidRPr="008D7196" w:rsidTr="00C909D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CF3525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1.9.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 w:rsidRPr="00B1489F">
              <w:rPr>
                <w:rFonts w:eastAsia="Times New Roman" w:cs="Times New Roman"/>
                <w:sz w:val="22"/>
              </w:rPr>
              <w:tab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8E6081">
            <w:pPr>
              <w:jc w:val="center"/>
              <w:rPr>
                <w:rFonts w:cs="Times New Roman"/>
                <w:sz w:val="22"/>
              </w:rPr>
            </w:pPr>
            <w:r w:rsidRPr="00B05F40">
              <w:rPr>
                <w:rFonts w:cs="Times New Roman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C3791D">
            <w:pPr>
              <w:jc w:val="center"/>
              <w:rPr>
                <w:rFonts w:cs="Times New Roman"/>
                <w:sz w:val="22"/>
              </w:rPr>
            </w:pPr>
            <w:r w:rsidRPr="00B05F40">
              <w:rPr>
                <w:rFonts w:cs="Times New Roman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C3791D">
            <w:pPr>
              <w:jc w:val="center"/>
              <w:rPr>
                <w:rFonts w:cs="Times New Roman"/>
                <w:sz w:val="22"/>
              </w:rPr>
            </w:pPr>
            <w:r w:rsidRPr="00B05F40">
              <w:rPr>
                <w:rFonts w:cs="Times New Roman"/>
                <w:sz w:val="22"/>
              </w:rPr>
              <w:t>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05F40"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05F40"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909D4" w:rsidRPr="008D7196" w:rsidTr="00C909D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1.10.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Прирост земельного налога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909D4" w:rsidRPr="008D7196" w:rsidTr="00C909D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CF3525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Theme="minorEastAsia" w:cs="Times New Roman"/>
                <w:sz w:val="22"/>
                <w:lang w:eastAsia="ru-RU"/>
              </w:rPr>
              <w:t xml:space="preserve">Доля объектов </w:t>
            </w:r>
            <w:proofErr w:type="gramStart"/>
            <w:r w:rsidRPr="00B1489F">
              <w:rPr>
                <w:rFonts w:eastAsiaTheme="minorEastAsia" w:cs="Times New Roman"/>
                <w:sz w:val="22"/>
                <w:lang w:eastAsia="ru-RU"/>
              </w:rPr>
              <w:t>недвижимости</w:t>
            </w:r>
            <w:proofErr w:type="gramEnd"/>
            <w:r w:rsidRPr="00B1489F">
              <w:rPr>
                <w:rFonts w:eastAsiaTheme="minorEastAsia" w:cs="Times New Roman"/>
                <w:sz w:val="22"/>
                <w:lang w:eastAsia="ru-RU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B1489F" w:rsidP="00CA44F7">
            <w:pPr>
              <w:jc w:val="center"/>
              <w:rPr>
                <w:rFonts w:cs="Times New Roman"/>
                <w:sz w:val="22"/>
              </w:rPr>
            </w:pPr>
            <w:r w:rsidRPr="008E6081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909D4" w:rsidRPr="008D7196" w:rsidTr="002E488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Theme="minorEastAsia" w:cs="Times New Roman"/>
                <w:sz w:val="22"/>
                <w:lang w:eastAsia="ru-RU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FC5328" w:rsidRPr="008D7196" w:rsidTr="00F371AE">
        <w:trPr>
          <w:trHeight w:val="343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C141CF" w:rsidRDefault="00FC5328" w:rsidP="00FC5328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F52115">
              <w:rPr>
                <w:rFonts w:eastAsia="Times New Roman" w:cs="Courier New"/>
                <w:sz w:val="24"/>
                <w:szCs w:val="24"/>
                <w:lang w:eastAsia="ru-RU"/>
              </w:rPr>
              <w:t>Подпрограмма III «Совершенствование муниципальной службы Московской области»</w:t>
            </w:r>
          </w:p>
          <w:p w:rsidR="00FC5328" w:rsidRDefault="00FC5328" w:rsidP="00CA44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rPr>
                <w:rFonts w:cs="Times New Roman"/>
                <w:sz w:val="22"/>
              </w:rPr>
            </w:pPr>
            <w:r w:rsidRPr="00FC5328">
              <w:rPr>
                <w:rFonts w:cs="Times New Roman"/>
                <w:sz w:val="22"/>
              </w:rPr>
              <w:t>х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28" w:rsidRPr="004807D9" w:rsidRDefault="00FC5328" w:rsidP="00F371AE">
            <w:pPr>
              <w:ind w:left="-57" w:right="-57"/>
              <w:rPr>
                <w:rFonts w:cs="Times New Roman"/>
                <w:sz w:val="21"/>
                <w:szCs w:val="21"/>
              </w:rPr>
            </w:pPr>
            <w:r w:rsidRPr="004807D9">
              <w:rPr>
                <w:rStyle w:val="29pt"/>
                <w:rFonts w:eastAsiaTheme="minorHAnsi"/>
                <w:sz w:val="21"/>
                <w:szCs w:val="21"/>
              </w:rPr>
              <w:t xml:space="preserve">Доля </w:t>
            </w:r>
            <w:r w:rsidRPr="004807D9">
              <w:rPr>
                <w:rStyle w:val="210pt"/>
                <w:rFonts w:cs="Times New Roman"/>
                <w:sz w:val="21"/>
                <w:szCs w:val="21"/>
              </w:rPr>
              <w:t>муниципальных служащих городского округа Зарайск</w:t>
            </w:r>
            <w:r w:rsidRPr="004807D9">
              <w:rPr>
                <w:rStyle w:val="29pt"/>
                <w:rFonts w:eastAsiaTheme="minorHAnsi"/>
                <w:sz w:val="21"/>
                <w:szCs w:val="21"/>
              </w:rPr>
              <w:t xml:space="preserve">, принявших участие в мероприятиях по профессиональному развитию, от общего количества </w:t>
            </w:r>
            <w:r w:rsidRPr="004807D9">
              <w:rPr>
                <w:rStyle w:val="210pt"/>
                <w:rFonts w:cs="Times New Roman"/>
                <w:sz w:val="21"/>
                <w:szCs w:val="21"/>
              </w:rPr>
              <w:t>муниципальных служащих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111952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111952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111952" w:rsidRDefault="00FC5328" w:rsidP="00F371AE">
            <w:pPr>
              <w:ind w:left="-57" w:right="-57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11952">
              <w:rPr>
                <w:rFonts w:cs="Times New Roman"/>
                <w:color w:val="000000"/>
                <w:sz w:val="21"/>
                <w:szCs w:val="21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6,15</w:t>
            </w:r>
          </w:p>
          <w:p w:rsidR="00B959F3" w:rsidRDefault="00B959F3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B959F3" w:rsidRPr="00111952" w:rsidRDefault="00B959F3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03.</w:t>
            </w: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«Организация профессионального развития муниципальных служащих Московской области».</w:t>
            </w:r>
          </w:p>
        </w:tc>
      </w:tr>
      <w:tr w:rsidR="00FC5328" w:rsidRPr="008D7196" w:rsidTr="00F371AE">
        <w:trPr>
          <w:trHeight w:val="343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4807D9" w:rsidRDefault="00FC5328" w:rsidP="00FC5328">
            <w:pPr>
              <w:rPr>
                <w:rFonts w:cs="Times New Roman"/>
                <w:sz w:val="22"/>
              </w:rPr>
            </w:pPr>
            <w:r w:rsidRPr="004807D9">
              <w:rPr>
                <w:rFonts w:eastAsia="Times New Roman" w:cs="Courier New"/>
                <w:sz w:val="24"/>
                <w:szCs w:val="24"/>
                <w:lang w:eastAsia="ru-RU"/>
              </w:rPr>
              <w:t>Подпрограмма IV «Управление муниципальными финансами»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rPr>
                <w:rFonts w:cs="Times New Roman"/>
                <w:sz w:val="22"/>
              </w:rPr>
            </w:pPr>
            <w:r w:rsidRPr="00FC5328">
              <w:rPr>
                <w:rFonts w:cs="Times New Roman"/>
                <w:sz w:val="22"/>
              </w:rPr>
              <w:t>х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4807D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807D9">
              <w:rPr>
                <w:rFonts w:eastAsia="Calibri" w:cs="Times New Roman"/>
                <w:sz w:val="21"/>
                <w:szCs w:val="21"/>
                <w:lang w:eastAsia="ru-RU"/>
              </w:rPr>
              <w:t xml:space="preserve">  Исполнение бюджета муниципального образования по налоговым  и неналоговым доходам  к первоначально утвержденному уровню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01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«Проведение мероприятий в сфере формирования доходов местного бюджета»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Courier New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4807D9" w:rsidRDefault="00FC5328" w:rsidP="00B95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807D9">
              <w:rPr>
                <w:rFonts w:eastAsia="Calibri" w:cs="Times New Roman"/>
                <w:sz w:val="21"/>
                <w:szCs w:val="21"/>
                <w:lang w:eastAsia="ru-RU"/>
              </w:rPr>
              <w:t xml:space="preserve"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80534E" w:rsidRDefault="00FC5328" w:rsidP="008053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val="en-US"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</w:t>
            </w:r>
            <w:r w:rsidR="0080534E">
              <w:rPr>
                <w:rFonts w:eastAsia="Times New Roman" w:cs="Times New Roman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 05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 xml:space="preserve"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</w:t>
            </w:r>
            <w:proofErr w:type="gramStart"/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в</w:t>
            </w:r>
            <w:proofErr w:type="gramEnd"/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 xml:space="preserve"> </w:t>
            </w: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 xml:space="preserve">муниципальных </w:t>
            </w:r>
            <w:proofErr w:type="gramStart"/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образованиях</w:t>
            </w:r>
            <w:proofErr w:type="gramEnd"/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 xml:space="preserve"> Московской области»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Courier New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4807D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807D9">
              <w:rPr>
                <w:rFonts w:eastAsia="Calibri" w:cs="Times New Roman"/>
                <w:sz w:val="21"/>
                <w:szCs w:val="21"/>
                <w:lang w:eastAsia="ru-RU"/>
              </w:rPr>
              <w:t xml:space="preserve"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426A9B" w:rsidP="00426A9B">
            <w:pPr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</w:t>
            </w:r>
            <w:r w:rsidR="008E608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≤10</w:t>
            </w:r>
            <w:r w:rsidR="00FC5328"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06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«Управление муниципальным долгом»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Courier New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4807D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807D9">
              <w:rPr>
                <w:rFonts w:eastAsia="Calibri" w:cs="Times New Roman"/>
                <w:sz w:val="21"/>
                <w:szCs w:val="21"/>
                <w:lang w:eastAsia="ru-RU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07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«Ежегодное снижение доли просроченной кредиторской задолженности в расходах бюджета городского округа»</w:t>
            </w:r>
          </w:p>
        </w:tc>
      </w:tr>
    </w:tbl>
    <w:p w:rsidR="00C3791D" w:rsidRDefault="00C3791D" w:rsidP="00C74B9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92A2D" w:rsidRDefault="00A92A2D" w:rsidP="007022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526C" w:rsidRDefault="000C526C" w:rsidP="000C526C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65BC" w:rsidRDefault="000C526C" w:rsidP="000C526C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70221B" w:rsidRDefault="0070221B" w:rsidP="007022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B9B">
        <w:rPr>
          <w:rFonts w:ascii="Times New Roman" w:hAnsi="Times New Roman" w:cs="Times New Roman"/>
          <w:sz w:val="24"/>
          <w:szCs w:val="24"/>
        </w:rPr>
        <w:t>М</w:t>
      </w:r>
      <w:r w:rsidR="00CC26AD" w:rsidRPr="00B50370">
        <w:rPr>
          <w:rFonts w:ascii="Times New Roman" w:hAnsi="Times New Roman" w:cs="Times New Roman"/>
          <w:sz w:val="24"/>
          <w:szCs w:val="24"/>
        </w:rPr>
        <w:t xml:space="preserve">етодика </w:t>
      </w:r>
      <w:proofErr w:type="gramStart"/>
      <w:r w:rsidR="00CC26AD" w:rsidRPr="00B50370">
        <w:rPr>
          <w:rFonts w:ascii="Times New Roman" w:hAnsi="Times New Roman" w:cs="Times New Roman"/>
          <w:sz w:val="24"/>
          <w:szCs w:val="24"/>
        </w:rPr>
        <w:t xml:space="preserve">расчета значений планируемых результатов реализации </w:t>
      </w:r>
      <w:r w:rsidR="00BA61EF" w:rsidRPr="00B503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74B9B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</w:p>
    <w:p w:rsidR="00CC26AD" w:rsidRPr="00B50370" w:rsidRDefault="00C74B9B" w:rsidP="007022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138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E241B" w:rsidRDefault="004E241B" w:rsidP="00225EC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763"/>
        <w:gridCol w:w="6945"/>
        <w:gridCol w:w="1843"/>
        <w:gridCol w:w="1843"/>
      </w:tblGrid>
      <w:tr w:rsidR="00F371AE" w:rsidRPr="008E2B13" w:rsidTr="00F371AE">
        <w:trPr>
          <w:trHeight w:val="276"/>
        </w:trPr>
        <w:tc>
          <w:tcPr>
            <w:tcW w:w="738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945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843" w:type="dxa"/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F371AE" w:rsidRPr="008E2B13" w:rsidTr="00F371AE">
        <w:trPr>
          <w:trHeight w:val="28"/>
        </w:trPr>
        <w:tc>
          <w:tcPr>
            <w:tcW w:w="738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5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371AE" w:rsidRPr="00C22303" w:rsidTr="00F371A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F371AE" w:rsidRPr="00A92A2D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A92A2D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02" w:type="dxa"/>
            <w:gridSpan w:val="3"/>
            <w:tcBorders>
              <w:right w:val="single" w:sz="4" w:space="0" w:color="auto"/>
            </w:tcBorders>
          </w:tcPr>
          <w:p w:rsidR="00F371AE" w:rsidRPr="00C22303" w:rsidRDefault="00F371AE" w:rsidP="000C5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C22303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.</w:t>
            </w:r>
            <w:r w:rsidRPr="00C22303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«Развитие имущественного комплекса»</w:t>
            </w:r>
          </w:p>
        </w:tc>
        <w:tc>
          <w:tcPr>
            <w:tcW w:w="1843" w:type="dxa"/>
          </w:tcPr>
          <w:p w:rsidR="00F371AE" w:rsidRPr="008E6081" w:rsidRDefault="00F371AE" w:rsidP="000C5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371AE" w:rsidRPr="008E6081" w:rsidRDefault="00F371AE" w:rsidP="000C5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1AE" w:rsidRPr="00EC419B" w:rsidTr="00F371AE">
        <w:trPr>
          <w:trHeight w:val="250"/>
        </w:trPr>
        <w:tc>
          <w:tcPr>
            <w:tcW w:w="738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94" w:type="dxa"/>
          </w:tcPr>
          <w:p w:rsidR="00F371AE" w:rsidRPr="009D6A20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9D6A20"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:rsidR="00F371AE" w:rsidRPr="009D6A20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6945" w:type="dxa"/>
          </w:tcPr>
          <w:p w:rsidR="00F371AE" w:rsidRPr="004A4C35" w:rsidRDefault="00F371AE" w:rsidP="00F371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4A4C35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F371AE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371AE" w:rsidRPr="004A4C35" w:rsidRDefault="00F371AE" w:rsidP="00F371A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 w:rsidRPr="004A4C35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 где</w:t>
            </w:r>
          </w:p>
          <w:p w:rsidR="00F371AE" w:rsidRPr="004A4C35" w:rsidRDefault="00F371AE" w:rsidP="00F371AE">
            <w:pPr>
              <w:pStyle w:val="ab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Default="00F371AE" w:rsidP="00F371AE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F371AE" w:rsidRPr="004A4C35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4A4C35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4A4C35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F371AE" w:rsidRPr="004A4C35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371AE" w:rsidRPr="004A4C35" w:rsidRDefault="00F371AE" w:rsidP="00F371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4A4C35"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4A4C35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F371AE" w:rsidRPr="004A4C35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Pr="004A4C35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4A4C35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4A4C35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4A4C35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F371AE" w:rsidRPr="00EC419B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A4C35"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 w:rsidRPr="004A4C35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843" w:type="dxa"/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843" w:type="dxa"/>
          </w:tcPr>
          <w:p w:rsidR="00F371AE" w:rsidRPr="008E6081" w:rsidRDefault="0016173F" w:rsidP="0016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F371AE" w:rsidRPr="00EC419B" w:rsidTr="00F371AE">
        <w:trPr>
          <w:trHeight w:val="332"/>
        </w:trPr>
        <w:tc>
          <w:tcPr>
            <w:tcW w:w="738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94" w:type="dxa"/>
          </w:tcPr>
          <w:p w:rsidR="00F371AE" w:rsidRPr="009D6A20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9D6A20"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и землю</w:t>
            </w:r>
          </w:p>
        </w:tc>
        <w:tc>
          <w:tcPr>
            <w:tcW w:w="763" w:type="dxa"/>
          </w:tcPr>
          <w:p w:rsidR="00F371AE" w:rsidRPr="009D6A20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FE0662" w:rsidRDefault="00F371AE" w:rsidP="00F371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E0662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371AE" w:rsidRPr="00FE0662" w:rsidRDefault="00F371AE" w:rsidP="00F371A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F371AE" w:rsidRPr="00FE0662" w:rsidRDefault="00F371AE" w:rsidP="00F371AE">
            <w:pPr>
              <w:pStyle w:val="ab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FE0662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E0662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F371AE" w:rsidRPr="00FE0662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371AE" w:rsidRPr="00FE0662" w:rsidRDefault="00F371AE" w:rsidP="00F371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FE0662"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371AE" w:rsidRPr="00FE0662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FE0662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E0662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F371AE" w:rsidRPr="00FE0662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Pr="00FE0662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6F57D1" w:rsidRDefault="00F371AE" w:rsidP="00F371AE">
            <w:pPr>
              <w:ind w:firstLine="709"/>
              <w:jc w:val="both"/>
              <w:rPr>
                <w:rFonts w:cs="Times New Roman"/>
                <w:sz w:val="14"/>
                <w:szCs w:val="14"/>
              </w:rPr>
            </w:pPr>
          </w:p>
          <w:p w:rsidR="00F371AE" w:rsidRPr="00FE0662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FE0662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FE0662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F371AE" w:rsidRPr="00EC419B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662"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 w:rsidRPr="00FE0662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843" w:type="dxa"/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843" w:type="dxa"/>
          </w:tcPr>
          <w:p w:rsidR="00F371AE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16173F" w:rsidRPr="004540CA" w:rsidTr="00F371AE">
        <w:trPr>
          <w:trHeight w:val="332"/>
        </w:trPr>
        <w:tc>
          <w:tcPr>
            <w:tcW w:w="738" w:type="dxa"/>
          </w:tcPr>
          <w:p w:rsidR="0016173F" w:rsidRPr="00FE0314" w:rsidRDefault="0016173F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94" w:type="dxa"/>
          </w:tcPr>
          <w:p w:rsidR="0016173F" w:rsidRPr="007C347F" w:rsidRDefault="0016173F" w:rsidP="00F371A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7C347F"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:rsidR="0016173F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6945" w:type="dxa"/>
          </w:tcPr>
          <w:p w:rsidR="0016173F" w:rsidRPr="004540CA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16173F" w:rsidRPr="004540CA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16173F" w:rsidRPr="004540CA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16173F" w:rsidRPr="004540CA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16173F" w:rsidRPr="004540CA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16173F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16173F" w:rsidRDefault="0016173F" w:rsidP="00F371AE">
            <w:pPr>
              <w:pStyle w:val="ab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16173F" w:rsidRPr="004540CA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16173F" w:rsidRPr="004540CA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6173F" w:rsidRPr="004540CA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540CA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4540CA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16173F" w:rsidRPr="004540CA" w:rsidRDefault="0016173F" w:rsidP="00F371AE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4540CA">
              <w:rPr>
                <w:rFonts w:cs="Times New Roman"/>
                <w:sz w:val="24"/>
                <w:szCs w:val="28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16173F" w:rsidRPr="004540CA" w:rsidRDefault="0016173F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4540CA">
              <w:rPr>
                <w:rFonts w:cs="Times New Roman"/>
                <w:sz w:val="24"/>
                <w:szCs w:val="28"/>
              </w:rPr>
              <w:t>Плановое значение  – 100</w:t>
            </w:r>
            <w:r>
              <w:rPr>
                <w:rFonts w:cs="Times New Roman"/>
                <w:sz w:val="24"/>
                <w:szCs w:val="28"/>
              </w:rPr>
              <w:t>%</w:t>
            </w:r>
            <w:r w:rsidRPr="004540CA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16173F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cs="Times New Roman"/>
                <w:sz w:val="20"/>
                <w:szCs w:val="20"/>
              </w:rPr>
              <w:t xml:space="preserve">Система ГАС «Управление», </w:t>
            </w: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3" w:type="dxa"/>
          </w:tcPr>
          <w:p w:rsidR="0016173F" w:rsidRPr="008E6081" w:rsidRDefault="0016173F"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16173F" w:rsidRPr="006F57D1" w:rsidTr="00F371AE">
        <w:trPr>
          <w:trHeight w:val="332"/>
        </w:trPr>
        <w:tc>
          <w:tcPr>
            <w:tcW w:w="738" w:type="dxa"/>
          </w:tcPr>
          <w:p w:rsidR="0016173F" w:rsidRPr="00FE0314" w:rsidRDefault="0016173F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94" w:type="dxa"/>
          </w:tcPr>
          <w:p w:rsidR="0016173F" w:rsidRPr="007C347F" w:rsidRDefault="0016173F" w:rsidP="00F371A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7C347F"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63" w:type="dxa"/>
          </w:tcPr>
          <w:p w:rsidR="0016173F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6945" w:type="dxa"/>
          </w:tcPr>
          <w:p w:rsidR="0016173F" w:rsidRPr="006F57D1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16173F" w:rsidRPr="006F57D1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16173F" w:rsidRPr="006F57D1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– доходы, получаемые в виде арендной платы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</w:t>
            </w: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имущество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 землю;</w:t>
            </w:r>
          </w:p>
          <w:p w:rsidR="0016173F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– доходы от продажи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имущества и </w:t>
            </w: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6173F" w:rsidRPr="006F57D1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16173F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16173F" w:rsidRPr="006F57D1" w:rsidRDefault="0016173F" w:rsidP="00F371AE">
            <w:pPr>
              <w:pStyle w:val="ab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16173F" w:rsidRPr="006F57D1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16173F" w:rsidRPr="006F57D1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6173F" w:rsidRPr="006F57D1" w:rsidRDefault="0016173F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57D1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6F57D1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16173F" w:rsidRPr="006F57D1" w:rsidRDefault="0016173F" w:rsidP="00F371AE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6F57D1">
              <w:rPr>
                <w:rFonts w:cs="Times New Roman"/>
                <w:sz w:val="24"/>
                <w:szCs w:val="28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16173F" w:rsidRPr="006F57D1" w:rsidRDefault="0016173F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6F57D1">
              <w:rPr>
                <w:rFonts w:cs="Times New Roman"/>
                <w:sz w:val="24"/>
                <w:szCs w:val="28"/>
              </w:rPr>
              <w:t>Плановое значение  – 100%.</w:t>
            </w:r>
          </w:p>
        </w:tc>
        <w:tc>
          <w:tcPr>
            <w:tcW w:w="1843" w:type="dxa"/>
          </w:tcPr>
          <w:p w:rsidR="0016173F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cs="Times New Roman"/>
                <w:sz w:val="20"/>
                <w:szCs w:val="20"/>
              </w:rPr>
              <w:t xml:space="preserve">Система ГАС «Управление», </w:t>
            </w: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3" w:type="dxa"/>
          </w:tcPr>
          <w:p w:rsidR="0016173F" w:rsidRPr="008E6081" w:rsidRDefault="0016173F"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F371AE" w:rsidRPr="00DA2B79" w:rsidTr="00F371AE">
        <w:trPr>
          <w:trHeight w:val="332"/>
        </w:trPr>
        <w:tc>
          <w:tcPr>
            <w:tcW w:w="738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94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E0314"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763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F371AE" w:rsidRPr="00F07677" w:rsidRDefault="00F371AE" w:rsidP="00F371A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F07677">
              <w:rPr>
                <w:rFonts w:eastAsia="Times New Roman"/>
                <w:sz w:val="44"/>
                <w:szCs w:val="44"/>
              </w:rPr>
              <w:t xml:space="preserve">, </w:t>
            </w:r>
            <w:r w:rsidRPr="00F07677">
              <w:rPr>
                <w:rFonts w:eastAsia="Times New Roman"/>
                <w:szCs w:val="28"/>
              </w:rPr>
              <w:t>где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F07677">
              <w:rPr>
                <w:rFonts w:cs="Times New Roman"/>
                <w:sz w:val="24"/>
                <w:szCs w:val="28"/>
              </w:rPr>
              <w:t>Кпр</w:t>
            </w:r>
            <w:proofErr w:type="spellEnd"/>
            <w:r w:rsidRPr="00F07677">
              <w:rPr>
                <w:rFonts w:cs="Times New Roman"/>
                <w:sz w:val="24"/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F371AE" w:rsidRPr="00F07677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F371AE" w:rsidRPr="00DA2B79" w:rsidRDefault="00F371AE" w:rsidP="00F371AE">
            <w:pPr>
              <w:ind w:firstLine="709"/>
              <w:jc w:val="both"/>
              <w:rPr>
                <w:rFonts w:eastAsia="Times New Roman"/>
                <w:color w:val="FF0000"/>
                <w:szCs w:val="28"/>
              </w:rPr>
            </w:pPr>
            <w:r w:rsidRPr="00F07677">
              <w:rPr>
                <w:rFonts w:cs="Times New Roman"/>
                <w:sz w:val="24"/>
                <w:szCs w:val="28"/>
              </w:rPr>
              <w:t>Плановое значение  – 100%.</w:t>
            </w:r>
          </w:p>
        </w:tc>
        <w:tc>
          <w:tcPr>
            <w:tcW w:w="1843" w:type="dxa"/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843" w:type="dxa"/>
          </w:tcPr>
          <w:p w:rsidR="00F371AE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F371AE" w:rsidRPr="00093C6A" w:rsidTr="00F371AE">
        <w:trPr>
          <w:trHeight w:val="390"/>
        </w:trPr>
        <w:tc>
          <w:tcPr>
            <w:tcW w:w="738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94" w:type="dxa"/>
          </w:tcPr>
          <w:p w:rsidR="00F371AE" w:rsidRPr="00FE0314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314"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Исполнение показателя вычисляется, исходя из выполнения плана по: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 xml:space="preserve">- осмотрам земель </w:t>
            </w:r>
            <w:proofErr w:type="spellStart"/>
            <w:r w:rsidRPr="00093C6A">
              <w:rPr>
                <w:rFonts w:cs="Times New Roman"/>
                <w:sz w:val="24"/>
                <w:szCs w:val="28"/>
              </w:rPr>
              <w:t>сельхозназначения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и иных категорий;</w:t>
            </w:r>
          </w:p>
          <w:p w:rsidR="00F371AE" w:rsidRPr="00093C6A" w:rsidRDefault="00F371AE" w:rsidP="00F371AE">
            <w:pPr>
              <w:pStyle w:val="ab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 xml:space="preserve">- проверкам земель </w:t>
            </w:r>
            <w:proofErr w:type="spellStart"/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сельхозназначения</w:t>
            </w:r>
            <w:proofErr w:type="spellEnd"/>
            <w:r w:rsidRPr="00093C6A">
              <w:rPr>
                <w:rFonts w:ascii="Times New Roman" w:hAnsi="Times New Roman" w:cs="Times New Roman"/>
                <w:sz w:val="24"/>
                <w:szCs w:val="28"/>
              </w:rPr>
              <w:t xml:space="preserve"> и иных категорий;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- вовлечению в оборот неиспользуемых сельхозземель;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- наложенным штрафам.</w:t>
            </w:r>
          </w:p>
          <w:p w:rsidR="00F371AE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093C6A" w:rsidRDefault="00F371AE" w:rsidP="00F371AE">
            <w:pPr>
              <w:pStyle w:val="ab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Пз=СХ*0,6+ИК*0,4</m:t>
              </m:r>
            </m:oMath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F371AE" w:rsidRPr="00093C6A" w:rsidRDefault="00F371AE" w:rsidP="00F371AE">
            <w:pPr>
              <w:pStyle w:val="ab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Пз</w:t>
            </w:r>
            <w:proofErr w:type="spellEnd"/>
            <w:r w:rsidRPr="00093C6A">
              <w:rPr>
                <w:rFonts w:ascii="Times New Roman" w:hAnsi="Times New Roman" w:cs="Times New Roman"/>
                <w:sz w:val="24"/>
                <w:szCs w:val="28"/>
              </w:rPr>
              <w:t xml:space="preserve"> – показатель «Проверка использования земель» (%). 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СХ – процентное исполнение показателя по проверкам сельхозземель.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ИК – процентное исполнение показателя по проверкам земель иных категорий.</w:t>
            </w:r>
          </w:p>
          <w:p w:rsidR="00F371AE" w:rsidRPr="00093C6A" w:rsidRDefault="00F371AE" w:rsidP="00F371AE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C6A">
              <w:rPr>
                <w:rFonts w:ascii="Times New Roman" w:hAnsi="Times New Roman" w:cs="Times New Roman"/>
                <w:sz w:val="24"/>
                <w:szCs w:val="28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F371AE" w:rsidRPr="00093C6A" w:rsidRDefault="00F371AE" w:rsidP="00F371A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F371AE" w:rsidRPr="00093C6A" w:rsidRDefault="00F371AE" w:rsidP="00F371A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093C6A" w:rsidRDefault="00F371AE" w:rsidP="00F371A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*100%+Ш</m:t>
              </m:r>
            </m:oMath>
            <w:r w:rsidRPr="00093C6A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093C6A" w:rsidRDefault="00F371AE" w:rsidP="00F371A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8"/>
              </w:rPr>
            </w:pPr>
          </w:p>
          <w:p w:rsidR="00F371AE" w:rsidRPr="00093C6A" w:rsidRDefault="00F371AE" w:rsidP="00F371A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СХ – процентное исполнение показателя по проверкам сельхозземель.</w:t>
            </w:r>
          </w:p>
          <w:p w:rsidR="00F371AE" w:rsidRPr="00093C6A" w:rsidRDefault="00F371AE" w:rsidP="00F371AE">
            <w:pPr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93C6A">
              <w:rPr>
                <w:rFonts w:cs="Times New Roman"/>
                <w:sz w:val="24"/>
                <w:szCs w:val="28"/>
              </w:rPr>
              <w:t>СХосм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– количество осмотров земельных участков </w:t>
            </w:r>
            <w:proofErr w:type="spellStart"/>
            <w:r w:rsidRPr="00093C6A">
              <w:rPr>
                <w:rFonts w:cs="Times New Roman"/>
                <w:sz w:val="24"/>
                <w:szCs w:val="28"/>
              </w:rPr>
              <w:t>сельхозназначения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>, включая арендованные земли.</w:t>
            </w:r>
          </w:p>
          <w:p w:rsidR="00F371AE" w:rsidRPr="00093C6A" w:rsidRDefault="00F371AE" w:rsidP="00F371AE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93C6A">
              <w:rPr>
                <w:rFonts w:cs="Times New Roman"/>
                <w:sz w:val="24"/>
                <w:szCs w:val="28"/>
              </w:rPr>
              <w:t>СХпр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– количество участков </w:t>
            </w:r>
            <w:proofErr w:type="spellStart"/>
            <w:r w:rsidRPr="00093C6A">
              <w:rPr>
                <w:rFonts w:cs="Times New Roman"/>
                <w:sz w:val="24"/>
                <w:szCs w:val="28"/>
              </w:rPr>
              <w:t>сельхозназначения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для проверок.</w:t>
            </w:r>
            <w:r w:rsidRPr="00093C6A">
              <w:rPr>
                <w:rFonts w:cs="Times New Roman"/>
                <w:sz w:val="24"/>
                <w:szCs w:val="28"/>
              </w:rPr>
              <w:tab/>
            </w:r>
          </w:p>
          <w:p w:rsidR="00F371AE" w:rsidRPr="00093C6A" w:rsidRDefault="00F371AE" w:rsidP="00F371AE">
            <w:pPr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В – вовлечение в оборот неиспользуемых сельхозземель.</w:t>
            </w:r>
          </w:p>
          <w:p w:rsidR="00F371AE" w:rsidRPr="00093C6A" w:rsidRDefault="00F371AE" w:rsidP="00F371AE">
            <w:pPr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F371AE" w:rsidRPr="00093C6A" w:rsidRDefault="00F371AE" w:rsidP="00F371AE">
            <w:pPr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F371AE" w:rsidRPr="00093C6A" w:rsidRDefault="00F371AE" w:rsidP="00F371AE">
            <w:pPr>
              <w:shd w:val="clear" w:color="auto" w:fill="FFFFFF"/>
              <w:spacing w:after="240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F371AE" w:rsidRPr="00093C6A" w:rsidRDefault="00F371AE" w:rsidP="00F371AE">
            <w:pPr>
              <w:spacing w:after="240"/>
              <w:ind w:right="-143"/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*100%+Ш</m:t>
              </m:r>
            </m:oMath>
            <w:r w:rsidRPr="00093C6A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ИК – процентное исполнение показателя по проверкам земель иных категорий.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93C6A">
              <w:rPr>
                <w:rFonts w:cs="Times New Roman"/>
                <w:sz w:val="24"/>
                <w:szCs w:val="28"/>
              </w:rPr>
              <w:t>ИКосм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93C6A">
              <w:rPr>
                <w:rFonts w:cs="Times New Roman"/>
                <w:sz w:val="24"/>
                <w:szCs w:val="28"/>
              </w:rPr>
              <w:t>ИКпр</w:t>
            </w:r>
            <w:proofErr w:type="spellEnd"/>
            <w:r w:rsidRPr="00093C6A">
              <w:rPr>
                <w:rFonts w:cs="Times New Roman"/>
                <w:sz w:val="24"/>
                <w:szCs w:val="28"/>
              </w:rPr>
              <w:t xml:space="preserve"> – количество участков иных категорий для проверок.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F371AE" w:rsidRPr="00093C6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93C6A">
              <w:rPr>
                <w:rFonts w:cs="Times New Roman"/>
                <w:sz w:val="24"/>
                <w:szCs w:val="28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3" w:type="dxa"/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cs="Times New Roman"/>
                <w:sz w:val="20"/>
                <w:szCs w:val="20"/>
              </w:rPr>
              <w:t>Система ГАС «Управление»/ ЕГИС ОКНД</w:t>
            </w:r>
          </w:p>
        </w:tc>
        <w:tc>
          <w:tcPr>
            <w:tcW w:w="1843" w:type="dxa"/>
          </w:tcPr>
          <w:p w:rsidR="00F371AE" w:rsidRPr="008E6081" w:rsidRDefault="0016173F" w:rsidP="00F371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F371AE" w:rsidRPr="000D07C1" w:rsidTr="00F371AE">
        <w:trPr>
          <w:trHeight w:val="253"/>
        </w:trPr>
        <w:tc>
          <w:tcPr>
            <w:tcW w:w="738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94" w:type="dxa"/>
          </w:tcPr>
          <w:p w:rsidR="00F371AE" w:rsidRPr="001B2FC1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2FC1">
              <w:rPr>
                <w:rFonts w:eastAsiaTheme="minorEastAsia" w:cs="Times New Roman"/>
                <w:sz w:val="24"/>
                <w:szCs w:val="24"/>
                <w:lang w:eastAsia="ru-RU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AE" w:rsidRPr="000D07C1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07C1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F371AE" w:rsidRPr="000D07C1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07C1">
              <w:rPr>
                <w:rFonts w:ascii="Times New Roman" w:hAnsi="Times New Roman" w:cs="Times New Roman"/>
                <w:sz w:val="24"/>
                <w:szCs w:val="28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F371AE" w:rsidRPr="000D07C1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07C1">
              <w:rPr>
                <w:rFonts w:ascii="Times New Roman" w:hAnsi="Times New Roman" w:cs="Times New Roman"/>
                <w:sz w:val="24"/>
                <w:szCs w:val="28"/>
              </w:rPr>
              <w:t>Рейтингование</w:t>
            </w:r>
            <w:proofErr w:type="spellEnd"/>
            <w:r w:rsidRPr="000D07C1">
              <w:rPr>
                <w:rFonts w:ascii="Times New Roman" w:hAnsi="Times New Roman" w:cs="Times New Roman"/>
                <w:sz w:val="24"/>
                <w:szCs w:val="28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F371AE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07C1">
              <w:rPr>
                <w:rFonts w:ascii="Times New Roman" w:hAnsi="Times New Roman" w:cs="Times New Roman"/>
                <w:sz w:val="24"/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F371AE" w:rsidRPr="000D07C1" w:rsidRDefault="00F371AE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71AE" w:rsidRPr="000D07C1" w:rsidRDefault="00F371AE" w:rsidP="00F371AE">
            <w:pPr>
              <w:ind w:firstLine="851"/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D07C1">
              <w:rPr>
                <w:rFonts w:cs="Times New Roman"/>
                <w:sz w:val="24"/>
                <w:szCs w:val="28"/>
              </w:rPr>
              <w:t xml:space="preserve">, где </w:t>
            </w:r>
          </w:p>
          <w:p w:rsidR="00F371AE" w:rsidRPr="000D07C1" w:rsidRDefault="00F371AE" w:rsidP="00F371AE">
            <w:pPr>
              <w:ind w:firstLine="851"/>
              <w:jc w:val="center"/>
              <w:rPr>
                <w:rFonts w:cs="Times New Roman"/>
                <w:sz w:val="14"/>
                <w:szCs w:val="14"/>
              </w:rPr>
            </w:pPr>
          </w:p>
          <w:p w:rsidR="00F371AE" w:rsidRPr="000D07C1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07C1">
              <w:rPr>
                <w:rFonts w:cs="Times New Roman"/>
                <w:sz w:val="24"/>
                <w:szCs w:val="28"/>
              </w:rPr>
              <w:t>П – Доля заявлений, предоставленных без нарушения срока;</w:t>
            </w:r>
          </w:p>
          <w:p w:rsidR="00F371AE" w:rsidRPr="000D07C1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07C1">
              <w:rPr>
                <w:rFonts w:cs="Times New Roman"/>
                <w:sz w:val="24"/>
                <w:szCs w:val="28"/>
              </w:rPr>
              <w:t>КЗп</w:t>
            </w:r>
            <w:proofErr w:type="spellEnd"/>
            <w:r w:rsidRPr="000D07C1">
              <w:rPr>
                <w:rFonts w:cs="Times New Roman"/>
                <w:sz w:val="24"/>
                <w:szCs w:val="28"/>
              </w:rPr>
              <w:t xml:space="preserve"> – количество заявлений, предоставленных без нарушения срока;</w:t>
            </w:r>
          </w:p>
          <w:p w:rsidR="00F371AE" w:rsidRPr="000D07C1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07C1">
              <w:rPr>
                <w:rFonts w:cs="Times New Roman"/>
                <w:sz w:val="24"/>
                <w:szCs w:val="28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F371AE" w:rsidRPr="000D07C1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07C1">
              <w:rPr>
                <w:rFonts w:cs="Times New Roman"/>
                <w:sz w:val="24"/>
                <w:szCs w:val="28"/>
              </w:rPr>
              <w:t>Плановое значение – 100</w:t>
            </w:r>
            <w:r>
              <w:rPr>
                <w:rFonts w:cs="Times New Roman"/>
                <w:sz w:val="24"/>
                <w:szCs w:val="28"/>
              </w:rPr>
              <w:t>%</w:t>
            </w:r>
            <w:r w:rsidRPr="000D07C1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ЕИСОУ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AE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F371AE" w:rsidRPr="000E302A" w:rsidTr="00F371AE">
        <w:trPr>
          <w:trHeight w:val="253"/>
        </w:trPr>
        <w:tc>
          <w:tcPr>
            <w:tcW w:w="738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94" w:type="dxa"/>
          </w:tcPr>
          <w:p w:rsidR="00F371AE" w:rsidRPr="001B2FC1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2FC1">
              <w:rPr>
                <w:rFonts w:eastAsiaTheme="minorEastAsia" w:cs="Times New Roman"/>
                <w:sz w:val="24"/>
                <w:szCs w:val="24"/>
                <w:lang w:eastAsia="ru-RU"/>
              </w:rPr>
              <w:t>Исключение незаконных решений по земле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Инциденты делятся на три вида, которым присваиваются следующие веса: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004BA">
              <w:rPr>
                <w:rFonts w:cs="Times New Roman"/>
                <w:sz w:val="24"/>
                <w:szCs w:val="28"/>
              </w:rPr>
              <w:t>и.т.п</w:t>
            </w:r>
            <w:proofErr w:type="spellEnd"/>
            <w:r w:rsidRPr="000004BA">
              <w:rPr>
                <w:rFonts w:cs="Times New Roman"/>
                <w:sz w:val="24"/>
                <w:szCs w:val="28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F371AE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004BA">
              <w:rPr>
                <w:rFonts w:cs="Times New Roman"/>
                <w:sz w:val="24"/>
                <w:szCs w:val="28"/>
              </w:rPr>
              <w:t>Минмособлимущества</w:t>
            </w:r>
            <w:proofErr w:type="spellEnd"/>
            <w:r w:rsidRPr="000004BA">
              <w:rPr>
                <w:rFonts w:cs="Times New Roman"/>
                <w:sz w:val="24"/>
                <w:szCs w:val="28"/>
              </w:rPr>
              <w:t>. Расчет производится по количеству инцидентов в муниципальном образовании с учетом веса инцидента, по формуле: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F371AE" w:rsidRPr="000004BA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Р</m:t>
                  </m:r>
                </m:den>
              </m:f>
            </m:oMath>
            <w:r w:rsidRPr="000004BA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 – итоговое значение инцидентов;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Базовое (нормативное) значение рассчитывается по формуле:</w:t>
            </w:r>
          </w:p>
          <w:p w:rsidR="00F371AE" w:rsidRPr="000004BA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Ипг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Р</m:t>
                  </m:r>
                </m:den>
              </m:f>
            </m:oMath>
            <w:r w:rsidRPr="000004BA">
              <w:rPr>
                <w:rFonts w:cs="Times New Roman"/>
                <w:sz w:val="40"/>
                <w:szCs w:val="40"/>
              </w:rPr>
              <w:t xml:space="preserve">  </w:t>
            </w:r>
            <w:r w:rsidRPr="000004BA">
              <w:rPr>
                <w:rFonts w:cs="Times New Roman"/>
                <w:sz w:val="24"/>
                <w:szCs w:val="24"/>
              </w:rPr>
              <w:t>,</w:t>
            </w:r>
            <w:r w:rsidRPr="000004BA">
              <w:rPr>
                <w:rFonts w:cs="Times New Roman"/>
                <w:sz w:val="40"/>
                <w:szCs w:val="40"/>
              </w:rPr>
              <w:t xml:space="preserve"> </w:t>
            </w:r>
            <w:r w:rsidRPr="000004BA">
              <w:rPr>
                <w:rFonts w:cs="Times New Roman"/>
                <w:sz w:val="24"/>
                <w:szCs w:val="24"/>
              </w:rPr>
              <w:t>где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И – итоговое значение инцидентов;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004BA">
              <w:rPr>
                <w:rFonts w:cs="Times New Roman"/>
                <w:sz w:val="24"/>
                <w:szCs w:val="28"/>
              </w:rPr>
              <w:t>Ипг</w:t>
            </w:r>
            <w:proofErr w:type="spellEnd"/>
            <w:r w:rsidRPr="000004BA">
              <w:rPr>
                <w:rFonts w:cs="Times New Roman"/>
                <w:sz w:val="24"/>
                <w:szCs w:val="28"/>
              </w:rPr>
              <w:t xml:space="preserve"> – итоговое значение за равнозначный период за предыдущий год.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F371AE" w:rsidRPr="000004B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Плановое значение показателя – 0.</w:t>
            </w:r>
          </w:p>
          <w:p w:rsidR="00F371AE" w:rsidRPr="000E302A" w:rsidRDefault="00F371AE" w:rsidP="00F371A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004BA">
              <w:rPr>
                <w:rFonts w:cs="Times New Roman"/>
                <w:sz w:val="24"/>
                <w:szCs w:val="28"/>
              </w:rPr>
              <w:t>Единица измерения –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ЕИСОУ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AE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F371AE" w:rsidRPr="000E302A" w:rsidTr="00F371AE">
        <w:trPr>
          <w:trHeight w:val="253"/>
        </w:trPr>
        <w:tc>
          <w:tcPr>
            <w:tcW w:w="738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94" w:type="dxa"/>
          </w:tcPr>
          <w:p w:rsidR="00F371AE" w:rsidRPr="001B2FC1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2FC1">
              <w:rPr>
                <w:rFonts w:eastAsiaTheme="minorEastAsia" w:cs="Times New Roman"/>
                <w:sz w:val="24"/>
                <w:szCs w:val="24"/>
                <w:lang w:eastAsia="ru-RU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</w:tcPr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0E302A">
              <w:rPr>
                <w:rFonts w:eastAsiaTheme="minorHAnsi"/>
                <w:sz w:val="24"/>
                <w:lang w:eastAsia="en-US"/>
              </w:rPr>
              <w:t>Показатель рассчитывается по следующей формуле:</w:t>
            </w:r>
          </w:p>
          <w:p w:rsidR="00F371AE" w:rsidRPr="000E302A" w:rsidRDefault="00F371AE" w:rsidP="00F371AE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302A">
              <w:rPr>
                <w:rFonts w:cs="Times New Roman"/>
                <w:sz w:val="24"/>
                <w:szCs w:val="28"/>
              </w:rPr>
              <w:t xml:space="preserve">, где 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Д - доля объектов недвижимого имущества, поставленных </w:t>
            </w:r>
            <w:r w:rsidRPr="000E302A">
              <w:rPr>
                <w:rFonts w:eastAsiaTheme="minorHAnsi"/>
                <w:sz w:val="24"/>
                <w:lang w:eastAsia="en-US"/>
              </w:rPr>
              <w:br/>
              <w:t xml:space="preserve">на кадастровый учет, от выявленных земельных участков с объектами </w:t>
            </w:r>
            <w:r w:rsidRPr="000E302A">
              <w:rPr>
                <w:rFonts w:eastAsiaTheme="minorHAnsi"/>
                <w:sz w:val="24"/>
                <w:lang w:eastAsia="en-US"/>
              </w:rPr>
              <w:br/>
              <w:t>без прав, %.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Кп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- количество объектов недвижимого имущества, поставленных на кадастровый учет, нарастающим итогом с начала года, шт.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Источник: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>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Сведения о количестве объектов недвижимого имущества, поставленных на кадастровый учет, размещаются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Минмособлимуществом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на официальном сайте на основании данных, полученных из Федеральной службы </w:t>
            </w:r>
            <w:r>
              <w:rPr>
                <w:rFonts w:eastAsiaTheme="minorHAnsi"/>
                <w:sz w:val="24"/>
                <w:lang w:eastAsia="en-US"/>
              </w:rPr>
              <w:t xml:space="preserve">государственной </w:t>
            </w:r>
            <w:r w:rsidRPr="000E302A">
              <w:rPr>
                <w:rFonts w:eastAsiaTheme="minorHAnsi"/>
                <w:sz w:val="24"/>
                <w:lang w:eastAsia="en-US"/>
              </w:rPr>
              <w:t>регистрации, кадастра и картографии по Московской области.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Период: ежемесячно нарастающим итогом.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Кв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Источник: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>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Сведения о выявленных земельных участках с объектами без прав размещаются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Минмособлимуществом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Период: постоянно.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выявленные объекты на этих земельных участках не являются капитальными;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оформления;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на земельном участке имеются ограничения, запрещающие капитальное строительство;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выявленные объекты являются объектами незавершенного строительства.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Источник: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>.</w:t>
            </w:r>
          </w:p>
          <w:p w:rsidR="00F371AE" w:rsidRPr="000E302A" w:rsidRDefault="00F371AE" w:rsidP="00F371AE">
            <w:pPr>
              <w:pStyle w:val="af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Сведения об удаленных земельных участках размещаются </w:t>
            </w:r>
            <w:proofErr w:type="spellStart"/>
            <w:r w:rsidRPr="000E302A">
              <w:rPr>
                <w:rFonts w:eastAsiaTheme="minorHAnsi"/>
                <w:sz w:val="24"/>
                <w:lang w:eastAsia="en-US"/>
              </w:rPr>
              <w:t>Минмособлимуществом</w:t>
            </w:r>
            <w:proofErr w:type="spellEnd"/>
            <w:r w:rsidRPr="000E302A">
              <w:rPr>
                <w:rFonts w:eastAsiaTheme="minorHAnsi"/>
                <w:sz w:val="24"/>
                <w:lang w:eastAsia="en-US"/>
              </w:rPr>
              <w:t xml:space="preserve"> на официальном сайте в виде Актуального реестра земельных участков с неоформленными объектами недвижимого имущества.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0E302A">
              <w:rPr>
                <w:rFonts w:eastAsiaTheme="minorHAnsi"/>
                <w:sz w:val="24"/>
                <w:lang w:eastAsia="en-US"/>
              </w:rPr>
              <w:t>Период: постоянно.</w:t>
            </w:r>
          </w:p>
          <w:p w:rsidR="00F371AE" w:rsidRPr="000E302A" w:rsidRDefault="00F371AE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С целью </w:t>
            </w:r>
            <w:proofErr w:type="gramStart"/>
            <w:r w:rsidRPr="000E302A">
              <w:rPr>
                <w:rFonts w:eastAsiaTheme="minorHAnsi"/>
                <w:sz w:val="24"/>
                <w:lang w:eastAsia="en-US"/>
              </w:rPr>
              <w:t>оценки эффективности работы органов местного самоуправления Московской области</w:t>
            </w:r>
            <w:proofErr w:type="gramEnd"/>
            <w:r w:rsidRPr="000E302A">
              <w:rPr>
                <w:rFonts w:eastAsiaTheme="minorHAnsi"/>
                <w:sz w:val="24"/>
                <w:lang w:eastAsia="en-US"/>
              </w:rPr>
              <w:t xml:space="preserve"> по обеспечению достижения показателя установить следующие плановые значения:</w:t>
            </w:r>
          </w:p>
          <w:p w:rsidR="00F371AE" w:rsidRPr="002821D0" w:rsidRDefault="008E6081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2821D0">
              <w:rPr>
                <w:rFonts w:eastAsiaTheme="minorHAnsi"/>
                <w:sz w:val="24"/>
                <w:lang w:eastAsia="en-US"/>
              </w:rPr>
              <w:t>5</w:t>
            </w:r>
            <w:r w:rsidR="00F371AE" w:rsidRPr="002821D0">
              <w:rPr>
                <w:rFonts w:eastAsiaTheme="minorHAnsi"/>
                <w:sz w:val="24"/>
                <w:lang w:eastAsia="en-US"/>
              </w:rPr>
              <w:t>% за 1 квартал;</w:t>
            </w:r>
          </w:p>
          <w:p w:rsidR="00F371AE" w:rsidRPr="002821D0" w:rsidRDefault="008E6081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2821D0">
              <w:rPr>
                <w:rFonts w:eastAsiaTheme="minorHAnsi"/>
                <w:sz w:val="24"/>
                <w:lang w:eastAsia="en-US"/>
              </w:rPr>
              <w:t>10</w:t>
            </w:r>
            <w:r w:rsidR="00F371AE" w:rsidRPr="002821D0">
              <w:rPr>
                <w:rFonts w:eastAsiaTheme="minorHAnsi"/>
                <w:sz w:val="24"/>
                <w:lang w:eastAsia="en-US"/>
              </w:rPr>
              <w:t>% за 2 квартал;</w:t>
            </w:r>
            <w:bookmarkStart w:id="0" w:name="_GoBack"/>
            <w:bookmarkEnd w:id="0"/>
          </w:p>
          <w:p w:rsidR="00F371AE" w:rsidRPr="002821D0" w:rsidRDefault="008E6081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2821D0">
              <w:rPr>
                <w:rFonts w:eastAsiaTheme="minorHAnsi"/>
                <w:sz w:val="24"/>
                <w:lang w:eastAsia="en-US"/>
              </w:rPr>
              <w:t>20</w:t>
            </w:r>
            <w:r w:rsidR="00F371AE" w:rsidRPr="002821D0">
              <w:rPr>
                <w:rFonts w:eastAsiaTheme="minorHAnsi"/>
                <w:sz w:val="24"/>
                <w:lang w:eastAsia="en-US"/>
              </w:rPr>
              <w:t>% за 3 квартал;</w:t>
            </w:r>
          </w:p>
          <w:p w:rsidR="00F371AE" w:rsidRPr="000E302A" w:rsidRDefault="008E6081" w:rsidP="00F371AE">
            <w:pPr>
              <w:pStyle w:val="af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2821D0">
              <w:rPr>
                <w:rFonts w:eastAsiaTheme="minorHAnsi"/>
                <w:sz w:val="24"/>
                <w:lang w:eastAsia="en-US"/>
              </w:rPr>
              <w:t>33</w:t>
            </w:r>
            <w:r w:rsidR="00F371AE" w:rsidRPr="002821D0">
              <w:rPr>
                <w:rFonts w:eastAsiaTheme="minorHAnsi"/>
                <w:sz w:val="24"/>
                <w:lang w:eastAsia="en-US"/>
              </w:rPr>
              <w:t>% за 4 квартал (год).</w:t>
            </w:r>
          </w:p>
        </w:tc>
        <w:tc>
          <w:tcPr>
            <w:tcW w:w="1843" w:type="dxa"/>
          </w:tcPr>
          <w:p w:rsidR="00F371AE" w:rsidRPr="008E6081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Статистические источники/иные источники - Федеральная служба государственной регистрации, кадастра и картографии (</w:t>
            </w:r>
            <w:proofErr w:type="spellStart"/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), ведомственные данные</w:t>
            </w:r>
          </w:p>
        </w:tc>
        <w:tc>
          <w:tcPr>
            <w:tcW w:w="1843" w:type="dxa"/>
          </w:tcPr>
          <w:p w:rsidR="00F371AE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F371AE" w:rsidRPr="00DE2070" w:rsidTr="00BA3812">
        <w:trPr>
          <w:trHeight w:val="253"/>
        </w:trPr>
        <w:tc>
          <w:tcPr>
            <w:tcW w:w="738" w:type="dxa"/>
          </w:tcPr>
          <w:p w:rsidR="00F371AE" w:rsidRDefault="00F371AE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894" w:type="dxa"/>
          </w:tcPr>
          <w:p w:rsidR="00F371AE" w:rsidRPr="001B2FC1" w:rsidRDefault="00F371AE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2FC1"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763" w:type="dxa"/>
          </w:tcPr>
          <w:p w:rsidR="00F371AE" w:rsidRPr="008E2B13" w:rsidRDefault="00F371AE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F371AE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F371AE" w:rsidRPr="00DE2070" w:rsidRDefault="00F371AE" w:rsidP="00F371A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DE2070">
              <w:rPr>
                <w:rFonts w:cs="Times New Roman"/>
                <w:sz w:val="24"/>
                <w:szCs w:val="28"/>
              </w:rPr>
              <w:t>, где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DE2070">
              <w:rPr>
                <w:rFonts w:cs="Times New Roman"/>
                <w:sz w:val="24"/>
                <w:szCs w:val="28"/>
              </w:rPr>
              <w:t>Пзн</w:t>
            </w:r>
            <w:proofErr w:type="spellEnd"/>
            <w:r w:rsidRPr="00DE2070">
              <w:rPr>
                <w:rFonts w:cs="Times New Roman"/>
                <w:sz w:val="24"/>
                <w:szCs w:val="28"/>
              </w:rPr>
              <w:t xml:space="preserve"> – Процент собираемости земельного налога. 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DE2070">
              <w:rPr>
                <w:rFonts w:cs="Times New Roman"/>
                <w:sz w:val="24"/>
                <w:szCs w:val="28"/>
              </w:rPr>
              <w:t>Гп</w:t>
            </w:r>
            <w:proofErr w:type="spellEnd"/>
            <w:r w:rsidRPr="00DE2070">
              <w:rPr>
                <w:rFonts w:cs="Times New Roman"/>
                <w:sz w:val="24"/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DE2070">
              <w:rPr>
                <w:rFonts w:cs="Times New Roman"/>
                <w:sz w:val="24"/>
                <w:szCs w:val="28"/>
              </w:rPr>
              <w:t>Фп</w:t>
            </w:r>
            <w:proofErr w:type="spellEnd"/>
            <w:r w:rsidRPr="00DE2070">
              <w:rPr>
                <w:rFonts w:cs="Times New Roman"/>
                <w:sz w:val="24"/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>Плановое значение показателя – 100.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>Единица измерения –  %.</w:t>
            </w:r>
          </w:p>
          <w:p w:rsidR="00F371AE" w:rsidRPr="00DE2070" w:rsidRDefault="00F371AE" w:rsidP="00F371A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DE2070">
              <w:rPr>
                <w:rFonts w:cs="Times New Roman"/>
                <w:sz w:val="24"/>
                <w:szCs w:val="28"/>
              </w:rPr>
              <w:t>Период – квартал.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371AE" w:rsidRPr="008E6081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cs="Times New Roman"/>
                <w:sz w:val="22"/>
              </w:rPr>
              <w:t xml:space="preserve">Система ГАС «Управление», </w:t>
            </w:r>
            <w:r w:rsidRPr="008E6081"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371AE" w:rsidRPr="008E6081" w:rsidRDefault="0016173F" w:rsidP="0016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BA3812" w:rsidRPr="00BD1EEC" w:rsidTr="00BA3812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Default="00BA3812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7C347F" w:rsidRDefault="00BA3812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C347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объектов </w:t>
            </w:r>
            <w:proofErr w:type="gramStart"/>
            <w:r w:rsidRPr="007C347F">
              <w:rPr>
                <w:rFonts w:eastAsiaTheme="minorEastAsia" w:cs="Times New Roman"/>
                <w:sz w:val="24"/>
                <w:szCs w:val="24"/>
                <w:lang w:eastAsia="ru-RU"/>
              </w:rPr>
              <w:t>недвижимости</w:t>
            </w:r>
            <w:proofErr w:type="gramEnd"/>
            <w:r w:rsidRPr="007C347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2B13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BA3812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BA3812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34"/>
                    <w:szCs w:val="34"/>
                  </w:rPr>
                  <m:t>Адр=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34"/>
                        <w:szCs w:val="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4"/>
                        <w:szCs w:val="34"/>
                      </w:rPr>
                      <m:t>РИВ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4"/>
                        <w:szCs w:val="34"/>
                      </w:rPr>
                      <m:t>КС*А*КРК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34"/>
                    <w:szCs w:val="34"/>
                  </w:rPr>
                  <m:t>*100</m:t>
                </m:r>
              </m:oMath>
            </m:oMathPara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812" w:rsidRPr="00BD1EEC" w:rsidRDefault="00BA3812" w:rsidP="00F371A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*Если (КС*А*КРК) больше РВИ, то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812" w:rsidRPr="00BD1EEC" w:rsidRDefault="00BA3812" w:rsidP="00F371A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Адр=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Адр</w:t>
            </w:r>
            <w:proofErr w:type="spellEnd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фические координаты в слое РГИС.</w:t>
            </w: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Источник: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Минмособлимущество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Период: раз в квартал.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Минмособлимущество</w:t>
            </w:r>
            <w:proofErr w:type="spellEnd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. Период: раз в квартал.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КС – количество сотрудников занимающихся адресацией объектов и внесением адреса в ФИАС. Источник: ОМСУ.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Сведения о количестве сотрудников, занимающихся адресацией и внесением в ФИАС предоставляют ОМСУ в форме ГАСУ на начало года.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Период: раз в квартал данные на начало года уточняются.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Минмособлимущество</w:t>
            </w:r>
            <w:proofErr w:type="spellEnd"/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. Сведения сформированы статистически по данным ФИАС и РГИС.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КРК – количество рабочих дней в отчетном квартале.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100% за 1 квартал;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100% за 2 квартал;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100% за 3 квартал;</w:t>
            </w:r>
          </w:p>
          <w:p w:rsidR="00BA3812" w:rsidRPr="00BD1EEC" w:rsidRDefault="00BA3812" w:rsidP="00F371AE">
            <w:pPr>
              <w:pStyle w:val="ab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1EEC">
              <w:rPr>
                <w:rFonts w:ascii="Times New Roman" w:hAnsi="Times New Roman" w:cs="Times New Roman"/>
                <w:sz w:val="24"/>
                <w:szCs w:val="28"/>
              </w:rPr>
              <w:t>100% за 4 квартал (год).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12" w:rsidRPr="008E6081" w:rsidRDefault="00BA3812" w:rsidP="0016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r w:rsidRPr="008E6081"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12" w:rsidRPr="008E6081" w:rsidRDefault="0016173F" w:rsidP="0016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BA3812" w:rsidRPr="00B2600A" w:rsidTr="00BA3812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Default="00BA3812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7C347F" w:rsidRDefault="00BA3812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C347F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2B13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12" w:rsidRPr="00326B46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6B46">
              <w:rPr>
                <w:rFonts w:ascii="Times New Roman" w:hAnsi="Times New Roman" w:cs="Times New Roman"/>
                <w:sz w:val="24"/>
                <w:szCs w:val="28"/>
              </w:rPr>
      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      </w:r>
          </w:p>
          <w:p w:rsidR="00BA3812" w:rsidRPr="00326B46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6B46">
              <w:rPr>
                <w:rFonts w:ascii="Times New Roman" w:hAnsi="Times New Roman" w:cs="Times New Roman"/>
                <w:sz w:val="24"/>
                <w:szCs w:val="28"/>
              </w:rPr>
      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      </w: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      </w: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Показатель рассчитывается по формуле:</w:t>
            </w:r>
          </w:p>
          <w:p w:rsidR="00BA3812" w:rsidRPr="00AB6C6A" w:rsidRDefault="00BA3812" w:rsidP="00F371AE">
            <w:pPr>
              <w:ind w:firstLine="851"/>
              <w:jc w:val="both"/>
              <w:rPr>
                <w:sz w:val="10"/>
                <w:szCs w:val="10"/>
              </w:rPr>
            </w:pPr>
            <w:r w:rsidRPr="00326B46">
              <w:rPr>
                <w:sz w:val="24"/>
                <w:szCs w:val="28"/>
              </w:rPr>
              <w:t xml:space="preserve"> </w:t>
            </w:r>
          </w:p>
          <w:p w:rsidR="00BA3812" w:rsidRPr="00326B46" w:rsidRDefault="00BA3812" w:rsidP="00F371AE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326B46">
              <w:rPr>
                <w:sz w:val="24"/>
                <w:szCs w:val="28"/>
              </w:rPr>
              <w:t>, где</w:t>
            </w:r>
          </w:p>
          <w:p w:rsidR="00BA3812" w:rsidRPr="00540E7B" w:rsidRDefault="00BA3812" w:rsidP="00F371AE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Па – процент проведенных аукционов, %</w:t>
            </w: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 w:rsidRPr="00326B46">
              <w:rPr>
                <w:sz w:val="24"/>
                <w:szCs w:val="28"/>
              </w:rPr>
              <w:t>Аобщ</w:t>
            </w:r>
            <w:proofErr w:type="spellEnd"/>
            <w:r w:rsidRPr="00326B46">
              <w:rPr>
                <w:sz w:val="24"/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      </w: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Период: ежеквартально</w:t>
            </w: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 w:rsidRPr="00326B46">
              <w:rPr>
                <w:sz w:val="24"/>
                <w:szCs w:val="28"/>
              </w:rPr>
              <w:t>Амсп</w:t>
            </w:r>
            <w:proofErr w:type="spellEnd"/>
            <w:r w:rsidRPr="00326B46">
              <w:rPr>
                <w:sz w:val="24"/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 xml:space="preserve">Источник: орган местного самоуправления, официальный сайт торгов РФ, официальный сайт торгов Московской области, Комитет </w:t>
            </w:r>
            <w:r w:rsidRPr="00326B46">
              <w:rPr>
                <w:sz w:val="24"/>
                <w:szCs w:val="28"/>
              </w:rPr>
              <w:br/>
              <w:t>по конкурентной политике Московской области.</w:t>
            </w: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 xml:space="preserve">Сведения о количестве проведенных в отчетном периоде торгов </w:t>
            </w:r>
            <w:r w:rsidRPr="00326B46">
              <w:rPr>
                <w:sz w:val="24"/>
                <w:szCs w:val="28"/>
              </w:rPr>
              <w:br/>
      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      </w:r>
          </w:p>
          <w:p w:rsidR="00BA3812" w:rsidRPr="00326B46" w:rsidRDefault="00BA3812" w:rsidP="00F371AE">
            <w:pPr>
              <w:ind w:firstLine="851"/>
              <w:jc w:val="both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Период: ежеквартально</w:t>
            </w:r>
          </w:p>
          <w:p w:rsidR="00BA3812" w:rsidRPr="00326B46" w:rsidRDefault="00BA3812" w:rsidP="00F371AE">
            <w:pPr>
              <w:pStyle w:val="Default"/>
              <w:ind w:firstLine="851"/>
              <w:jc w:val="both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      </w:r>
          </w:p>
          <w:p w:rsidR="00BA3812" w:rsidRPr="00326B46" w:rsidRDefault="00BA3812" w:rsidP="00F371AE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5% за 1 квартал; </w:t>
            </w:r>
          </w:p>
          <w:p w:rsidR="00BA3812" w:rsidRPr="00326B46" w:rsidRDefault="00BA3812" w:rsidP="00F371AE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10% за 2 квартал; </w:t>
            </w:r>
          </w:p>
          <w:p w:rsidR="00BA3812" w:rsidRPr="00326B46" w:rsidRDefault="00BA3812" w:rsidP="00F371AE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15% за 3 квартал; </w:t>
            </w:r>
          </w:p>
          <w:p w:rsidR="00BA3812" w:rsidRDefault="00BA3812" w:rsidP="00F371AE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>20% за 4 квартал (год).</w:t>
            </w:r>
          </w:p>
          <w:p w:rsidR="00BA3812" w:rsidRPr="00B2600A" w:rsidRDefault="00BA3812" w:rsidP="00F371AE">
            <w:pPr>
              <w:pStyle w:val="Default"/>
              <w:ind w:firstLine="851"/>
              <w:rPr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12" w:rsidRPr="008E6081" w:rsidRDefault="00BA3812" w:rsidP="0016173F">
            <w:pPr>
              <w:jc w:val="center"/>
              <w:rPr>
                <w:sz w:val="24"/>
                <w:szCs w:val="28"/>
              </w:rPr>
            </w:pPr>
            <w:r w:rsidRPr="008E6081">
              <w:rPr>
                <w:rFonts w:cs="Times New Roman"/>
                <w:sz w:val="22"/>
              </w:rPr>
              <w:t>Система ГАС «Управление»</w:t>
            </w:r>
            <w:r w:rsidRPr="008E6081">
              <w:rPr>
                <w:sz w:val="24"/>
                <w:szCs w:val="28"/>
              </w:rPr>
              <w:t>, ОМС,</w:t>
            </w:r>
          </w:p>
          <w:p w:rsidR="00BA3812" w:rsidRPr="008E6081" w:rsidRDefault="00BA3812" w:rsidP="0016173F">
            <w:pPr>
              <w:jc w:val="center"/>
              <w:rPr>
                <w:rFonts w:cs="Times New Roman"/>
                <w:sz w:val="22"/>
              </w:rPr>
            </w:pPr>
            <w:r w:rsidRPr="008E6081">
              <w:rPr>
                <w:sz w:val="24"/>
                <w:szCs w:val="28"/>
              </w:rPr>
              <w:t xml:space="preserve">официальный сайт торгов РФ, официальный сайт торгов МО, Комитет </w:t>
            </w:r>
            <w:r w:rsidRPr="008E6081">
              <w:rPr>
                <w:sz w:val="24"/>
                <w:szCs w:val="28"/>
              </w:rPr>
              <w:br/>
              <w:t>по конкурентной политике МО.</w:t>
            </w:r>
          </w:p>
          <w:p w:rsidR="00BA3812" w:rsidRPr="008E6081" w:rsidRDefault="00BA3812" w:rsidP="0016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12" w:rsidRPr="008E6081" w:rsidRDefault="0016173F" w:rsidP="0016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BA3812" w:rsidRPr="00B2600A" w:rsidTr="00BA3812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4B682C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2</w:t>
            </w:r>
            <w:r w:rsidRPr="004B682C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12" w:rsidRPr="008E6081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608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Подпрограмма III «Совершенствование муниципальной службы Московской области»</w:t>
            </w:r>
          </w:p>
        </w:tc>
      </w:tr>
      <w:tr w:rsidR="00BA3812" w:rsidRPr="00B2600A" w:rsidTr="00BA3812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4B682C" w:rsidRDefault="00BA3812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CF7505" w:rsidRDefault="00BA3812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7505">
              <w:rPr>
                <w:rFonts w:eastAsiaTheme="minorEastAsia" w:cs="Times New Roman"/>
                <w:sz w:val="20"/>
                <w:szCs w:val="20"/>
                <w:lang w:eastAsia="ru-RU"/>
              </w:rPr>
              <w:t>Доля муниципальных служащих городского округа Зарайск, принявших участие в мероприятиях по профессиональному развитию, от общего количества муниципальных служащих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CF7505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7505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CF7505" w:rsidRDefault="00BA3812" w:rsidP="00F371A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50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BA3812" w:rsidRPr="00CF7505" w:rsidRDefault="00BA3812" w:rsidP="00F371A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505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proofErr w:type="spellStart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proofErr w:type="gramStart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proofErr w:type="gramEnd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>о*100%, где</w:t>
            </w:r>
          </w:p>
          <w:p w:rsidR="00BA3812" w:rsidRPr="00CF7505" w:rsidRDefault="00BA3812" w:rsidP="00F371A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505">
              <w:rPr>
                <w:rFonts w:ascii="Times New Roman" w:hAnsi="Times New Roman" w:cs="Times New Roman"/>
                <w:sz w:val="20"/>
                <w:szCs w:val="20"/>
              </w:rPr>
              <w:t xml:space="preserve">Д – доля муниципальных служащих городского округа Зарайск, прошедших </w:t>
            </w:r>
            <w:proofErr w:type="gramStart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переподготовки и повышения квалификации, от общего количества муниципальных служащих городского округа Зарайск;</w:t>
            </w:r>
          </w:p>
          <w:p w:rsidR="00BA3812" w:rsidRPr="00CF7505" w:rsidRDefault="00BA3812" w:rsidP="00F371A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служащих городского округа Зарайск, прошедших </w:t>
            </w:r>
            <w:proofErr w:type="gramStart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переподготовки и повышения квалификации;</w:t>
            </w:r>
          </w:p>
          <w:p w:rsidR="00BA3812" w:rsidRPr="00CF7505" w:rsidRDefault="00BA3812" w:rsidP="00F371A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CF750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муниципальных служащих городского округа Зарайск, в соответствии с установленной численностью муниципальных служащих городского округа Зарайск в органах  местного самоуправления.</w:t>
            </w:r>
          </w:p>
          <w:p w:rsidR="00BA3812" w:rsidRPr="00CF7505" w:rsidRDefault="00BA3812" w:rsidP="00F371A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12" w:rsidRPr="008E6081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На основе данных мониторинга сектора кадровой работы и муниципальной службы администрации городского округа Зарайск</w:t>
            </w:r>
          </w:p>
          <w:p w:rsidR="00BA3812" w:rsidRPr="008E6081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12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BA3812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3C3D9D" w:rsidRDefault="00BA3812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3C3D9D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6081" w:rsidRDefault="00BA3812" w:rsidP="00F371A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608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«Управление муниципальными финансами»</w:t>
            </w:r>
          </w:p>
        </w:tc>
      </w:tr>
      <w:tr w:rsidR="00BA3812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Default="00BA3812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054DB" w:rsidRDefault="00BA3812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95B08">
              <w:rPr>
                <w:rFonts w:eastAsiaTheme="minorEastAsia" w:cs="Times New Roman"/>
                <w:sz w:val="20"/>
                <w:szCs w:val="20"/>
                <w:lang w:eastAsia="ru-RU"/>
              </w:rPr>
              <w:t>Исполнение бюджета муниципального образования по налоговым и неналоговым доходам к первоначально утвержденному уровню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054DB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C95B08" w:rsidRDefault="00BA3812" w:rsidP="00F371A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B08">
              <w:rPr>
                <w:rFonts w:eastAsia="Times New Roman" w:cs="Times New Roman"/>
                <w:sz w:val="22"/>
                <w:lang w:eastAsia="ru-RU"/>
              </w:rPr>
              <w:t>И = Ф/</w:t>
            </w:r>
            <w:proofErr w:type="gramStart"/>
            <w:r w:rsidRPr="00C95B08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C95B08">
              <w:rPr>
                <w:rFonts w:eastAsia="Times New Roman" w:cs="Times New Roman"/>
                <w:sz w:val="22"/>
                <w:lang w:eastAsia="ru-RU"/>
              </w:rPr>
              <w:t>*100%, где:</w:t>
            </w:r>
          </w:p>
          <w:p w:rsidR="00BA3812" w:rsidRPr="00C95B08" w:rsidRDefault="00BA3812" w:rsidP="00F37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95B08">
              <w:rPr>
                <w:rFonts w:eastAsia="Times New Roman" w:cs="Times New Roman"/>
                <w:sz w:val="22"/>
                <w:lang w:eastAsia="ru-RU"/>
              </w:rPr>
              <w:t xml:space="preserve">      Ф -  фактический объем налоговых и неналоговых доходов бюджета муниципального образования </w:t>
            </w:r>
            <w:proofErr w:type="gramStart"/>
            <w:r w:rsidRPr="00C95B08">
              <w:rPr>
                <w:rFonts w:eastAsia="Times New Roman" w:cs="Times New Roman"/>
                <w:sz w:val="22"/>
                <w:lang w:eastAsia="ru-RU"/>
              </w:rPr>
              <w:t>за</w:t>
            </w:r>
            <w:proofErr w:type="gramEnd"/>
            <w:r w:rsidRPr="00C95B08">
              <w:rPr>
                <w:rFonts w:eastAsia="Times New Roman" w:cs="Times New Roman"/>
                <w:sz w:val="22"/>
                <w:lang w:eastAsia="ru-RU"/>
              </w:rPr>
              <w:t xml:space="preserve"> в отчетный год;</w:t>
            </w:r>
          </w:p>
          <w:p w:rsidR="00BA3812" w:rsidRPr="00C95B08" w:rsidRDefault="00BA3812" w:rsidP="00F371AE">
            <w:pPr>
              <w:ind w:firstLine="36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95B08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C95B08">
              <w:rPr>
                <w:rFonts w:eastAsia="Times New Roman" w:cs="Times New Roman"/>
                <w:sz w:val="22"/>
                <w:lang w:eastAsia="ru-RU"/>
              </w:rPr>
              <w:t xml:space="preserve"> – первоначально утвержденный решением о бюджете объем налоговых и неналоговых доходов бюджета муниципального образования.</w:t>
            </w:r>
          </w:p>
          <w:p w:rsidR="00BA3812" w:rsidRPr="008054DB" w:rsidRDefault="00BA3812" w:rsidP="0080534E">
            <w:pPr>
              <w:ind w:firstLine="360"/>
              <w:rPr>
                <w:rFonts w:cs="Times New Roman"/>
                <w:sz w:val="20"/>
                <w:szCs w:val="20"/>
              </w:rPr>
            </w:pPr>
            <w:r w:rsidRPr="00C95B08">
              <w:rPr>
                <w:rFonts w:eastAsia="Times New Roman" w:cs="Times New Roman"/>
                <w:sz w:val="22"/>
                <w:lang w:eastAsia="ru-RU"/>
              </w:rPr>
              <w:t>Базовое значение показателя -  больше или равно 100%.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6081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Отчет об исполнении бюджета городского округа Зарайск за отчетный финансовый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BA3812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Default="00BA3812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054DB" w:rsidRDefault="00BA3812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95B08">
              <w:rPr>
                <w:rFonts w:eastAsiaTheme="minorEastAsia" w:cs="Times New Roman"/>
                <w:sz w:val="20"/>
                <w:szCs w:val="20"/>
                <w:lang w:eastAsia="ru-RU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054DB" w:rsidRDefault="00BA3812" w:rsidP="00F371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C95B08" w:rsidRDefault="00BA3812" w:rsidP="00F371A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t>U2= (DF – А)/(D – БП)</w:t>
            </w:r>
            <w:proofErr w:type="gramStart"/>
            <w:r w:rsidRPr="00C95B0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95B08">
              <w:rPr>
                <w:rFonts w:ascii="Times New Roman" w:hAnsi="Times New Roman" w:cs="Times New Roman"/>
                <w:sz w:val="20"/>
                <w:szCs w:val="20"/>
              </w:rPr>
              <w:t xml:space="preserve">   где: </w:t>
            </w:r>
          </w:p>
          <w:p w:rsidR="00BA3812" w:rsidRPr="00C95B08" w:rsidRDefault="00BA3812" w:rsidP="00F371A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t>DF – дефицит бюджета муниципального образования в отчетном периоде;</w:t>
            </w:r>
          </w:p>
          <w:p w:rsidR="00BA3812" w:rsidRPr="00C95B08" w:rsidRDefault="00BA3812" w:rsidP="00F371A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      </w:r>
          </w:p>
          <w:p w:rsidR="00BA3812" w:rsidRPr="00C95B08" w:rsidRDefault="00BA3812" w:rsidP="00F371A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t>D - общий годовой объем доходов местного бюджета;</w:t>
            </w:r>
          </w:p>
          <w:p w:rsidR="00BA3812" w:rsidRPr="008054DB" w:rsidRDefault="00BA3812" w:rsidP="00F371AE">
            <w:pPr>
              <w:pStyle w:val="20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B08">
              <w:rPr>
                <w:rFonts w:ascii="Times New Roman" w:hAnsi="Times New Roman"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местного бюджета.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6081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Отчет финансового управления администрации городского округа Зарайск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6081" w:rsidRDefault="0016173F" w:rsidP="0016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  <w:tr w:rsidR="00BA3812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Default="00BA3812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054DB" w:rsidRDefault="00BA3812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2075C">
              <w:rPr>
                <w:rFonts w:eastAsiaTheme="minorEastAsia" w:cs="Times New Roman"/>
                <w:sz w:val="20"/>
                <w:szCs w:val="20"/>
                <w:lang w:eastAsia="ru-RU"/>
              </w:rPr>
              <w:t>Отношение объема муниципального долга  к 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054DB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U3=DL/(D-БП)*100%, где:</w:t>
            </w:r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DL-объем муниципального долга бюджета на 1  число отчетного периода;</w:t>
            </w:r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D- общий годовой объем доходов местного  бюджета</w:t>
            </w:r>
            <w:proofErr w:type="gramStart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БП-объем безвозмездных поступлений и (или) поступлений налоговых   доходов по дополнительным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ативам отчислений.</w:t>
            </w:r>
          </w:p>
          <w:p w:rsidR="00BA3812" w:rsidRPr="008054DB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6081" w:rsidRDefault="00892A9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Отчет об исполнении бюджета городского округа Зарайск за отчетный финансовый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</w:t>
            </w:r>
            <w:r w:rsidR="00BA3812"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, квартальная</w:t>
            </w:r>
          </w:p>
        </w:tc>
      </w:tr>
      <w:tr w:rsidR="00BA3812" w:rsidRPr="00B2600A" w:rsidTr="00F371AE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Default="00BA3812" w:rsidP="00F371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054DB" w:rsidRDefault="00BA3812" w:rsidP="00F371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2075C"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054DB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22075C" w:rsidRDefault="00BA3812" w:rsidP="00F371AE">
            <w:pPr>
              <w:pStyle w:val="20"/>
              <w:ind w:firstLine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U2= (</w:t>
            </w:r>
            <w:proofErr w:type="spellStart"/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PZi</w:t>
            </w:r>
            <w:proofErr w:type="spellEnd"/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</w:t>
            </w:r>
            <w:proofErr w:type="spellEnd"/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*100% - PZi-1/Ri-1*100%), </w:t>
            </w: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20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U2- Ежегодное снижение доли просроченной кредиторской задолженности в расходах бюджета муниципального образования, </w:t>
            </w:r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PZi</w:t>
            </w:r>
            <w:proofErr w:type="spellEnd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бюджета муниципального образования в отчетном финансовом году; </w:t>
            </w:r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 – объем расходов бюджета муниципального образования в отчетном финансовом году (по плану); </w:t>
            </w:r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PZi-1 – объем просроченной кредиторской задолженности бюджета муниципального образования в году, предшествующем отчетному; </w:t>
            </w:r>
            <w:proofErr w:type="gramEnd"/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75C">
              <w:rPr>
                <w:rFonts w:ascii="Times New Roman" w:hAnsi="Times New Roman" w:cs="Times New Roman"/>
                <w:sz w:val="20"/>
                <w:szCs w:val="20"/>
              </w:rPr>
              <w:t xml:space="preserve">Ri-1 – объем расходов бюджета муниципального образования в году, предшествующем отчетному (по плану). </w:t>
            </w:r>
            <w:proofErr w:type="gramEnd"/>
          </w:p>
          <w:p w:rsidR="00BA3812" w:rsidRPr="0022075C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75C">
              <w:rPr>
                <w:rFonts w:ascii="Times New Roman" w:hAnsi="Times New Roman" w:cs="Times New Roman"/>
                <w:sz w:val="20"/>
                <w:szCs w:val="20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BA3812" w:rsidRPr="008054DB" w:rsidRDefault="00BA3812" w:rsidP="00F371AE">
            <w:pPr>
              <w:pStyle w:val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6081" w:rsidRDefault="00BA3812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0"/>
                <w:szCs w:val="20"/>
                <w:lang w:eastAsia="ru-RU"/>
              </w:rPr>
              <w:t>Отчет об исполнении бюджета городского округа Зарайск за отчетный финансовый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12" w:rsidRPr="008E6081" w:rsidRDefault="0016173F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6081">
              <w:rPr>
                <w:rFonts w:eastAsiaTheme="minorEastAsia" w:cs="Times New Roman"/>
                <w:sz w:val="21"/>
                <w:szCs w:val="21"/>
                <w:lang w:eastAsia="ru-RU"/>
              </w:rPr>
              <w:t>Периодичность:  годовая, квартальная</w:t>
            </w:r>
          </w:p>
        </w:tc>
      </w:tr>
    </w:tbl>
    <w:p w:rsidR="004E3B30" w:rsidRDefault="004E3B30" w:rsidP="00F829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3B30" w:rsidRDefault="004E3B30" w:rsidP="00F829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4E3B30" w:rsidSect="00F371AE">
      <w:pgSz w:w="16838" w:h="11906" w:orient="landscape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D0" w:rsidRDefault="000978D0" w:rsidP="00936B5F">
      <w:r>
        <w:separator/>
      </w:r>
    </w:p>
  </w:endnote>
  <w:endnote w:type="continuationSeparator" w:id="0">
    <w:p w:rsidR="000978D0" w:rsidRDefault="000978D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D0" w:rsidRDefault="000978D0" w:rsidP="00936B5F">
      <w:r>
        <w:separator/>
      </w:r>
    </w:p>
  </w:footnote>
  <w:footnote w:type="continuationSeparator" w:id="0">
    <w:p w:rsidR="000978D0" w:rsidRDefault="000978D0" w:rsidP="00936B5F">
      <w:r>
        <w:continuationSeparator/>
      </w:r>
    </w:p>
  </w:footnote>
  <w:footnote w:id="1">
    <w:p w:rsidR="002821D0" w:rsidRPr="00C909D4" w:rsidRDefault="002821D0" w:rsidP="00C909D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A98"/>
    <w:multiLevelType w:val="hybridMultilevel"/>
    <w:tmpl w:val="580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70D1"/>
    <w:rsid w:val="00013256"/>
    <w:rsid w:val="00022D07"/>
    <w:rsid w:val="00040C32"/>
    <w:rsid w:val="00051A9B"/>
    <w:rsid w:val="000524F4"/>
    <w:rsid w:val="00056EC6"/>
    <w:rsid w:val="00076688"/>
    <w:rsid w:val="00081269"/>
    <w:rsid w:val="00087154"/>
    <w:rsid w:val="000978D0"/>
    <w:rsid w:val="000A3745"/>
    <w:rsid w:val="000B2126"/>
    <w:rsid w:val="000C526C"/>
    <w:rsid w:val="000C7DD3"/>
    <w:rsid w:val="000E4975"/>
    <w:rsid w:val="00101400"/>
    <w:rsid w:val="0010576B"/>
    <w:rsid w:val="0011606A"/>
    <w:rsid w:val="001166FC"/>
    <w:rsid w:val="00120BE6"/>
    <w:rsid w:val="00122384"/>
    <w:rsid w:val="00140C2E"/>
    <w:rsid w:val="00142EDF"/>
    <w:rsid w:val="00147A28"/>
    <w:rsid w:val="001514F3"/>
    <w:rsid w:val="00151C33"/>
    <w:rsid w:val="0016173F"/>
    <w:rsid w:val="00161C5A"/>
    <w:rsid w:val="00181CB3"/>
    <w:rsid w:val="00184090"/>
    <w:rsid w:val="00192CDB"/>
    <w:rsid w:val="001B2FC1"/>
    <w:rsid w:val="001C1C5D"/>
    <w:rsid w:val="001C465B"/>
    <w:rsid w:val="001D4C46"/>
    <w:rsid w:val="001E1176"/>
    <w:rsid w:val="001E45E0"/>
    <w:rsid w:val="00200BF0"/>
    <w:rsid w:val="00201F64"/>
    <w:rsid w:val="00205B7B"/>
    <w:rsid w:val="0020723D"/>
    <w:rsid w:val="0021577A"/>
    <w:rsid w:val="00216D77"/>
    <w:rsid w:val="002208C8"/>
    <w:rsid w:val="00222D65"/>
    <w:rsid w:val="00225EC2"/>
    <w:rsid w:val="002315E2"/>
    <w:rsid w:val="002476BA"/>
    <w:rsid w:val="00250677"/>
    <w:rsid w:val="00254557"/>
    <w:rsid w:val="00262DBD"/>
    <w:rsid w:val="00264A5F"/>
    <w:rsid w:val="00264D5E"/>
    <w:rsid w:val="0026697E"/>
    <w:rsid w:val="00276D9B"/>
    <w:rsid w:val="002818D0"/>
    <w:rsid w:val="002821D0"/>
    <w:rsid w:val="00286990"/>
    <w:rsid w:val="00297D00"/>
    <w:rsid w:val="002A3297"/>
    <w:rsid w:val="002A5A27"/>
    <w:rsid w:val="002B168A"/>
    <w:rsid w:val="002C03D9"/>
    <w:rsid w:val="002C4138"/>
    <w:rsid w:val="002D6F08"/>
    <w:rsid w:val="002E0ECF"/>
    <w:rsid w:val="002E1071"/>
    <w:rsid w:val="002E4881"/>
    <w:rsid w:val="002E727B"/>
    <w:rsid w:val="002E7C5D"/>
    <w:rsid w:val="003003E9"/>
    <w:rsid w:val="003132E9"/>
    <w:rsid w:val="003142F7"/>
    <w:rsid w:val="0032021B"/>
    <w:rsid w:val="00326A7A"/>
    <w:rsid w:val="003315CE"/>
    <w:rsid w:val="00331834"/>
    <w:rsid w:val="003532B0"/>
    <w:rsid w:val="00353EE9"/>
    <w:rsid w:val="0037091E"/>
    <w:rsid w:val="00376C97"/>
    <w:rsid w:val="003771EC"/>
    <w:rsid w:val="00380768"/>
    <w:rsid w:val="0038526B"/>
    <w:rsid w:val="0039392A"/>
    <w:rsid w:val="003A04C4"/>
    <w:rsid w:val="003A1AF8"/>
    <w:rsid w:val="003B0960"/>
    <w:rsid w:val="003B4E41"/>
    <w:rsid w:val="003C504E"/>
    <w:rsid w:val="003D24C5"/>
    <w:rsid w:val="003D76C8"/>
    <w:rsid w:val="003E2038"/>
    <w:rsid w:val="003E2662"/>
    <w:rsid w:val="003F49BD"/>
    <w:rsid w:val="004103D1"/>
    <w:rsid w:val="00411BAE"/>
    <w:rsid w:val="004167DB"/>
    <w:rsid w:val="00426A9B"/>
    <w:rsid w:val="004324B6"/>
    <w:rsid w:val="00450B79"/>
    <w:rsid w:val="004540E3"/>
    <w:rsid w:val="00455C29"/>
    <w:rsid w:val="00472A21"/>
    <w:rsid w:val="004807D9"/>
    <w:rsid w:val="0049454B"/>
    <w:rsid w:val="004A21B4"/>
    <w:rsid w:val="004A2C21"/>
    <w:rsid w:val="004B1783"/>
    <w:rsid w:val="004B50B1"/>
    <w:rsid w:val="004C0497"/>
    <w:rsid w:val="004C1FA9"/>
    <w:rsid w:val="004D6F23"/>
    <w:rsid w:val="004D7BC1"/>
    <w:rsid w:val="004E241B"/>
    <w:rsid w:val="004E3B30"/>
    <w:rsid w:val="0050153F"/>
    <w:rsid w:val="00510119"/>
    <w:rsid w:val="00513AC0"/>
    <w:rsid w:val="0051613A"/>
    <w:rsid w:val="00540FBE"/>
    <w:rsid w:val="005434B4"/>
    <w:rsid w:val="00574BD4"/>
    <w:rsid w:val="005806C9"/>
    <w:rsid w:val="00590782"/>
    <w:rsid w:val="005B2C72"/>
    <w:rsid w:val="005C0448"/>
    <w:rsid w:val="005C1176"/>
    <w:rsid w:val="005C5C45"/>
    <w:rsid w:val="005D58DE"/>
    <w:rsid w:val="005E1F95"/>
    <w:rsid w:val="005E4020"/>
    <w:rsid w:val="0060651E"/>
    <w:rsid w:val="0062314D"/>
    <w:rsid w:val="00623685"/>
    <w:rsid w:val="006246DF"/>
    <w:rsid w:val="00624C4E"/>
    <w:rsid w:val="00626499"/>
    <w:rsid w:val="00642429"/>
    <w:rsid w:val="00644345"/>
    <w:rsid w:val="00645636"/>
    <w:rsid w:val="00656200"/>
    <w:rsid w:val="0066652D"/>
    <w:rsid w:val="00673262"/>
    <w:rsid w:val="00684DD4"/>
    <w:rsid w:val="006928C2"/>
    <w:rsid w:val="00696C3C"/>
    <w:rsid w:val="0069739A"/>
    <w:rsid w:val="006B269F"/>
    <w:rsid w:val="006B3BC7"/>
    <w:rsid w:val="006B3DF3"/>
    <w:rsid w:val="006B7B45"/>
    <w:rsid w:val="006C6FD1"/>
    <w:rsid w:val="006D3304"/>
    <w:rsid w:val="006D5959"/>
    <w:rsid w:val="006E26DD"/>
    <w:rsid w:val="0070221B"/>
    <w:rsid w:val="00704DBD"/>
    <w:rsid w:val="0070570D"/>
    <w:rsid w:val="0070675D"/>
    <w:rsid w:val="007156A0"/>
    <w:rsid w:val="007163D9"/>
    <w:rsid w:val="007220EC"/>
    <w:rsid w:val="00723473"/>
    <w:rsid w:val="00725167"/>
    <w:rsid w:val="0072682A"/>
    <w:rsid w:val="00743734"/>
    <w:rsid w:val="007535EE"/>
    <w:rsid w:val="00773FAB"/>
    <w:rsid w:val="007A16F8"/>
    <w:rsid w:val="007B3DD6"/>
    <w:rsid w:val="007B626F"/>
    <w:rsid w:val="007C1BEE"/>
    <w:rsid w:val="007E0F47"/>
    <w:rsid w:val="007F70C9"/>
    <w:rsid w:val="00801E10"/>
    <w:rsid w:val="0080534E"/>
    <w:rsid w:val="00813B6C"/>
    <w:rsid w:val="00815E11"/>
    <w:rsid w:val="0081615E"/>
    <w:rsid w:val="008218D1"/>
    <w:rsid w:val="00844084"/>
    <w:rsid w:val="00845928"/>
    <w:rsid w:val="008530B5"/>
    <w:rsid w:val="0085741E"/>
    <w:rsid w:val="008728A1"/>
    <w:rsid w:val="008765EE"/>
    <w:rsid w:val="0088161D"/>
    <w:rsid w:val="008905B1"/>
    <w:rsid w:val="00892A9F"/>
    <w:rsid w:val="008A1022"/>
    <w:rsid w:val="008A7EF3"/>
    <w:rsid w:val="008B3E8D"/>
    <w:rsid w:val="008B6E9B"/>
    <w:rsid w:val="008C15CF"/>
    <w:rsid w:val="008D0B97"/>
    <w:rsid w:val="008D2455"/>
    <w:rsid w:val="008D2EAD"/>
    <w:rsid w:val="008D328B"/>
    <w:rsid w:val="008D5510"/>
    <w:rsid w:val="008E3BF9"/>
    <w:rsid w:val="008E6081"/>
    <w:rsid w:val="008F256B"/>
    <w:rsid w:val="00917C8B"/>
    <w:rsid w:val="00923BFE"/>
    <w:rsid w:val="00925EF9"/>
    <w:rsid w:val="009316B4"/>
    <w:rsid w:val="00936B5F"/>
    <w:rsid w:val="0094174C"/>
    <w:rsid w:val="00947B56"/>
    <w:rsid w:val="009532C5"/>
    <w:rsid w:val="00963360"/>
    <w:rsid w:val="00973E6E"/>
    <w:rsid w:val="00975061"/>
    <w:rsid w:val="00985FB6"/>
    <w:rsid w:val="009865BC"/>
    <w:rsid w:val="00990FC9"/>
    <w:rsid w:val="00991C5A"/>
    <w:rsid w:val="009A1951"/>
    <w:rsid w:val="009B7055"/>
    <w:rsid w:val="009C7F41"/>
    <w:rsid w:val="009D6A20"/>
    <w:rsid w:val="009E242C"/>
    <w:rsid w:val="009F532C"/>
    <w:rsid w:val="009F6E9A"/>
    <w:rsid w:val="00A045B7"/>
    <w:rsid w:val="00A15E6A"/>
    <w:rsid w:val="00A16AF9"/>
    <w:rsid w:val="00A218CC"/>
    <w:rsid w:val="00A3269F"/>
    <w:rsid w:val="00A33430"/>
    <w:rsid w:val="00A33A83"/>
    <w:rsid w:val="00A33D43"/>
    <w:rsid w:val="00A4380F"/>
    <w:rsid w:val="00A505C9"/>
    <w:rsid w:val="00A52720"/>
    <w:rsid w:val="00A649A0"/>
    <w:rsid w:val="00A741B8"/>
    <w:rsid w:val="00A87F63"/>
    <w:rsid w:val="00A92A2D"/>
    <w:rsid w:val="00A94BA3"/>
    <w:rsid w:val="00AB0818"/>
    <w:rsid w:val="00AB4410"/>
    <w:rsid w:val="00AB70A2"/>
    <w:rsid w:val="00AC039C"/>
    <w:rsid w:val="00AC3CF8"/>
    <w:rsid w:val="00AC3EA2"/>
    <w:rsid w:val="00AD2EB4"/>
    <w:rsid w:val="00AF1561"/>
    <w:rsid w:val="00AF5236"/>
    <w:rsid w:val="00B00B11"/>
    <w:rsid w:val="00B05F40"/>
    <w:rsid w:val="00B109D7"/>
    <w:rsid w:val="00B1489F"/>
    <w:rsid w:val="00B14B34"/>
    <w:rsid w:val="00B25290"/>
    <w:rsid w:val="00B3097F"/>
    <w:rsid w:val="00B30C5A"/>
    <w:rsid w:val="00B317CF"/>
    <w:rsid w:val="00B346A7"/>
    <w:rsid w:val="00B43473"/>
    <w:rsid w:val="00B45D1B"/>
    <w:rsid w:val="00B47D75"/>
    <w:rsid w:val="00B50370"/>
    <w:rsid w:val="00B50571"/>
    <w:rsid w:val="00B5460B"/>
    <w:rsid w:val="00B72369"/>
    <w:rsid w:val="00B84ECE"/>
    <w:rsid w:val="00B94CCD"/>
    <w:rsid w:val="00B959F3"/>
    <w:rsid w:val="00B9638C"/>
    <w:rsid w:val="00BA3812"/>
    <w:rsid w:val="00BA4DEF"/>
    <w:rsid w:val="00BA61EF"/>
    <w:rsid w:val="00BA711D"/>
    <w:rsid w:val="00BB7D18"/>
    <w:rsid w:val="00BC08EC"/>
    <w:rsid w:val="00BC5D54"/>
    <w:rsid w:val="00BE1F7F"/>
    <w:rsid w:val="00C0223F"/>
    <w:rsid w:val="00C14FD3"/>
    <w:rsid w:val="00C174A4"/>
    <w:rsid w:val="00C20309"/>
    <w:rsid w:val="00C22303"/>
    <w:rsid w:val="00C31F21"/>
    <w:rsid w:val="00C3791D"/>
    <w:rsid w:val="00C4605B"/>
    <w:rsid w:val="00C469A7"/>
    <w:rsid w:val="00C70E0B"/>
    <w:rsid w:val="00C74B9B"/>
    <w:rsid w:val="00C77010"/>
    <w:rsid w:val="00C8140B"/>
    <w:rsid w:val="00C909D4"/>
    <w:rsid w:val="00CA0AB1"/>
    <w:rsid w:val="00CA16C1"/>
    <w:rsid w:val="00CA397B"/>
    <w:rsid w:val="00CA44F7"/>
    <w:rsid w:val="00CB1234"/>
    <w:rsid w:val="00CB3293"/>
    <w:rsid w:val="00CB75B0"/>
    <w:rsid w:val="00CC26AD"/>
    <w:rsid w:val="00CC7F38"/>
    <w:rsid w:val="00CD3287"/>
    <w:rsid w:val="00CD6F2B"/>
    <w:rsid w:val="00CE235B"/>
    <w:rsid w:val="00CF7505"/>
    <w:rsid w:val="00CF7789"/>
    <w:rsid w:val="00D01A8A"/>
    <w:rsid w:val="00D10EDF"/>
    <w:rsid w:val="00D21A38"/>
    <w:rsid w:val="00D22281"/>
    <w:rsid w:val="00D25CFC"/>
    <w:rsid w:val="00D26810"/>
    <w:rsid w:val="00D43C69"/>
    <w:rsid w:val="00D46D6D"/>
    <w:rsid w:val="00D47172"/>
    <w:rsid w:val="00D4733F"/>
    <w:rsid w:val="00D51EA7"/>
    <w:rsid w:val="00D54443"/>
    <w:rsid w:val="00D55D39"/>
    <w:rsid w:val="00D5726E"/>
    <w:rsid w:val="00D72F75"/>
    <w:rsid w:val="00D8157E"/>
    <w:rsid w:val="00DB451F"/>
    <w:rsid w:val="00DB52D9"/>
    <w:rsid w:val="00DB7B00"/>
    <w:rsid w:val="00DD36D6"/>
    <w:rsid w:val="00DD56F4"/>
    <w:rsid w:val="00DE1FBF"/>
    <w:rsid w:val="00DF2990"/>
    <w:rsid w:val="00DF3B40"/>
    <w:rsid w:val="00E0019C"/>
    <w:rsid w:val="00E039BD"/>
    <w:rsid w:val="00E05032"/>
    <w:rsid w:val="00E05C19"/>
    <w:rsid w:val="00E06342"/>
    <w:rsid w:val="00E12D59"/>
    <w:rsid w:val="00E12F7F"/>
    <w:rsid w:val="00E22498"/>
    <w:rsid w:val="00E31B66"/>
    <w:rsid w:val="00E42D1B"/>
    <w:rsid w:val="00E44AB3"/>
    <w:rsid w:val="00E602C7"/>
    <w:rsid w:val="00E648E1"/>
    <w:rsid w:val="00E64EF0"/>
    <w:rsid w:val="00E65D09"/>
    <w:rsid w:val="00E661D7"/>
    <w:rsid w:val="00EA1CC2"/>
    <w:rsid w:val="00EA5023"/>
    <w:rsid w:val="00EB38E8"/>
    <w:rsid w:val="00EB438D"/>
    <w:rsid w:val="00EC159A"/>
    <w:rsid w:val="00EC437C"/>
    <w:rsid w:val="00EC5E03"/>
    <w:rsid w:val="00ED1C60"/>
    <w:rsid w:val="00ED2033"/>
    <w:rsid w:val="00ED2625"/>
    <w:rsid w:val="00ED438D"/>
    <w:rsid w:val="00F1529A"/>
    <w:rsid w:val="00F22418"/>
    <w:rsid w:val="00F24356"/>
    <w:rsid w:val="00F25EF1"/>
    <w:rsid w:val="00F3072C"/>
    <w:rsid w:val="00F351A0"/>
    <w:rsid w:val="00F371AE"/>
    <w:rsid w:val="00F50E48"/>
    <w:rsid w:val="00F552FF"/>
    <w:rsid w:val="00F56D6F"/>
    <w:rsid w:val="00F63A26"/>
    <w:rsid w:val="00F72AF3"/>
    <w:rsid w:val="00F77BD2"/>
    <w:rsid w:val="00F813A7"/>
    <w:rsid w:val="00F82940"/>
    <w:rsid w:val="00F8503E"/>
    <w:rsid w:val="00F901CF"/>
    <w:rsid w:val="00FA2184"/>
    <w:rsid w:val="00FA301C"/>
    <w:rsid w:val="00FC506C"/>
    <w:rsid w:val="00FC5328"/>
    <w:rsid w:val="00FD1501"/>
    <w:rsid w:val="00FE0314"/>
    <w:rsid w:val="00FE7158"/>
    <w:rsid w:val="00FF1836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C379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791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057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76B"/>
    <w:rPr>
      <w:rFonts w:ascii="Tahoma" w:hAnsi="Tahoma" w:cs="Tahoma"/>
      <w:sz w:val="16"/>
      <w:szCs w:val="16"/>
    </w:rPr>
  </w:style>
  <w:style w:type="paragraph" w:customStyle="1" w:styleId="af">
    <w:name w:val="_Текст"/>
    <w:basedOn w:val="a"/>
    <w:rsid w:val="00CA44F7"/>
    <w:pPr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C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"/>
    <w:basedOn w:val="a0"/>
    <w:rsid w:val="00FC532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C53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371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1AE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C379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791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057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76B"/>
    <w:rPr>
      <w:rFonts w:ascii="Tahoma" w:hAnsi="Tahoma" w:cs="Tahoma"/>
      <w:sz w:val="16"/>
      <w:szCs w:val="16"/>
    </w:rPr>
  </w:style>
  <w:style w:type="paragraph" w:customStyle="1" w:styleId="af">
    <w:name w:val="_Текст"/>
    <w:basedOn w:val="a"/>
    <w:rsid w:val="00CA44F7"/>
    <w:pPr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C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"/>
    <w:basedOn w:val="a0"/>
    <w:rsid w:val="00FC532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C53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371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1AE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4EC1C-8DF0-46D2-980A-302CFF20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6021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exif_MSED_eeca9a665be2051fea0ee66626c5a64b1cd105610ffb0af9dce81162bae64f0a</dc:description>
  <cp:lastModifiedBy>2</cp:lastModifiedBy>
  <cp:revision>11</cp:revision>
  <cp:lastPrinted>2020-07-31T05:35:00Z</cp:lastPrinted>
  <dcterms:created xsi:type="dcterms:W3CDTF">2020-06-04T11:47:00Z</dcterms:created>
  <dcterms:modified xsi:type="dcterms:W3CDTF">2020-07-31T05:47:00Z</dcterms:modified>
</cp:coreProperties>
</file>