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E8" w:rsidRPr="000D64E6" w:rsidRDefault="00DF6CA4" w:rsidP="00D077A3">
      <w:pPr>
        <w:jc w:val="both"/>
        <w:rPr>
          <w:sz w:val="28"/>
          <w:szCs w:val="28"/>
        </w:rPr>
      </w:pPr>
      <w:r>
        <w:t xml:space="preserve"> </w:t>
      </w:r>
      <w:r w:rsidR="00056755">
        <w:t xml:space="preserve"> </w:t>
      </w:r>
      <w:r w:rsidR="009B099E">
        <w:t xml:space="preserve"> </w:t>
      </w:r>
      <w:r w:rsidR="00515687">
        <w:t xml:space="preserve"> </w:t>
      </w:r>
      <w:r w:rsidR="000B3A6A">
        <w:t xml:space="preserve"> </w:t>
      </w:r>
      <w:r w:rsidR="004C3549">
        <w:t xml:space="preserve"> </w:t>
      </w:r>
    </w:p>
    <w:p w:rsidR="008E3648" w:rsidRPr="000D64E6" w:rsidRDefault="008E3648" w:rsidP="003651E8">
      <w:pPr>
        <w:jc w:val="both"/>
        <w:rPr>
          <w:sz w:val="28"/>
          <w:szCs w:val="28"/>
        </w:rPr>
      </w:pPr>
    </w:p>
    <w:p w:rsidR="0053462F" w:rsidRPr="000D64E6" w:rsidRDefault="00B66C25" w:rsidP="00606B35">
      <w:pPr>
        <w:jc w:val="both"/>
        <w:rPr>
          <w:sz w:val="28"/>
          <w:szCs w:val="28"/>
        </w:rPr>
      </w:pPr>
      <w:r w:rsidRPr="000D64E6">
        <w:rPr>
          <w:sz w:val="28"/>
          <w:szCs w:val="28"/>
        </w:rPr>
        <w:t xml:space="preserve">                         </w:t>
      </w:r>
      <w:r w:rsidR="000D2356" w:rsidRPr="000D64E6">
        <w:rPr>
          <w:sz w:val="28"/>
          <w:szCs w:val="28"/>
        </w:rPr>
        <w:t xml:space="preserve">           </w:t>
      </w:r>
      <w:r w:rsidR="00A45698" w:rsidRPr="000D64E6">
        <w:rPr>
          <w:sz w:val="28"/>
          <w:szCs w:val="28"/>
        </w:rPr>
        <w:t xml:space="preserve">  </w:t>
      </w:r>
      <w:r w:rsidR="00213D71" w:rsidRPr="000D64E6">
        <w:rPr>
          <w:sz w:val="28"/>
          <w:szCs w:val="28"/>
        </w:rPr>
        <w:t xml:space="preserve"> </w:t>
      </w:r>
      <w:r w:rsidR="00123063" w:rsidRPr="000D64E6">
        <w:rPr>
          <w:sz w:val="28"/>
          <w:szCs w:val="28"/>
        </w:rPr>
        <w:t xml:space="preserve"> </w:t>
      </w:r>
      <w:r w:rsidR="003F20B5" w:rsidRPr="000D64E6">
        <w:rPr>
          <w:sz w:val="28"/>
          <w:szCs w:val="28"/>
        </w:rPr>
        <w:t xml:space="preserve"> </w:t>
      </w:r>
      <w:r w:rsidR="009F4524" w:rsidRPr="000D64E6">
        <w:rPr>
          <w:sz w:val="28"/>
          <w:szCs w:val="28"/>
        </w:rPr>
        <w:t xml:space="preserve"> </w:t>
      </w:r>
      <w:r w:rsidR="00D74009" w:rsidRPr="000D64E6">
        <w:rPr>
          <w:sz w:val="28"/>
          <w:szCs w:val="28"/>
        </w:rPr>
        <w:t xml:space="preserve">    </w:t>
      </w:r>
      <w:r w:rsidR="00213D71" w:rsidRPr="000D64E6">
        <w:rPr>
          <w:sz w:val="28"/>
          <w:szCs w:val="28"/>
        </w:rPr>
        <w:t xml:space="preserve"> </w:t>
      </w:r>
      <w:r w:rsidR="00A83C0F">
        <w:rPr>
          <w:sz w:val="28"/>
          <w:szCs w:val="28"/>
        </w:rPr>
        <w:t xml:space="preserve"> 10</w:t>
      </w:r>
      <w:r w:rsidR="004A19C2">
        <w:rPr>
          <w:sz w:val="28"/>
          <w:szCs w:val="28"/>
        </w:rPr>
        <w:t>.1</w:t>
      </w:r>
      <w:r w:rsidR="0068205F">
        <w:rPr>
          <w:sz w:val="28"/>
          <w:szCs w:val="28"/>
        </w:rPr>
        <w:t>2</w:t>
      </w:r>
      <w:r w:rsidR="00212D97" w:rsidRPr="000D64E6">
        <w:rPr>
          <w:sz w:val="28"/>
          <w:szCs w:val="28"/>
        </w:rPr>
        <w:t>.</w:t>
      </w:r>
      <w:r w:rsidR="009E56BD">
        <w:rPr>
          <w:sz w:val="28"/>
          <w:szCs w:val="28"/>
        </w:rPr>
        <w:t>20</w:t>
      </w:r>
      <w:r w:rsidR="002415B1">
        <w:rPr>
          <w:sz w:val="28"/>
          <w:szCs w:val="28"/>
        </w:rPr>
        <w:t>20</w:t>
      </w:r>
      <w:r w:rsidR="00A2768E" w:rsidRPr="000D64E6">
        <w:rPr>
          <w:sz w:val="28"/>
          <w:szCs w:val="28"/>
        </w:rPr>
        <w:t xml:space="preserve">          </w:t>
      </w:r>
      <w:r w:rsidR="00CC19A1" w:rsidRPr="000D64E6">
        <w:rPr>
          <w:sz w:val="28"/>
          <w:szCs w:val="28"/>
        </w:rPr>
        <w:t xml:space="preserve"> </w:t>
      </w:r>
      <w:r w:rsidR="007B3793" w:rsidRPr="000D64E6">
        <w:rPr>
          <w:sz w:val="28"/>
          <w:szCs w:val="28"/>
        </w:rPr>
        <w:t xml:space="preserve"> </w:t>
      </w:r>
      <w:r w:rsidRPr="000D64E6">
        <w:rPr>
          <w:sz w:val="28"/>
          <w:szCs w:val="28"/>
        </w:rPr>
        <w:t xml:space="preserve"> </w:t>
      </w:r>
      <w:r w:rsidR="00B1547B" w:rsidRPr="000D64E6">
        <w:rPr>
          <w:sz w:val="28"/>
          <w:szCs w:val="28"/>
        </w:rPr>
        <w:t xml:space="preserve"> </w:t>
      </w:r>
      <w:r w:rsidR="00C83D49" w:rsidRPr="000D64E6">
        <w:rPr>
          <w:sz w:val="28"/>
          <w:szCs w:val="28"/>
        </w:rPr>
        <w:t xml:space="preserve"> </w:t>
      </w:r>
      <w:r w:rsidR="009810D9" w:rsidRPr="000D64E6">
        <w:rPr>
          <w:sz w:val="28"/>
          <w:szCs w:val="28"/>
        </w:rPr>
        <w:t xml:space="preserve"> </w:t>
      </w:r>
      <w:r w:rsidR="00E0376E">
        <w:rPr>
          <w:sz w:val="28"/>
          <w:szCs w:val="28"/>
        </w:rPr>
        <w:t xml:space="preserve">    16</w:t>
      </w:r>
      <w:r w:rsidR="00DF135E">
        <w:rPr>
          <w:sz w:val="28"/>
          <w:szCs w:val="28"/>
        </w:rPr>
        <w:t>60</w:t>
      </w:r>
      <w:r w:rsidR="004B1F72" w:rsidRPr="000D64E6">
        <w:rPr>
          <w:sz w:val="28"/>
          <w:szCs w:val="28"/>
        </w:rPr>
        <w:t>/</w:t>
      </w:r>
      <w:r w:rsidR="0068205F">
        <w:rPr>
          <w:sz w:val="28"/>
          <w:szCs w:val="28"/>
        </w:rPr>
        <w:t>12</w:t>
      </w:r>
      <w:r w:rsidR="004C5F6B" w:rsidRPr="000D64E6">
        <w:rPr>
          <w:sz w:val="28"/>
          <w:szCs w:val="28"/>
        </w:rPr>
        <w:t xml:space="preserve">                             </w:t>
      </w:r>
      <w:r w:rsidR="004641FF" w:rsidRPr="000D64E6">
        <w:rPr>
          <w:sz w:val="28"/>
          <w:szCs w:val="28"/>
        </w:rPr>
        <w:t xml:space="preserve"> </w:t>
      </w:r>
      <w:r w:rsidR="004C5F6B" w:rsidRPr="000D64E6">
        <w:rPr>
          <w:sz w:val="28"/>
          <w:szCs w:val="28"/>
        </w:rPr>
        <w:t xml:space="preserve"> </w:t>
      </w:r>
      <w:r w:rsidR="004D76BF" w:rsidRPr="000D64E6">
        <w:rPr>
          <w:sz w:val="28"/>
          <w:szCs w:val="28"/>
        </w:rPr>
        <w:t xml:space="preserve"> </w:t>
      </w:r>
      <w:r w:rsidR="004C5F6B" w:rsidRPr="000D64E6">
        <w:rPr>
          <w:sz w:val="28"/>
          <w:szCs w:val="28"/>
        </w:rPr>
        <w:t xml:space="preserve"> </w:t>
      </w:r>
      <w:r w:rsidR="00555848" w:rsidRPr="000D64E6">
        <w:rPr>
          <w:sz w:val="28"/>
          <w:szCs w:val="28"/>
        </w:rPr>
        <w:t xml:space="preserve"> </w:t>
      </w:r>
      <w:r w:rsidR="004C5F6B" w:rsidRPr="000D64E6">
        <w:rPr>
          <w:sz w:val="28"/>
          <w:szCs w:val="28"/>
        </w:rPr>
        <w:t xml:space="preserve"> </w:t>
      </w:r>
      <w:r w:rsidR="00AB07B2" w:rsidRPr="000D64E6">
        <w:rPr>
          <w:sz w:val="28"/>
          <w:szCs w:val="28"/>
        </w:rPr>
        <w:t xml:space="preserve">                                  </w:t>
      </w:r>
      <w:r w:rsidR="00F36B8C" w:rsidRPr="000D64E6">
        <w:rPr>
          <w:sz w:val="28"/>
          <w:szCs w:val="28"/>
        </w:rPr>
        <w:t xml:space="preserve"> </w:t>
      </w:r>
    </w:p>
    <w:p w:rsidR="00634DA2" w:rsidRPr="00052E92" w:rsidRDefault="00A351EF" w:rsidP="008D4B5B">
      <w:pPr>
        <w:shd w:val="clear" w:color="auto" w:fill="FFFFFF"/>
        <w:tabs>
          <w:tab w:val="left" w:pos="9360"/>
        </w:tabs>
        <w:spacing w:line="276" w:lineRule="auto"/>
        <w:rPr>
          <w:sz w:val="16"/>
          <w:szCs w:val="16"/>
        </w:rPr>
      </w:pPr>
      <w:r w:rsidRPr="000D64E6">
        <w:rPr>
          <w:sz w:val="28"/>
          <w:szCs w:val="28"/>
        </w:rPr>
        <w:t xml:space="preserve"> </w:t>
      </w:r>
      <w:r w:rsidR="003700A6">
        <w:rPr>
          <w:sz w:val="28"/>
          <w:szCs w:val="28"/>
        </w:rPr>
        <w:t xml:space="preserve"> </w:t>
      </w:r>
      <w:r w:rsidR="00B509DC">
        <w:rPr>
          <w:sz w:val="28"/>
          <w:szCs w:val="28"/>
        </w:rPr>
        <w:t xml:space="preserve"> </w:t>
      </w:r>
      <w:r w:rsidR="00EB7EFC">
        <w:rPr>
          <w:sz w:val="28"/>
          <w:szCs w:val="28"/>
        </w:rPr>
        <w:t xml:space="preserve"> </w:t>
      </w:r>
      <w:r w:rsidR="008D4B5B">
        <w:rPr>
          <w:sz w:val="20"/>
          <w:szCs w:val="20"/>
        </w:rPr>
        <w:t xml:space="preserve"> </w:t>
      </w:r>
    </w:p>
    <w:p w:rsidR="00B92D3E" w:rsidRDefault="00EC5BCD" w:rsidP="00926597">
      <w:pPr>
        <w:rPr>
          <w:sz w:val="28"/>
          <w:szCs w:val="28"/>
        </w:rPr>
      </w:pPr>
      <w:r>
        <w:rPr>
          <w:sz w:val="28"/>
          <w:szCs w:val="28"/>
        </w:rPr>
        <w:t xml:space="preserve"> </w:t>
      </w:r>
    </w:p>
    <w:p w:rsidR="00EC5BCD" w:rsidRDefault="00EB624F" w:rsidP="00926597">
      <w:pPr>
        <w:jc w:val="center"/>
        <w:rPr>
          <w:rFonts w:eastAsia="Calibri"/>
          <w:sz w:val="27"/>
          <w:szCs w:val="28"/>
          <w:lang w:eastAsia="en-US"/>
        </w:rPr>
      </w:pPr>
      <w:r>
        <w:rPr>
          <w:sz w:val="27"/>
          <w:szCs w:val="28"/>
        </w:rPr>
        <w:t xml:space="preserve"> </w:t>
      </w:r>
    </w:p>
    <w:p w:rsidR="00EB624F" w:rsidRDefault="00EB624F" w:rsidP="00EB624F">
      <w:pPr>
        <w:suppressAutoHyphens/>
        <w:contextualSpacing/>
        <w:jc w:val="center"/>
        <w:rPr>
          <w:sz w:val="28"/>
          <w:szCs w:val="28"/>
          <w:lang w:eastAsia="zh-CN"/>
        </w:rPr>
      </w:pPr>
      <w:r>
        <w:rPr>
          <w:sz w:val="28"/>
          <w:szCs w:val="28"/>
          <w:lang w:eastAsia="zh-CN"/>
        </w:rPr>
        <w:t xml:space="preserve">О внесении изменений в муниципальную программу </w:t>
      </w:r>
    </w:p>
    <w:p w:rsidR="00DF135E" w:rsidRDefault="00A83C0F" w:rsidP="00DF135E">
      <w:pPr>
        <w:suppressAutoHyphens/>
        <w:contextualSpacing/>
        <w:jc w:val="center"/>
        <w:rPr>
          <w:sz w:val="28"/>
          <w:szCs w:val="28"/>
          <w:lang w:eastAsia="zh-CN"/>
        </w:rPr>
      </w:pPr>
      <w:r>
        <w:rPr>
          <w:sz w:val="28"/>
          <w:szCs w:val="28"/>
          <w:lang w:eastAsia="zh-CN"/>
        </w:rPr>
        <w:t xml:space="preserve">городского округа Зарайск </w:t>
      </w:r>
      <w:r w:rsidR="00EB624F">
        <w:rPr>
          <w:sz w:val="28"/>
          <w:szCs w:val="28"/>
          <w:lang w:eastAsia="zh-CN"/>
        </w:rPr>
        <w:t>«</w:t>
      </w:r>
      <w:r w:rsidR="00DF135E">
        <w:rPr>
          <w:sz w:val="28"/>
          <w:szCs w:val="28"/>
        </w:rPr>
        <w:t>Предпринимательство</w:t>
      </w:r>
      <w:r>
        <w:rPr>
          <w:sz w:val="28"/>
          <w:szCs w:val="28"/>
          <w:lang w:eastAsia="zh-CN"/>
        </w:rPr>
        <w:t>»</w:t>
      </w:r>
      <w:r w:rsidR="00EB624F">
        <w:rPr>
          <w:sz w:val="28"/>
          <w:szCs w:val="28"/>
          <w:lang w:eastAsia="zh-CN"/>
        </w:rPr>
        <w:t xml:space="preserve">, </w:t>
      </w:r>
    </w:p>
    <w:p w:rsidR="00EB624F" w:rsidRDefault="00EB624F" w:rsidP="00DF135E">
      <w:pPr>
        <w:suppressAutoHyphens/>
        <w:contextualSpacing/>
        <w:jc w:val="center"/>
        <w:rPr>
          <w:sz w:val="28"/>
          <w:szCs w:val="28"/>
          <w:lang w:eastAsia="zh-CN"/>
        </w:rPr>
      </w:pPr>
      <w:r>
        <w:rPr>
          <w:sz w:val="28"/>
          <w:szCs w:val="28"/>
          <w:lang w:eastAsia="zh-CN"/>
        </w:rPr>
        <w:t xml:space="preserve">утвержденную </w:t>
      </w:r>
      <w:r w:rsidR="00A83C0F">
        <w:rPr>
          <w:sz w:val="28"/>
          <w:szCs w:val="28"/>
          <w:lang w:eastAsia="zh-CN"/>
        </w:rPr>
        <w:t>постановлением главы</w:t>
      </w:r>
    </w:p>
    <w:p w:rsidR="00A83C0F" w:rsidRDefault="00EB624F" w:rsidP="00A83C0F">
      <w:pPr>
        <w:suppressAutoHyphens/>
        <w:contextualSpacing/>
        <w:jc w:val="center"/>
        <w:rPr>
          <w:sz w:val="28"/>
          <w:szCs w:val="28"/>
          <w:lang w:eastAsia="zh-CN"/>
        </w:rPr>
      </w:pPr>
      <w:r>
        <w:rPr>
          <w:sz w:val="28"/>
          <w:szCs w:val="28"/>
          <w:lang w:eastAsia="zh-CN"/>
        </w:rPr>
        <w:t xml:space="preserve">городского округа Зарайск </w:t>
      </w:r>
      <w:r w:rsidR="00F2069F">
        <w:rPr>
          <w:sz w:val="28"/>
          <w:szCs w:val="28"/>
          <w:lang w:eastAsia="zh-CN"/>
        </w:rPr>
        <w:t>от 14.11.2019</w:t>
      </w:r>
      <w:r w:rsidR="00A83C0F">
        <w:rPr>
          <w:sz w:val="28"/>
          <w:szCs w:val="28"/>
          <w:lang w:eastAsia="zh-CN"/>
        </w:rPr>
        <w:t xml:space="preserve"> № 19</w:t>
      </w:r>
      <w:r w:rsidR="00DF135E">
        <w:rPr>
          <w:sz w:val="28"/>
          <w:szCs w:val="28"/>
          <w:lang w:eastAsia="zh-CN"/>
        </w:rPr>
        <w:t>6</w:t>
      </w:r>
      <w:r w:rsidR="00A83C0F">
        <w:rPr>
          <w:sz w:val="28"/>
          <w:szCs w:val="28"/>
          <w:lang w:eastAsia="zh-CN"/>
        </w:rPr>
        <w:t xml:space="preserve">5/11 </w:t>
      </w:r>
    </w:p>
    <w:p w:rsidR="00EB624F" w:rsidRDefault="00EB624F" w:rsidP="00EB624F">
      <w:pPr>
        <w:suppressAutoHyphens/>
        <w:contextualSpacing/>
        <w:jc w:val="center"/>
        <w:rPr>
          <w:sz w:val="28"/>
          <w:szCs w:val="28"/>
          <w:lang w:eastAsia="zh-CN"/>
        </w:rPr>
      </w:pPr>
    </w:p>
    <w:p w:rsidR="00030F1D" w:rsidRDefault="00030F1D" w:rsidP="00EB624F">
      <w:pPr>
        <w:suppressAutoHyphens/>
        <w:ind w:firstLine="708"/>
        <w:jc w:val="both"/>
        <w:rPr>
          <w:sz w:val="28"/>
          <w:szCs w:val="28"/>
          <w:lang w:eastAsia="zh-CN"/>
        </w:rPr>
      </w:pPr>
    </w:p>
    <w:p w:rsidR="00EB624F" w:rsidRDefault="00EB624F" w:rsidP="00EB624F">
      <w:pPr>
        <w:suppressAutoHyphens/>
        <w:ind w:firstLine="708"/>
        <w:jc w:val="both"/>
        <w:rPr>
          <w:sz w:val="28"/>
          <w:szCs w:val="28"/>
          <w:lang w:eastAsia="zh-CN"/>
        </w:rPr>
      </w:pPr>
      <w:r>
        <w:rPr>
          <w:sz w:val="28"/>
          <w:szCs w:val="28"/>
          <w:lang w:eastAsia="zh-CN"/>
        </w:rPr>
        <w:t xml:space="preserve">В соответствии с </w:t>
      </w:r>
      <w:r w:rsidR="00A83C0F">
        <w:rPr>
          <w:sz w:val="28"/>
          <w:szCs w:val="28"/>
          <w:lang w:eastAsia="zh-CN"/>
        </w:rPr>
        <w:t>п. 17 Порядка</w:t>
      </w:r>
      <w:r>
        <w:rPr>
          <w:sz w:val="28"/>
          <w:szCs w:val="28"/>
          <w:lang w:eastAsia="zh-CN"/>
        </w:rPr>
        <w:t xml:space="preserve"> разработки и реализации муниципальных программ городского округа Зарайск </w:t>
      </w:r>
      <w:r w:rsidR="00A83C0F">
        <w:rPr>
          <w:sz w:val="28"/>
          <w:szCs w:val="28"/>
          <w:lang w:eastAsia="zh-CN"/>
        </w:rPr>
        <w:t>Московской области, утвержденного</w:t>
      </w:r>
      <w:r>
        <w:rPr>
          <w:sz w:val="28"/>
          <w:szCs w:val="28"/>
          <w:lang w:eastAsia="zh-CN"/>
        </w:rPr>
        <w:t xml:space="preserve"> постановлением главы городского округа Зарайск от </w:t>
      </w:r>
      <w:r w:rsidR="00A83C0F">
        <w:rPr>
          <w:sz w:val="28"/>
          <w:szCs w:val="28"/>
          <w:lang w:eastAsia="zh-CN"/>
        </w:rPr>
        <w:t>29.07.2020</w:t>
      </w:r>
      <w:r>
        <w:rPr>
          <w:sz w:val="28"/>
          <w:szCs w:val="28"/>
          <w:lang w:eastAsia="zh-CN"/>
        </w:rPr>
        <w:t xml:space="preserve"> № 831/7,</w:t>
      </w:r>
    </w:p>
    <w:p w:rsidR="00A83C0F" w:rsidRPr="00FD457D" w:rsidRDefault="00A83C0F" w:rsidP="00EB624F">
      <w:pPr>
        <w:suppressAutoHyphens/>
        <w:ind w:firstLine="708"/>
        <w:jc w:val="both"/>
        <w:rPr>
          <w:sz w:val="16"/>
          <w:szCs w:val="16"/>
          <w:lang w:eastAsia="zh-CN"/>
        </w:rPr>
      </w:pPr>
    </w:p>
    <w:p w:rsidR="00EB624F" w:rsidRDefault="00EB624F" w:rsidP="00EB624F">
      <w:pPr>
        <w:suppressAutoHyphens/>
        <w:jc w:val="center"/>
        <w:rPr>
          <w:sz w:val="28"/>
          <w:szCs w:val="28"/>
          <w:lang w:eastAsia="zh-CN"/>
        </w:rPr>
      </w:pPr>
      <w:r>
        <w:rPr>
          <w:sz w:val="28"/>
          <w:szCs w:val="28"/>
          <w:lang w:eastAsia="zh-CN"/>
        </w:rPr>
        <w:t>П О С Т А Н О В Л Я Ю:</w:t>
      </w:r>
    </w:p>
    <w:p w:rsidR="00EB624F" w:rsidRPr="00A83C0F" w:rsidRDefault="00EB624F" w:rsidP="00EB624F">
      <w:pPr>
        <w:suppressAutoHyphens/>
        <w:jc w:val="center"/>
        <w:rPr>
          <w:sz w:val="16"/>
          <w:szCs w:val="16"/>
          <w:lang w:eastAsia="zh-CN"/>
        </w:rPr>
      </w:pPr>
    </w:p>
    <w:p w:rsidR="00EB624F" w:rsidRPr="00A83C0F" w:rsidRDefault="00340E7D" w:rsidP="00340E7D">
      <w:pPr>
        <w:suppressAutoHyphens/>
        <w:jc w:val="both"/>
        <w:rPr>
          <w:rFonts w:eastAsia="Calibri"/>
          <w:sz w:val="28"/>
          <w:szCs w:val="28"/>
          <w:lang w:eastAsia="en-US"/>
        </w:rPr>
      </w:pPr>
      <w:r>
        <w:rPr>
          <w:sz w:val="28"/>
          <w:szCs w:val="28"/>
        </w:rPr>
        <w:t>1.</w:t>
      </w:r>
      <w:r w:rsidR="00EB624F">
        <w:rPr>
          <w:sz w:val="28"/>
          <w:szCs w:val="28"/>
        </w:rPr>
        <w:t>В</w:t>
      </w:r>
      <w:r w:rsidR="00A83C0F">
        <w:rPr>
          <w:sz w:val="28"/>
          <w:szCs w:val="28"/>
        </w:rPr>
        <w:t>нести</w:t>
      </w:r>
      <w:r w:rsidR="00D9331D">
        <w:rPr>
          <w:sz w:val="28"/>
          <w:szCs w:val="28"/>
        </w:rPr>
        <w:t xml:space="preserve"> изменения</w:t>
      </w:r>
      <w:r w:rsidR="00A83C0F">
        <w:rPr>
          <w:sz w:val="28"/>
          <w:szCs w:val="28"/>
        </w:rPr>
        <w:t xml:space="preserve"> в муниципальную программу</w:t>
      </w:r>
      <w:r w:rsidR="00EB624F">
        <w:rPr>
          <w:sz w:val="28"/>
          <w:szCs w:val="28"/>
        </w:rPr>
        <w:t xml:space="preserve"> «</w:t>
      </w:r>
      <w:r w:rsidR="00D9331D">
        <w:rPr>
          <w:sz w:val="28"/>
          <w:szCs w:val="28"/>
        </w:rPr>
        <w:t>Предпринимательство</w:t>
      </w:r>
      <w:r w:rsidR="00EB624F">
        <w:rPr>
          <w:sz w:val="28"/>
          <w:szCs w:val="28"/>
        </w:rPr>
        <w:t>»</w:t>
      </w:r>
      <w:r w:rsidR="00A83C0F">
        <w:rPr>
          <w:sz w:val="28"/>
          <w:szCs w:val="28"/>
        </w:rPr>
        <w:t>,</w:t>
      </w:r>
      <w:r w:rsidR="00EB624F">
        <w:rPr>
          <w:sz w:val="28"/>
          <w:szCs w:val="28"/>
        </w:rPr>
        <w:t xml:space="preserve"> </w:t>
      </w:r>
      <w:r w:rsidR="00A83C0F">
        <w:rPr>
          <w:sz w:val="28"/>
          <w:szCs w:val="28"/>
          <w:lang w:eastAsia="zh-CN"/>
        </w:rPr>
        <w:t>утвержденную постановлением главы городского округа Зарайск</w:t>
      </w:r>
      <w:r w:rsidR="00A83C0F">
        <w:rPr>
          <w:sz w:val="28"/>
          <w:szCs w:val="28"/>
        </w:rPr>
        <w:t xml:space="preserve"> </w:t>
      </w:r>
      <w:r w:rsidR="00AC7279">
        <w:rPr>
          <w:sz w:val="28"/>
          <w:szCs w:val="28"/>
          <w:lang w:eastAsia="zh-CN"/>
        </w:rPr>
        <w:t>от 14.11.2019</w:t>
      </w:r>
      <w:r w:rsidR="00D9331D">
        <w:rPr>
          <w:sz w:val="28"/>
          <w:szCs w:val="28"/>
          <w:lang w:eastAsia="zh-CN"/>
        </w:rPr>
        <w:t xml:space="preserve">              № 196</w:t>
      </w:r>
      <w:r w:rsidR="00A83C0F">
        <w:rPr>
          <w:sz w:val="28"/>
          <w:szCs w:val="28"/>
          <w:lang w:eastAsia="zh-CN"/>
        </w:rPr>
        <w:t>5/11</w:t>
      </w:r>
      <w:r w:rsidR="00D9331D">
        <w:rPr>
          <w:sz w:val="28"/>
          <w:szCs w:val="28"/>
          <w:lang w:eastAsia="zh-CN"/>
        </w:rPr>
        <w:t xml:space="preserve"> «Об утверждении муниципальной программы городского округа Зарайск «Предпринимательство»</w:t>
      </w:r>
      <w:r w:rsidR="00A83C0F">
        <w:rPr>
          <w:sz w:val="28"/>
          <w:szCs w:val="28"/>
          <w:lang w:eastAsia="zh-CN"/>
        </w:rPr>
        <w:t xml:space="preserve"> </w:t>
      </w:r>
      <w:r w:rsidR="00A83C0F">
        <w:rPr>
          <w:sz w:val="28"/>
          <w:szCs w:val="28"/>
        </w:rPr>
        <w:t>(далее – Программа),</w:t>
      </w:r>
      <w:r w:rsidR="00A83C0F">
        <w:rPr>
          <w:sz w:val="28"/>
          <w:szCs w:val="28"/>
          <w:lang w:eastAsia="zh-CN"/>
        </w:rPr>
        <w:t xml:space="preserve"> </w:t>
      </w:r>
      <w:r w:rsidR="00A83C0F">
        <w:rPr>
          <w:sz w:val="28"/>
          <w:szCs w:val="28"/>
        </w:rPr>
        <w:t>на срок 2020-2024 годы, изложив Программу в новой редакции (прилагается).</w:t>
      </w:r>
    </w:p>
    <w:p w:rsidR="00EC5BCD" w:rsidRPr="00EB624F" w:rsidRDefault="00340E7D" w:rsidP="00EB624F">
      <w:pPr>
        <w:suppressAutoHyphens/>
        <w:jc w:val="both"/>
        <w:rPr>
          <w:sz w:val="28"/>
          <w:szCs w:val="28"/>
          <w:lang w:eastAsia="zh-CN"/>
        </w:rPr>
      </w:pPr>
      <w:r>
        <w:rPr>
          <w:bCs/>
          <w:sz w:val="28"/>
          <w:szCs w:val="28"/>
          <w:lang w:eastAsia="zh-CN"/>
        </w:rPr>
        <w:t>2.</w:t>
      </w:r>
      <w:r w:rsidR="00EC5BCD">
        <w:rPr>
          <w:sz w:val="28"/>
          <w:szCs w:val="28"/>
        </w:rPr>
        <w:t>Сектору по взаимодействию со СМИ администрации городс</w:t>
      </w:r>
      <w:r w:rsidR="00392CF6">
        <w:rPr>
          <w:sz w:val="28"/>
          <w:szCs w:val="28"/>
        </w:rPr>
        <w:t>кого округа Зарайск разместить</w:t>
      </w:r>
      <w:r w:rsidR="00EC5BCD">
        <w:rPr>
          <w:sz w:val="28"/>
          <w:szCs w:val="28"/>
        </w:rPr>
        <w:t xml:space="preserve"> настоящее постановление на официальном сайте администрации городского округа Зарайск</w:t>
      </w:r>
      <w:r w:rsidR="00A83C0F">
        <w:rPr>
          <w:sz w:val="28"/>
          <w:szCs w:val="28"/>
        </w:rPr>
        <w:t xml:space="preserve"> Московской области</w:t>
      </w:r>
      <w:r w:rsidR="00EC5BCD">
        <w:rPr>
          <w:sz w:val="28"/>
          <w:szCs w:val="28"/>
        </w:rPr>
        <w:t>.</w:t>
      </w:r>
    </w:p>
    <w:p w:rsidR="008D4B5B" w:rsidRDefault="008D4B5B" w:rsidP="00E22A7E">
      <w:pPr>
        <w:spacing w:after="28"/>
        <w:ind w:right="-1"/>
        <w:jc w:val="center"/>
        <w:rPr>
          <w:sz w:val="28"/>
          <w:szCs w:val="28"/>
        </w:rPr>
      </w:pPr>
    </w:p>
    <w:p w:rsidR="00D9331D" w:rsidRDefault="003401A9" w:rsidP="00052E92">
      <w:pPr>
        <w:jc w:val="both"/>
        <w:rPr>
          <w:sz w:val="28"/>
          <w:szCs w:val="28"/>
        </w:rPr>
      </w:pPr>
      <w:r>
        <w:rPr>
          <w:sz w:val="28"/>
          <w:szCs w:val="28"/>
        </w:rPr>
        <w:t xml:space="preserve"> </w:t>
      </w:r>
    </w:p>
    <w:p w:rsidR="002F411B" w:rsidRPr="00634DA2" w:rsidRDefault="002F411B" w:rsidP="00052E92">
      <w:pPr>
        <w:jc w:val="both"/>
        <w:rPr>
          <w:sz w:val="28"/>
          <w:szCs w:val="28"/>
        </w:rPr>
      </w:pPr>
    </w:p>
    <w:p w:rsidR="00634DA2" w:rsidRDefault="00634DA2" w:rsidP="00634DA2">
      <w:pPr>
        <w:jc w:val="both"/>
        <w:rPr>
          <w:sz w:val="28"/>
          <w:szCs w:val="28"/>
        </w:rPr>
      </w:pPr>
      <w:r>
        <w:rPr>
          <w:sz w:val="28"/>
          <w:szCs w:val="28"/>
        </w:rPr>
        <w:t>Глава городского округа</w:t>
      </w:r>
      <w:r w:rsidR="00C030E7">
        <w:rPr>
          <w:sz w:val="28"/>
          <w:szCs w:val="28"/>
        </w:rPr>
        <w:t xml:space="preserve"> </w:t>
      </w:r>
      <w:r w:rsidR="002F411B">
        <w:rPr>
          <w:sz w:val="28"/>
          <w:szCs w:val="28"/>
        </w:rPr>
        <w:tab/>
      </w:r>
      <w:r w:rsidR="002F411B">
        <w:rPr>
          <w:sz w:val="28"/>
          <w:szCs w:val="28"/>
        </w:rPr>
        <w:tab/>
      </w:r>
      <w:r w:rsidR="002F411B">
        <w:rPr>
          <w:sz w:val="28"/>
          <w:szCs w:val="28"/>
        </w:rPr>
        <w:tab/>
      </w:r>
      <w:r w:rsidR="002F411B">
        <w:rPr>
          <w:sz w:val="28"/>
          <w:szCs w:val="28"/>
        </w:rPr>
        <w:tab/>
      </w:r>
      <w:r w:rsidR="002F411B">
        <w:rPr>
          <w:sz w:val="28"/>
          <w:szCs w:val="28"/>
        </w:rPr>
        <w:tab/>
      </w:r>
      <w:r w:rsidR="002F411B">
        <w:rPr>
          <w:sz w:val="28"/>
          <w:szCs w:val="28"/>
        </w:rPr>
        <w:tab/>
      </w:r>
      <w:r w:rsidR="002F411B">
        <w:rPr>
          <w:sz w:val="28"/>
          <w:szCs w:val="28"/>
        </w:rPr>
        <w:tab/>
        <w:t xml:space="preserve">    </w:t>
      </w:r>
      <w:r>
        <w:rPr>
          <w:sz w:val="28"/>
          <w:szCs w:val="28"/>
        </w:rPr>
        <w:t xml:space="preserve">В.А. Петрущенко    </w:t>
      </w:r>
    </w:p>
    <w:p w:rsidR="00FD457D" w:rsidRDefault="002F411B" w:rsidP="00FD457D">
      <w:pPr>
        <w:autoSpaceDE w:val="0"/>
        <w:autoSpaceDN w:val="0"/>
        <w:adjustRightInd w:val="0"/>
        <w:jc w:val="both"/>
        <w:rPr>
          <w:sz w:val="28"/>
          <w:szCs w:val="28"/>
        </w:rPr>
      </w:pPr>
      <w:r>
        <w:rPr>
          <w:sz w:val="28"/>
          <w:szCs w:val="28"/>
        </w:rPr>
        <w:t xml:space="preserve"> </w:t>
      </w:r>
    </w:p>
    <w:p w:rsidR="00052E92" w:rsidRDefault="00052E92"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2F411B" w:rsidRDefault="002F411B" w:rsidP="00052E92">
      <w:pPr>
        <w:autoSpaceDE w:val="0"/>
        <w:autoSpaceDN w:val="0"/>
        <w:adjustRightInd w:val="0"/>
        <w:jc w:val="both"/>
        <w:rPr>
          <w:color w:val="000000"/>
          <w:sz w:val="28"/>
          <w:szCs w:val="28"/>
        </w:rPr>
      </w:pPr>
    </w:p>
    <w:p w:rsidR="001A52B5" w:rsidRDefault="001A52B5" w:rsidP="005D1A74">
      <w:pPr>
        <w:jc w:val="both"/>
        <w:rPr>
          <w:sz w:val="26"/>
          <w:szCs w:val="26"/>
        </w:rPr>
        <w:sectPr w:rsidR="001A52B5" w:rsidSect="00D17FC2">
          <w:headerReference w:type="even" r:id="rId8"/>
          <w:headerReference w:type="default" r:id="rId9"/>
          <w:pgSz w:w="11906" w:h="16838"/>
          <w:pgMar w:top="1247" w:right="567" w:bottom="1134" w:left="1134" w:header="709" w:footer="709" w:gutter="0"/>
          <w:cols w:space="720"/>
        </w:sectPr>
      </w:pPr>
      <w:bookmarkStart w:id="0" w:name="_GoBack"/>
      <w:bookmarkEnd w:id="0"/>
    </w:p>
    <w:p w:rsidR="001A52B5" w:rsidRDefault="0027164C" w:rsidP="005D1A74">
      <w:pPr>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F06C41">
        <w:rPr>
          <w:sz w:val="26"/>
          <w:szCs w:val="26"/>
        </w:rPr>
        <w:t xml:space="preserve"> </w:t>
      </w:r>
      <w:r w:rsidR="00445BAD">
        <w:rPr>
          <w:sz w:val="26"/>
          <w:szCs w:val="26"/>
        </w:rPr>
        <w:t xml:space="preserve"> </w:t>
      </w:r>
      <w:r w:rsidR="001C225B">
        <w:rPr>
          <w:sz w:val="26"/>
          <w:szCs w:val="26"/>
        </w:rPr>
        <w:t xml:space="preserve"> </w:t>
      </w:r>
      <w:r w:rsidR="001A52B5">
        <w:rPr>
          <w:sz w:val="26"/>
          <w:szCs w:val="26"/>
        </w:rPr>
        <w:t xml:space="preserve">Приложение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к постановлению главы </w:t>
      </w:r>
    </w:p>
    <w:p w:rsidR="001A52B5" w:rsidRDefault="001A52B5"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городского округа Зарайск </w:t>
      </w:r>
    </w:p>
    <w:p w:rsidR="001A52B5" w:rsidRDefault="00FD457D" w:rsidP="005D1A74">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от 10</w:t>
      </w:r>
      <w:r w:rsidR="001A52B5">
        <w:rPr>
          <w:sz w:val="26"/>
          <w:szCs w:val="26"/>
        </w:rPr>
        <w:t xml:space="preserve">.12.2020 № </w:t>
      </w:r>
      <w:r w:rsidR="002F411B">
        <w:rPr>
          <w:sz w:val="26"/>
          <w:szCs w:val="26"/>
        </w:rPr>
        <w:t>1660</w:t>
      </w:r>
      <w:r w:rsidR="001A52B5">
        <w:rPr>
          <w:sz w:val="26"/>
          <w:szCs w:val="26"/>
        </w:rPr>
        <w:t>/12</w:t>
      </w:r>
    </w:p>
    <w:p w:rsidR="0027164C" w:rsidRDefault="0027164C" w:rsidP="005D1A74">
      <w:pPr>
        <w:jc w:val="both"/>
        <w:rPr>
          <w:sz w:val="26"/>
          <w:szCs w:val="26"/>
        </w:rPr>
      </w:pPr>
    </w:p>
    <w:p w:rsidR="003523E2" w:rsidRDefault="003523E2" w:rsidP="003523E2">
      <w:pPr>
        <w:widowControl w:val="0"/>
        <w:autoSpaceDE w:val="0"/>
        <w:autoSpaceDN w:val="0"/>
        <w:adjustRightInd w:val="0"/>
        <w:jc w:val="right"/>
        <w:outlineLvl w:val="1"/>
      </w:pPr>
      <w:bookmarkStart w:id="1" w:name="Par288"/>
      <w:bookmarkEnd w:id="1"/>
    </w:p>
    <w:p w:rsidR="00445BAD" w:rsidRDefault="00445BAD" w:rsidP="003523E2">
      <w:pPr>
        <w:widowControl w:val="0"/>
        <w:autoSpaceDE w:val="0"/>
        <w:autoSpaceDN w:val="0"/>
        <w:adjustRightInd w:val="0"/>
        <w:jc w:val="right"/>
        <w:outlineLvl w:val="1"/>
      </w:pPr>
    </w:p>
    <w:p w:rsidR="003523E2" w:rsidRDefault="003523E2" w:rsidP="003523E2">
      <w:pPr>
        <w:widowControl w:val="0"/>
        <w:autoSpaceDE w:val="0"/>
        <w:autoSpaceDN w:val="0"/>
        <w:adjustRightInd w:val="0"/>
        <w:jc w:val="center"/>
        <w:rPr>
          <w:b/>
        </w:rPr>
      </w:pPr>
      <w:r>
        <w:rPr>
          <w:b/>
        </w:rPr>
        <w:t>Паспорт муниципальной программы «Предпринимательство»</w:t>
      </w:r>
    </w:p>
    <w:p w:rsidR="003523E2" w:rsidRDefault="003523E2" w:rsidP="003523E2">
      <w:pPr>
        <w:widowControl w:val="0"/>
        <w:autoSpaceDE w:val="0"/>
        <w:autoSpaceDN w:val="0"/>
        <w:adjustRightInd w:val="0"/>
        <w:jc w:val="center"/>
        <w:rPr>
          <w:b/>
        </w:rPr>
      </w:pPr>
    </w:p>
    <w:tbl>
      <w:tblPr>
        <w:tblW w:w="15450" w:type="dxa"/>
        <w:tblInd w:w="-73" w:type="dxa"/>
        <w:tblLayout w:type="fixed"/>
        <w:tblCellMar>
          <w:left w:w="75" w:type="dxa"/>
          <w:right w:w="75" w:type="dxa"/>
        </w:tblCellMar>
        <w:tblLook w:val="04A0" w:firstRow="1" w:lastRow="0" w:firstColumn="1" w:lastColumn="0" w:noHBand="0" w:noVBand="1"/>
      </w:tblPr>
      <w:tblGrid>
        <w:gridCol w:w="4199"/>
        <w:gridCol w:w="1334"/>
        <w:gridCol w:w="1694"/>
        <w:gridCol w:w="1841"/>
        <w:gridCol w:w="1990"/>
        <w:gridCol w:w="2125"/>
        <w:gridCol w:w="2267"/>
      </w:tblGrid>
      <w:tr w:rsidR="003523E2" w:rsidTr="003523E2">
        <w:tc>
          <w:tcPr>
            <w:tcW w:w="4200" w:type="dxa"/>
            <w:tcBorders>
              <w:top w:val="single" w:sz="4" w:space="0" w:color="auto"/>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Координатор муниципальной программы</w:t>
            </w:r>
          </w:p>
        </w:tc>
        <w:tc>
          <w:tcPr>
            <w:tcW w:w="11257" w:type="dxa"/>
            <w:gridSpan w:val="6"/>
            <w:tcBorders>
              <w:top w:val="single" w:sz="4" w:space="0" w:color="auto"/>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 xml:space="preserve">Первый заместитель главы администрации городского округа Зарайск Московской области </w:t>
            </w:r>
            <w:proofErr w:type="spellStart"/>
            <w:r>
              <w:rPr>
                <w:rFonts w:ascii="Times New Roman" w:hAnsi="Times New Roman" w:cs="Times New Roman"/>
              </w:rPr>
              <w:t>Кочергаева</w:t>
            </w:r>
            <w:proofErr w:type="spellEnd"/>
            <w:r w:rsidR="00445BAD">
              <w:rPr>
                <w:rFonts w:ascii="Times New Roman" w:hAnsi="Times New Roman" w:cs="Times New Roman"/>
              </w:rPr>
              <w:t xml:space="preserve"> Л.А.</w:t>
            </w:r>
          </w:p>
          <w:p w:rsidR="003523E2" w:rsidRDefault="003523E2" w:rsidP="00445BAD">
            <w:pPr>
              <w:pStyle w:val="ConsPlusCell"/>
              <w:rPr>
                <w:rFonts w:ascii="Times New Roman" w:hAnsi="Times New Roman" w:cs="Times New Roman"/>
              </w:rPr>
            </w:pPr>
            <w:r>
              <w:rPr>
                <w:rFonts w:ascii="Times New Roman" w:hAnsi="Times New Roman" w:cs="Times New Roman"/>
              </w:rPr>
              <w:t>Директора МКУ «Центр проведения торгов городского округа Зарайск»</w:t>
            </w:r>
            <w:r w:rsidR="00445BAD">
              <w:rPr>
                <w:rFonts w:ascii="Times New Roman" w:hAnsi="Times New Roman" w:cs="Times New Roman"/>
              </w:rPr>
              <w:t xml:space="preserve"> </w:t>
            </w:r>
            <w:r>
              <w:rPr>
                <w:rFonts w:ascii="Times New Roman" w:hAnsi="Times New Roman" w:cs="Times New Roman"/>
              </w:rPr>
              <w:t>Глухих</w:t>
            </w:r>
            <w:r w:rsidR="00445BAD">
              <w:rPr>
                <w:rFonts w:ascii="Times New Roman" w:hAnsi="Times New Roman" w:cs="Times New Roman"/>
              </w:rPr>
              <w:t xml:space="preserve"> И.Е.</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 xml:space="preserve">Муниципальный заказчик муниципальной программы   </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 xml:space="preserve">Администрация городского округа Зарайск Московской области </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Цели муниципальной программы</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jc w:val="both"/>
              <w:rPr>
                <w:rFonts w:ascii="Times New Roman" w:hAnsi="Times New Roman" w:cs="Times New Roman"/>
                <w:color w:val="FF0000"/>
              </w:rPr>
            </w:pPr>
            <w:r>
              <w:rPr>
                <w:rFonts w:ascii="Times New Roman" w:hAnsi="Times New Roman" w:cs="Times New Roman"/>
              </w:rPr>
              <w:t>Достижение устойчиво высоких темпов экономического роста, обеспечивающих повышение уровня жизни жителей городского округа Зарайск</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 xml:space="preserve">Перечень подпрограмм </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Подпрограмма I "Инвестиции"</w:t>
            </w:r>
          </w:p>
          <w:p w:rsidR="003523E2" w:rsidRDefault="003523E2">
            <w:pPr>
              <w:pStyle w:val="ConsPlusCell"/>
              <w:rPr>
                <w:rFonts w:ascii="Times New Roman" w:hAnsi="Times New Roman" w:cs="Times New Roman"/>
              </w:rPr>
            </w:pPr>
            <w:r>
              <w:rPr>
                <w:rFonts w:ascii="Times New Roman" w:hAnsi="Times New Roman" w:cs="Times New Roman"/>
              </w:rPr>
              <w:t>Подпрограмма II "Развитие конкуренции"</w:t>
            </w:r>
          </w:p>
          <w:p w:rsidR="003523E2" w:rsidRDefault="003523E2">
            <w:pPr>
              <w:pStyle w:val="ConsPlusCell"/>
              <w:tabs>
                <w:tab w:val="left" w:pos="8778"/>
              </w:tabs>
              <w:rPr>
                <w:rFonts w:ascii="Times New Roman" w:hAnsi="Times New Roman" w:cs="Times New Roman"/>
              </w:rPr>
            </w:pPr>
            <w:r>
              <w:rPr>
                <w:rFonts w:ascii="Times New Roman" w:hAnsi="Times New Roman" w:cs="Times New Roman"/>
              </w:rPr>
              <w:t>Подпрограмма III "Развитие малого и среднего предпринимательства"</w:t>
            </w:r>
          </w:p>
          <w:p w:rsidR="003523E2" w:rsidRDefault="003523E2">
            <w:pPr>
              <w:pStyle w:val="ConsPlusCell"/>
              <w:rPr>
                <w:rFonts w:ascii="Times New Roman" w:hAnsi="Times New Roman" w:cs="Times New Roman"/>
              </w:rPr>
            </w:pPr>
            <w:r>
              <w:rPr>
                <w:rFonts w:ascii="Times New Roman" w:hAnsi="Times New Roman" w:cs="Times New Roman"/>
              </w:rPr>
              <w:t>Подпрограмма IV "Развитие потребительского рынка и услуг"</w:t>
            </w:r>
          </w:p>
        </w:tc>
      </w:tr>
      <w:tr w:rsidR="003523E2" w:rsidTr="003523E2">
        <w:tc>
          <w:tcPr>
            <w:tcW w:w="4200" w:type="dxa"/>
            <w:vMerge w:val="restart"/>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b/>
              </w:rPr>
            </w:pPr>
            <w:r>
              <w:rPr>
                <w:rFonts w:ascii="Times New Roman" w:hAnsi="Times New Roman" w:cs="Times New Roman"/>
                <w:b/>
              </w:rPr>
              <w:t xml:space="preserve">Источники финансирования </w:t>
            </w:r>
            <w:r>
              <w:rPr>
                <w:rFonts w:ascii="Times New Roman" w:hAnsi="Times New Roman" w:cs="Times New Roman"/>
                <w:b/>
              </w:rPr>
              <w:br/>
              <w:t xml:space="preserve">муниципальной программы, </w:t>
            </w:r>
            <w:r>
              <w:rPr>
                <w:rFonts w:ascii="Times New Roman" w:hAnsi="Times New Roman" w:cs="Times New Roman"/>
                <w:b/>
              </w:rPr>
              <w:br/>
              <w:t>в том числе по годам:</w:t>
            </w:r>
          </w:p>
        </w:tc>
        <w:tc>
          <w:tcPr>
            <w:tcW w:w="11257" w:type="dxa"/>
            <w:gridSpan w:val="6"/>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b/>
              </w:rPr>
            </w:pPr>
            <w:r>
              <w:rPr>
                <w:rFonts w:ascii="Times New Roman" w:hAnsi="Times New Roman" w:cs="Times New Roman"/>
                <w:b/>
              </w:rPr>
              <w:t>Расходы (тыс. рублей)</w:t>
            </w:r>
          </w:p>
        </w:tc>
      </w:tr>
      <w:tr w:rsidR="003523E2" w:rsidTr="003523E2">
        <w:tc>
          <w:tcPr>
            <w:tcW w:w="4200" w:type="dxa"/>
            <w:vMerge/>
            <w:tcBorders>
              <w:top w:val="nil"/>
              <w:left w:val="single" w:sz="4" w:space="0" w:color="auto"/>
              <w:bottom w:val="single" w:sz="4" w:space="0" w:color="auto"/>
              <w:right w:val="single" w:sz="4" w:space="0" w:color="auto"/>
            </w:tcBorders>
            <w:vAlign w:val="center"/>
            <w:hideMark/>
          </w:tcPr>
          <w:p w:rsidR="003523E2" w:rsidRDefault="003523E2">
            <w:pPr>
              <w:rPr>
                <w:b/>
                <w:sz w:val="22"/>
                <w:szCs w:val="22"/>
              </w:rPr>
            </w:pP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Всего</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2021</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2022</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2023</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2024</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rPr>
                <w:rFonts w:ascii="Times New Roman" w:hAnsi="Times New Roman" w:cs="Times New Roman"/>
              </w:rPr>
            </w:pPr>
            <w:r>
              <w:rPr>
                <w:rFonts w:ascii="Times New Roman" w:hAnsi="Times New Roman" w:cs="Times New Roman"/>
              </w:rPr>
              <w:t>Средства бюджета</w:t>
            </w:r>
          </w:p>
          <w:p w:rsidR="003523E2" w:rsidRDefault="003523E2">
            <w:pPr>
              <w:pStyle w:val="ConsPlusCell"/>
              <w:rPr>
                <w:rFonts w:ascii="Times New Roman" w:hAnsi="Times New Roman" w:cs="Times New Roman"/>
              </w:rPr>
            </w:pPr>
            <w:r>
              <w:rPr>
                <w:rFonts w:ascii="Times New Roman" w:hAnsi="Times New Roman" w:cs="Times New Roman"/>
              </w:rPr>
              <w:t>Московской области</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b/>
              </w:rPr>
            </w:pPr>
            <w:r>
              <w:rPr>
                <w:rFonts w:ascii="Times New Roman" w:hAnsi="Times New Roman" w:cs="Times New Roman"/>
                <w:b/>
              </w:rPr>
              <w:t>1950</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1950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jc w:val="center"/>
              <w:rPr>
                <w:rFonts w:ascii="Times New Roman" w:hAnsi="Times New Roman" w:cs="Times New Roman"/>
              </w:rPr>
            </w:pPr>
            <w:r>
              <w:rPr>
                <w:rFonts w:ascii="Times New Roman" w:hAnsi="Times New Roman" w:cs="Times New Roman"/>
              </w:rPr>
              <w:t>0</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Средства федерального бюджета</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Средства бюджета городского округа Зарайск</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45939</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8891</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8737</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9037</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9137</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10137</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Внебюджетные источники</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0</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rPr>
            </w:pPr>
            <w:r>
              <w:rPr>
                <w:rFonts w:ascii="Times New Roman" w:hAnsi="Times New Roman" w:cs="Times New Roman"/>
              </w:rPr>
              <w:t>0</w:t>
            </w:r>
          </w:p>
        </w:tc>
      </w:tr>
      <w:tr w:rsidR="003523E2" w:rsidTr="003523E2">
        <w:tc>
          <w:tcPr>
            <w:tcW w:w="4200" w:type="dxa"/>
            <w:tcBorders>
              <w:top w:val="nil"/>
              <w:left w:val="single" w:sz="4" w:space="0" w:color="auto"/>
              <w:bottom w:val="single" w:sz="4" w:space="0" w:color="auto"/>
              <w:right w:val="single" w:sz="4" w:space="0" w:color="auto"/>
            </w:tcBorders>
            <w:hideMark/>
          </w:tcPr>
          <w:p w:rsidR="003523E2" w:rsidRDefault="003523E2">
            <w:pPr>
              <w:pStyle w:val="ConsPlusCell"/>
              <w:spacing w:before="240"/>
              <w:rPr>
                <w:rFonts w:ascii="Times New Roman" w:hAnsi="Times New Roman" w:cs="Times New Roman"/>
              </w:rPr>
            </w:pPr>
            <w:r>
              <w:rPr>
                <w:rFonts w:ascii="Times New Roman" w:hAnsi="Times New Roman" w:cs="Times New Roman"/>
              </w:rPr>
              <w:t>Всего, в том числе по годам:</w:t>
            </w:r>
          </w:p>
        </w:tc>
        <w:tc>
          <w:tcPr>
            <w:tcW w:w="133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47889</w:t>
            </w:r>
          </w:p>
        </w:tc>
        <w:tc>
          <w:tcPr>
            <w:tcW w:w="1695"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10841</w:t>
            </w:r>
          </w:p>
        </w:tc>
        <w:tc>
          <w:tcPr>
            <w:tcW w:w="1842"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8737</w:t>
            </w:r>
          </w:p>
        </w:tc>
        <w:tc>
          <w:tcPr>
            <w:tcW w:w="1991"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9037</w:t>
            </w:r>
          </w:p>
        </w:tc>
        <w:tc>
          <w:tcPr>
            <w:tcW w:w="2126"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9137</w:t>
            </w:r>
          </w:p>
        </w:tc>
        <w:tc>
          <w:tcPr>
            <w:tcW w:w="2268" w:type="dxa"/>
            <w:tcBorders>
              <w:top w:val="nil"/>
              <w:left w:val="single" w:sz="4" w:space="0" w:color="auto"/>
              <w:bottom w:val="single" w:sz="4" w:space="0" w:color="auto"/>
              <w:right w:val="single" w:sz="4" w:space="0" w:color="auto"/>
            </w:tcBorders>
            <w:hideMark/>
          </w:tcPr>
          <w:p w:rsidR="003523E2" w:rsidRDefault="003523E2">
            <w:pPr>
              <w:pStyle w:val="ConsPlusCell"/>
              <w:spacing w:before="240"/>
              <w:jc w:val="center"/>
              <w:rPr>
                <w:rFonts w:ascii="Times New Roman" w:hAnsi="Times New Roman" w:cs="Times New Roman"/>
                <w:b/>
              </w:rPr>
            </w:pPr>
            <w:r>
              <w:rPr>
                <w:rFonts w:ascii="Times New Roman" w:hAnsi="Times New Roman" w:cs="Times New Roman"/>
                <w:b/>
              </w:rPr>
              <w:t>10137</w:t>
            </w:r>
          </w:p>
        </w:tc>
      </w:tr>
    </w:tbl>
    <w:p w:rsidR="003523E2" w:rsidRDefault="003523E2" w:rsidP="003523E2">
      <w:pPr>
        <w:sectPr w:rsidR="003523E2">
          <w:pgSz w:w="16840" w:h="11907" w:orient="landscape"/>
          <w:pgMar w:top="357" w:right="680" w:bottom="425" w:left="709" w:header="720" w:footer="720" w:gutter="0"/>
          <w:cols w:space="720"/>
        </w:sectPr>
      </w:pPr>
    </w:p>
    <w:p w:rsidR="003523E2" w:rsidRDefault="003523E2" w:rsidP="003523E2">
      <w:pPr>
        <w:widowControl w:val="0"/>
        <w:autoSpaceDE w:val="0"/>
        <w:autoSpaceDN w:val="0"/>
        <w:adjustRightInd w:val="0"/>
        <w:ind w:left="928"/>
        <w:jc w:val="both"/>
        <w:rPr>
          <w:sz w:val="28"/>
          <w:szCs w:val="28"/>
        </w:rPr>
      </w:pPr>
      <w:r>
        <w:rPr>
          <w:b/>
          <w:color w:val="000000"/>
          <w:sz w:val="28"/>
          <w:szCs w:val="28"/>
        </w:rPr>
        <w:lastRenderedPageBreak/>
        <w:t>Общая характеристика сферы реализации муниципальной программы «Предпринимательство», в том числе формулировка основных проблем, п</w:t>
      </w:r>
      <w:r>
        <w:rPr>
          <w:b/>
          <w:sz w:val="28"/>
          <w:szCs w:val="28"/>
        </w:rPr>
        <w:t>рогноз развития сферы реализации муниципальной программы, включая возможные варианты решения проблемы, описание целей муниципальной программы.</w:t>
      </w:r>
    </w:p>
    <w:p w:rsidR="003523E2" w:rsidRDefault="003523E2" w:rsidP="003523E2">
      <w:pPr>
        <w:widowControl w:val="0"/>
        <w:autoSpaceDE w:val="0"/>
        <w:autoSpaceDN w:val="0"/>
        <w:adjustRightInd w:val="0"/>
        <w:ind w:left="928"/>
        <w:jc w:val="both"/>
      </w:pPr>
    </w:p>
    <w:p w:rsidR="003523E2" w:rsidRDefault="003523E2" w:rsidP="003523E2">
      <w:pPr>
        <w:widowControl w:val="0"/>
        <w:suppressAutoHyphens/>
        <w:autoSpaceDE w:val="0"/>
        <w:autoSpaceDN w:val="0"/>
        <w:ind w:firstLine="360"/>
        <w:jc w:val="both"/>
        <w:textAlignment w:val="baseline"/>
        <w:rPr>
          <w:rFonts w:eastAsia="SimSun"/>
          <w:kern w:val="3"/>
          <w:sz w:val="28"/>
          <w:szCs w:val="28"/>
          <w:lang w:eastAsia="zh-CN"/>
        </w:rPr>
      </w:pPr>
      <w:r>
        <w:rPr>
          <w:rFonts w:eastAsia="SimSun"/>
          <w:kern w:val="3"/>
          <w:sz w:val="28"/>
          <w:szCs w:val="28"/>
          <w:lang w:eastAsia="zh-CN"/>
        </w:rPr>
        <w:t xml:space="preserve">Экономика городского округа Зарайск Московской области (далее-городской округ) характеризуется не только ростом и положительными изменениями, но и благоприятными перспективами роста инвестиционной активности. Большой вклад в экономику округа вносят предприятия промышленного комплекса.      </w:t>
      </w:r>
    </w:p>
    <w:p w:rsidR="003523E2" w:rsidRDefault="003523E2" w:rsidP="003523E2">
      <w:pPr>
        <w:widowControl w:val="0"/>
        <w:suppressAutoHyphens/>
        <w:autoSpaceDE w:val="0"/>
        <w:autoSpaceDN w:val="0"/>
        <w:ind w:firstLine="360"/>
        <w:jc w:val="both"/>
        <w:textAlignment w:val="baseline"/>
        <w:rPr>
          <w:rFonts w:eastAsia="SimSun"/>
          <w:kern w:val="3"/>
          <w:sz w:val="28"/>
          <w:szCs w:val="28"/>
          <w:lang w:eastAsia="zh-CN"/>
        </w:rPr>
      </w:pPr>
      <w:r>
        <w:rPr>
          <w:rFonts w:eastAsia="SimSun"/>
          <w:kern w:val="3"/>
          <w:sz w:val="28"/>
          <w:szCs w:val="28"/>
          <w:lang w:eastAsia="zh-CN"/>
        </w:rPr>
        <w:t>Основные виды выпускаемой продукции промышленными предприятиями округа: одеяла стеганные, обувь, кожгалантерейные товары, конструкции строительные сборные, металлопластиковые изделия, хлебобулочные, кондитерские изделия, молочные и кисломолочные продукты, безалкогольные напитки, свинец необработанный.</w:t>
      </w:r>
    </w:p>
    <w:p w:rsidR="003523E2" w:rsidRDefault="003523E2" w:rsidP="003523E2">
      <w:pPr>
        <w:widowControl w:val="0"/>
        <w:suppressAutoHyphens/>
        <w:autoSpaceDN w:val="0"/>
        <w:jc w:val="both"/>
        <w:textAlignment w:val="baseline"/>
        <w:rPr>
          <w:rFonts w:eastAsia="SimSun"/>
          <w:kern w:val="3"/>
          <w:sz w:val="28"/>
          <w:szCs w:val="28"/>
          <w:lang w:eastAsia="zh-CN"/>
        </w:rPr>
      </w:pPr>
      <w:r>
        <w:rPr>
          <w:rFonts w:eastAsia="SimSun"/>
          <w:kern w:val="3"/>
          <w:sz w:val="28"/>
          <w:szCs w:val="28"/>
          <w:lang w:eastAsia="zh-CN"/>
        </w:rPr>
        <w:t xml:space="preserve">     Основным фактором, определяющим рост инвестиций в 2020-2024 годах, станет развитие предприятий реального сектора экономики, промышленного производства, жилищного строительства, создание инфраструктуры, обеспечивающей    повышение уровня жизни жителей округа.</w:t>
      </w:r>
    </w:p>
    <w:p w:rsidR="003523E2" w:rsidRDefault="003523E2" w:rsidP="003523E2">
      <w:pPr>
        <w:widowControl w:val="0"/>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 xml:space="preserve">       Актуальными для развития промышленного потенциала остаются вопросы:</w:t>
      </w:r>
    </w:p>
    <w:p w:rsidR="003523E2" w:rsidRDefault="003523E2" w:rsidP="00187459">
      <w:pPr>
        <w:widowControl w:val="0"/>
        <w:numPr>
          <w:ilvl w:val="0"/>
          <w:numId w:val="7"/>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расширение рынка сбыта промышленной продукции, увеличение ассортимента, производство более дешевой продукции, рассчитанной на разные социальные слои населения;</w:t>
      </w:r>
    </w:p>
    <w:p w:rsidR="003523E2" w:rsidRDefault="003523E2" w:rsidP="00187459">
      <w:pPr>
        <w:widowControl w:val="0"/>
        <w:numPr>
          <w:ilvl w:val="0"/>
          <w:numId w:val="7"/>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участие промышленных предприятий в различных муниципальных и государственных программах.</w:t>
      </w:r>
    </w:p>
    <w:p w:rsidR="003523E2" w:rsidRDefault="003523E2" w:rsidP="003523E2">
      <w:pPr>
        <w:widowControl w:val="0"/>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 xml:space="preserve">    Проблемами предприятий отраслей промышленности являются:</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медленные темпы замены морально и физически устаревшего технологического оборудования;</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высокая стоимость кредитных ресурсов, привлекаемых для технического перевооружения;</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рост цен на топливно-энергетические ресурсы;</w:t>
      </w:r>
    </w:p>
    <w:p w:rsidR="003523E2" w:rsidRDefault="003523E2" w:rsidP="00187459">
      <w:pPr>
        <w:widowControl w:val="0"/>
        <w:numPr>
          <w:ilvl w:val="0"/>
          <w:numId w:val="8"/>
        </w:numPr>
        <w:suppressAutoHyphens/>
        <w:autoSpaceDE w:val="0"/>
        <w:autoSpaceDN w:val="0"/>
        <w:jc w:val="both"/>
        <w:textAlignment w:val="baseline"/>
        <w:rPr>
          <w:rFonts w:eastAsia="SimSun"/>
          <w:kern w:val="3"/>
          <w:sz w:val="28"/>
          <w:szCs w:val="28"/>
          <w:lang w:eastAsia="zh-CN"/>
        </w:rPr>
      </w:pPr>
      <w:r>
        <w:rPr>
          <w:rFonts w:eastAsia="SimSun"/>
          <w:kern w:val="3"/>
          <w:sz w:val="28"/>
          <w:szCs w:val="28"/>
          <w:lang w:eastAsia="zh-CN"/>
        </w:rPr>
        <w:t>нехватка квалифицированных кадров.</w:t>
      </w:r>
    </w:p>
    <w:p w:rsidR="003523E2" w:rsidRDefault="003523E2" w:rsidP="003523E2">
      <w:pPr>
        <w:widowControl w:val="0"/>
        <w:suppressAutoHyphens/>
        <w:autoSpaceDE w:val="0"/>
        <w:autoSpaceDN w:val="0"/>
        <w:ind w:firstLine="360"/>
        <w:jc w:val="both"/>
        <w:textAlignment w:val="baseline"/>
        <w:rPr>
          <w:rFonts w:eastAsia="SimSun"/>
          <w:kern w:val="3"/>
          <w:sz w:val="28"/>
          <w:szCs w:val="28"/>
          <w:lang w:eastAsia="zh-CN"/>
        </w:rPr>
      </w:pPr>
      <w:r>
        <w:rPr>
          <w:rFonts w:eastAsia="SimSun"/>
          <w:kern w:val="3"/>
          <w:sz w:val="28"/>
          <w:szCs w:val="28"/>
          <w:lang w:eastAsia="zh-CN"/>
        </w:rPr>
        <w:t>Малый и средний бизнес является важнейшим способом ведения предпринимательской деятельности.</w:t>
      </w:r>
      <w:r>
        <w:t xml:space="preserve"> </w:t>
      </w:r>
      <w:r>
        <w:rPr>
          <w:rFonts w:eastAsia="SimSun"/>
          <w:kern w:val="3"/>
          <w:sz w:val="28"/>
          <w:szCs w:val="28"/>
          <w:lang w:eastAsia="zh-CN"/>
        </w:rPr>
        <w:t xml:space="preserve">Сектор малого и среднего бизнеса городского округа сосредоточен в основном в обрабатывающей промышленности, сельском хозяйстве, в сферах торговли и предоставления услуг населению. </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Для муниципального образования развитие малого предпринимательства имеет не меньшее, а иногда и большее значение, чем развитие крупной промышленности.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Малый бизнес-это дополнительные рабочие места, выпуск необходимой для местных нужд продукции и оказание услуг, налоговые платежи в местный бюджет.</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 xml:space="preserve">Малый и средний бизнес в связи с отсутствием серьезных финансовых резервов, является наиболее незащищенным </w:t>
      </w:r>
      <w:r>
        <w:rPr>
          <w:kern w:val="3"/>
          <w:sz w:val="28"/>
          <w:szCs w:val="28"/>
          <w:lang w:eastAsia="zh-CN"/>
        </w:rPr>
        <w:lastRenderedPageBreak/>
        <w:t>сектором экономики от внешних воздействий. В то же время, он должен быть доступен для всех социальных слоев населения, безопасен и относительно прост при осуществлении хозяйственной деятельности.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Сегодня малый и средний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небольшой численностью работников и ограниченным числом управленческого персонала, значительным объемом привлеченных ресурсов, и другими показателями, определяющими его «экономическую неустойчивость».</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Все это позволяет охарактеризовать малый и средний бизнес как особую категорию предприятий. К данной категории предприятий можно отнести начинающих предпринимателей, предпринимателей, испытывающих по объективным причинам временные финансовые трудности и развивающийся инновационный, творческий и нетрадиционный бизнес (предприятия, использующие труд инвалидов, женское предпринимательство, молодежный бизнес, ремесленники и т.д.).</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Подобный подход позволяет переориентировать политику органов местного самоуправления на создание и реализацию адресных программ развития отдельных категорий малых и средних предприятий, что позволит целенаправленно и эффективно использовать бюджетные средства и оказать реальную поддержку предпринимателям.</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В городском округе успешно развивается потребительский рынок. Отличительной чертой являются стабильность и хорошая степень товарного насыщения.</w:t>
      </w:r>
    </w:p>
    <w:p w:rsidR="003523E2" w:rsidRDefault="003523E2" w:rsidP="003523E2">
      <w:pPr>
        <w:widowControl w:val="0"/>
        <w:suppressAutoHyphens/>
        <w:autoSpaceDE w:val="0"/>
        <w:autoSpaceDN w:val="0"/>
        <w:adjustRightInd w:val="0"/>
        <w:ind w:firstLine="539"/>
        <w:jc w:val="both"/>
        <w:textAlignment w:val="baseline"/>
        <w:rPr>
          <w:color w:val="000000" w:themeColor="text1"/>
          <w:kern w:val="3"/>
          <w:sz w:val="28"/>
          <w:szCs w:val="28"/>
          <w:lang w:eastAsia="zh-CN"/>
        </w:rPr>
      </w:pPr>
      <w:r>
        <w:rPr>
          <w:color w:val="000000" w:themeColor="text1"/>
          <w:kern w:val="3"/>
          <w:sz w:val="28"/>
          <w:szCs w:val="28"/>
          <w:lang w:eastAsia="zh-CN"/>
        </w:rPr>
        <w:t>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На территории городского округа Зарайск Московской области имеются населенные пункты с подъездными грунтовыми дорогами, в которых нет стационарной торговой сети.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Организация предприятий торговли в сельской местности является непривлекательной для бизнеса сферой деятельности. Создание объектов в отдаленных, малонаселенных сельских пунктах связано с серьезными рисками инвестирования и отсутствием гарантий получения прибыли. Обеспечение жителей таких территорий товарами в необходимом ассортименте - одна из основных задач в сфере потребительского рынка.</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Помимо розничной торговли в стационарных объектах торговое обслуживание жителей городского округа осуществляется посредством нестационарной и ярмарочной торговли.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Ярмарочная торговля обеспечивает потребителей свежей продукцией местных производителей, производителей из округов Московской области, субъектов РФ.</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Несмотря на динамичное развитие потребительского рынка на территории городского округа, сохраняется проблема, которую необходимо решать, а именно наличие в округе сельских населенных пунктов, не имеющих объектов торговли.</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Для стимулирования притока инвестиций в развитие торговли, общественного питания, бытовых услуг необходимо:</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lastRenderedPageBreak/>
        <w:t>- поддерживать благоприятный инвестиционный климат на территории городского округа, способствующий привлечению инвестиций в строительство новых объектов;</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 создавать благоприятные условия для развития предприятий малого и среднего бизнеса.</w:t>
      </w:r>
    </w:p>
    <w:p w:rsidR="003523E2" w:rsidRDefault="003523E2" w:rsidP="003523E2">
      <w:pPr>
        <w:widowControl w:val="0"/>
        <w:suppressAutoHyphens/>
        <w:autoSpaceDE w:val="0"/>
        <w:autoSpaceDN w:val="0"/>
        <w:adjustRightInd w:val="0"/>
        <w:ind w:firstLine="539"/>
        <w:jc w:val="both"/>
        <w:textAlignment w:val="baseline"/>
        <w:rPr>
          <w:kern w:val="3"/>
          <w:lang w:eastAsia="zh-CN"/>
        </w:rPr>
      </w:pPr>
      <w:r>
        <w:rPr>
          <w:kern w:val="3"/>
          <w:sz w:val="28"/>
          <w:szCs w:val="28"/>
          <w:lang w:eastAsia="zh-CN"/>
        </w:rPr>
        <w:t>Анализ факторов, влияющих на развитие предпринимательства, показывает, что существующие проблемы можно решить объединенными усилиями и согласованными действиями самих субъектов предпринимательства, их общественных объединений, структур его поддержки, органов государственной власти Московской области и органов местного самоуправления.</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Свобода конкуренции, за исключением отдельных случаев, определяемых экономической целесообразностью, является основополагающим условием эффективного социально-экономического развития.</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Положительный эффект конкуренции во многом зависит от тех условий, в которых она действует.</w:t>
      </w:r>
    </w:p>
    <w:p w:rsidR="003523E2" w:rsidRDefault="003523E2" w:rsidP="003523E2">
      <w:pPr>
        <w:widowControl w:val="0"/>
        <w:suppressAutoHyphens/>
        <w:autoSpaceDE w:val="0"/>
        <w:autoSpaceDN w:val="0"/>
        <w:adjustRightInd w:val="0"/>
        <w:ind w:firstLine="539"/>
        <w:jc w:val="both"/>
        <w:textAlignment w:val="baseline"/>
        <w:rPr>
          <w:kern w:val="3"/>
          <w:sz w:val="28"/>
          <w:szCs w:val="28"/>
          <w:lang w:eastAsia="zh-CN"/>
        </w:rPr>
      </w:pPr>
      <w:r>
        <w:rPr>
          <w:kern w:val="3"/>
          <w:sz w:val="28"/>
          <w:szCs w:val="28"/>
          <w:lang w:eastAsia="zh-CN"/>
        </w:rPr>
        <w:t xml:space="preserve">Подпрограмма </w:t>
      </w:r>
      <w:r>
        <w:rPr>
          <w:kern w:val="3"/>
          <w:sz w:val="28"/>
          <w:szCs w:val="28"/>
          <w:lang w:val="en-US" w:eastAsia="zh-CN"/>
        </w:rPr>
        <w:t>II</w:t>
      </w:r>
      <w:r>
        <w:rPr>
          <w:kern w:val="3"/>
          <w:sz w:val="28"/>
          <w:szCs w:val="28"/>
          <w:lang w:eastAsia="zh-CN"/>
        </w:rPr>
        <w:t xml:space="preserve"> направлена на оценку, выявление слабых сторон в конкурентной среде, а также на формирование с применением программно-целевого метода перечня мероприятий по развитию конкуренции в городском округе. </w:t>
      </w:r>
    </w:p>
    <w:p w:rsidR="003523E2" w:rsidRDefault="003523E2" w:rsidP="003523E2">
      <w:pPr>
        <w:widowControl w:val="0"/>
        <w:suppressAutoHyphens/>
        <w:autoSpaceDE w:val="0"/>
        <w:autoSpaceDN w:val="0"/>
        <w:adjustRightInd w:val="0"/>
        <w:ind w:firstLine="708"/>
        <w:jc w:val="both"/>
        <w:textAlignment w:val="baseline"/>
        <w:rPr>
          <w:kern w:val="3"/>
          <w:sz w:val="28"/>
          <w:szCs w:val="28"/>
          <w:lang w:eastAsia="zh-CN"/>
        </w:rPr>
      </w:pPr>
      <w:r>
        <w:rPr>
          <w:kern w:val="3"/>
          <w:sz w:val="28"/>
          <w:szCs w:val="28"/>
          <w:lang w:eastAsia="zh-CN"/>
        </w:rPr>
        <w:t>Программно-целевой метод, применяемый для решения проблемы развития, характеризуется следующими основными положениями:</w:t>
      </w:r>
    </w:p>
    <w:p w:rsidR="003523E2" w:rsidRDefault="003523E2" w:rsidP="00187459">
      <w:pPr>
        <w:widowControl w:val="0"/>
        <w:numPr>
          <w:ilvl w:val="0"/>
          <w:numId w:val="9"/>
        </w:numPr>
        <w:suppressAutoHyphens/>
        <w:autoSpaceDE w:val="0"/>
        <w:autoSpaceDN w:val="0"/>
        <w:adjustRightInd w:val="0"/>
        <w:jc w:val="both"/>
        <w:textAlignment w:val="baseline"/>
        <w:rPr>
          <w:kern w:val="3"/>
          <w:sz w:val="28"/>
          <w:szCs w:val="28"/>
          <w:lang w:eastAsia="zh-CN"/>
        </w:rPr>
      </w:pPr>
      <w:r>
        <w:rPr>
          <w:kern w:val="3"/>
          <w:sz w:val="28"/>
          <w:szCs w:val="28"/>
          <w:lang w:eastAsia="zh-CN"/>
        </w:rPr>
        <w:t>развитие конкуренции является одной из актуальных задач в развитии городского округа;</w:t>
      </w:r>
    </w:p>
    <w:p w:rsidR="003523E2" w:rsidRDefault="003523E2" w:rsidP="00187459">
      <w:pPr>
        <w:widowControl w:val="0"/>
        <w:numPr>
          <w:ilvl w:val="0"/>
          <w:numId w:val="9"/>
        </w:numPr>
        <w:suppressAutoHyphens/>
        <w:autoSpaceDE w:val="0"/>
        <w:autoSpaceDN w:val="0"/>
        <w:adjustRightInd w:val="0"/>
        <w:jc w:val="both"/>
        <w:textAlignment w:val="baseline"/>
        <w:rPr>
          <w:kern w:val="3"/>
          <w:sz w:val="28"/>
          <w:szCs w:val="28"/>
          <w:lang w:eastAsia="zh-CN"/>
        </w:rPr>
      </w:pPr>
      <w:r>
        <w:rPr>
          <w:kern w:val="3"/>
          <w:sz w:val="28"/>
          <w:szCs w:val="28"/>
          <w:lang w:eastAsia="zh-CN"/>
        </w:rPr>
        <w:t>участие в реализации Подпрограммы II организаций различных отраслей экономики, отечественных и иностранных инвесторов, финансовых, научных и проектных организаций;</w:t>
      </w:r>
    </w:p>
    <w:p w:rsidR="003523E2" w:rsidRDefault="003523E2" w:rsidP="00187459">
      <w:pPr>
        <w:widowControl w:val="0"/>
        <w:numPr>
          <w:ilvl w:val="0"/>
          <w:numId w:val="9"/>
        </w:numPr>
        <w:suppressAutoHyphens/>
        <w:autoSpaceDE w:val="0"/>
        <w:autoSpaceDN w:val="0"/>
        <w:adjustRightInd w:val="0"/>
        <w:jc w:val="both"/>
        <w:textAlignment w:val="baseline"/>
        <w:rPr>
          <w:kern w:val="3"/>
          <w:sz w:val="28"/>
          <w:szCs w:val="28"/>
          <w:lang w:eastAsia="zh-CN"/>
        </w:rPr>
      </w:pPr>
      <w:r>
        <w:rPr>
          <w:kern w:val="3"/>
          <w:sz w:val="28"/>
          <w:szCs w:val="28"/>
          <w:lang w:eastAsia="zh-CN"/>
        </w:rPr>
        <w:t>необходимость информационной прозрачности действий органов власти городского округа, публикации актуальной, полной информации;</w:t>
      </w:r>
    </w:p>
    <w:p w:rsidR="003523E2" w:rsidRDefault="003523E2" w:rsidP="003523E2">
      <w:pPr>
        <w:widowControl w:val="0"/>
        <w:suppressAutoHyphens/>
        <w:autoSpaceDE w:val="0"/>
        <w:autoSpaceDN w:val="0"/>
        <w:adjustRightInd w:val="0"/>
        <w:jc w:val="both"/>
        <w:textAlignment w:val="baseline"/>
        <w:rPr>
          <w:kern w:val="3"/>
          <w:sz w:val="28"/>
          <w:szCs w:val="28"/>
          <w:lang w:eastAsia="zh-CN"/>
        </w:rPr>
      </w:pPr>
      <w:r>
        <w:rPr>
          <w:kern w:val="3"/>
          <w:sz w:val="28"/>
          <w:szCs w:val="28"/>
          <w:lang w:eastAsia="zh-CN"/>
        </w:rPr>
        <w:t xml:space="preserve">  Решение поставленных в Подпрограмме II задач носит долговременный характер,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социально-экономического развития городского округа.</w:t>
      </w:r>
    </w:p>
    <w:p w:rsidR="003523E2" w:rsidRDefault="003523E2" w:rsidP="003523E2">
      <w:pPr>
        <w:widowControl w:val="0"/>
        <w:adjustRightInd w:val="0"/>
        <w:ind w:firstLine="851"/>
        <w:jc w:val="both"/>
        <w:rPr>
          <w:sz w:val="28"/>
          <w:szCs w:val="28"/>
        </w:rPr>
      </w:pPr>
      <w:r>
        <w:rPr>
          <w:sz w:val="28"/>
          <w:szCs w:val="28"/>
        </w:rPr>
        <w:t>Цель Подпрограммы I "Инвестиции" – создание условий и механизмов, обеспечивающих инвестиционную привлекательность городского округа для привлечения инвестиций в экономику и социальную сферу городского округа.</w:t>
      </w:r>
    </w:p>
    <w:p w:rsidR="003523E2" w:rsidRDefault="003523E2" w:rsidP="003523E2">
      <w:pPr>
        <w:widowControl w:val="0"/>
        <w:adjustRightInd w:val="0"/>
        <w:ind w:firstLine="851"/>
        <w:jc w:val="both"/>
        <w:rPr>
          <w:sz w:val="28"/>
          <w:szCs w:val="28"/>
        </w:rPr>
      </w:pPr>
      <w:r>
        <w:rPr>
          <w:sz w:val="28"/>
          <w:szCs w:val="28"/>
        </w:rPr>
        <w:t xml:space="preserve">Цель Подпрограммы </w:t>
      </w:r>
      <w:r>
        <w:rPr>
          <w:sz w:val="28"/>
          <w:szCs w:val="28"/>
          <w:lang w:val="en-US"/>
        </w:rPr>
        <w:t>II</w:t>
      </w:r>
      <w:r>
        <w:rPr>
          <w:sz w:val="28"/>
          <w:szCs w:val="28"/>
        </w:rPr>
        <w:t xml:space="preserve"> "Развитие конкуренции"- Развитие конкуренции в городском округе Зарайск Московской области через создание необходимых условий для активизации деятельности существующих участников рынка и для </w:t>
      </w:r>
      <w:r>
        <w:rPr>
          <w:sz w:val="28"/>
          <w:szCs w:val="28"/>
        </w:rPr>
        <w:lastRenderedPageBreak/>
        <w:t xml:space="preserve">появления новых хозяйствующих субъектов. </w:t>
      </w:r>
    </w:p>
    <w:p w:rsidR="003523E2" w:rsidRDefault="003523E2" w:rsidP="003523E2">
      <w:pPr>
        <w:widowControl w:val="0"/>
        <w:adjustRightInd w:val="0"/>
        <w:ind w:firstLine="851"/>
        <w:jc w:val="both"/>
        <w:rPr>
          <w:sz w:val="28"/>
          <w:szCs w:val="28"/>
        </w:rPr>
      </w:pPr>
      <w:r>
        <w:rPr>
          <w:sz w:val="28"/>
          <w:szCs w:val="28"/>
        </w:rPr>
        <w:t>Развитие конкуренции в сфере муниципальных закупок является одним из основных направлений, так как затрагивает различные отрасли экономики городского округа Зарайск Московской области.</w:t>
      </w:r>
    </w:p>
    <w:p w:rsidR="003523E2" w:rsidRDefault="003523E2" w:rsidP="003523E2">
      <w:pPr>
        <w:widowControl w:val="0"/>
        <w:adjustRightInd w:val="0"/>
        <w:ind w:firstLine="851"/>
        <w:jc w:val="both"/>
        <w:rPr>
          <w:sz w:val="28"/>
          <w:szCs w:val="28"/>
        </w:rPr>
      </w:pPr>
      <w:r>
        <w:rPr>
          <w:sz w:val="28"/>
          <w:szCs w:val="28"/>
        </w:rPr>
        <w:t xml:space="preserve">Цель </w:t>
      </w:r>
      <w:hyperlink r:id="rId10" w:anchor="Par6016" w:history="1">
        <w:r>
          <w:rPr>
            <w:rStyle w:val="af0"/>
            <w:rFonts w:eastAsia="Calibri"/>
            <w:sz w:val="28"/>
            <w:szCs w:val="28"/>
          </w:rPr>
          <w:t>Подпрограммы I</w:t>
        </w:r>
        <w:r>
          <w:rPr>
            <w:rStyle w:val="af0"/>
            <w:rFonts w:eastAsia="Calibri"/>
            <w:sz w:val="28"/>
            <w:szCs w:val="28"/>
            <w:lang w:val="en-US"/>
          </w:rPr>
          <w:t>I</w:t>
        </w:r>
        <w:r>
          <w:rPr>
            <w:rStyle w:val="af0"/>
            <w:rFonts w:eastAsia="Calibri"/>
            <w:sz w:val="28"/>
            <w:szCs w:val="28"/>
          </w:rPr>
          <w:t>I</w:t>
        </w:r>
      </w:hyperlink>
      <w:r>
        <w:rPr>
          <w:sz w:val="28"/>
          <w:szCs w:val="28"/>
        </w:rPr>
        <w:t xml:space="preserve"> "Развитие малого и среднего предпринимательства"  - повышение конкурентоспособности малого и среднего предпринимательства в приоритетных отраслях экономики городского округа за счет создания благоприятных условий для развития предпринимательской деятельности.</w:t>
      </w:r>
    </w:p>
    <w:p w:rsidR="003523E2" w:rsidRDefault="003523E2" w:rsidP="003523E2">
      <w:pPr>
        <w:widowControl w:val="0"/>
        <w:adjustRightInd w:val="0"/>
        <w:ind w:firstLine="851"/>
        <w:jc w:val="both"/>
        <w:rPr>
          <w:sz w:val="28"/>
          <w:szCs w:val="28"/>
        </w:rPr>
      </w:pPr>
      <w:r>
        <w:rPr>
          <w:sz w:val="28"/>
          <w:szCs w:val="28"/>
        </w:rPr>
        <w:t>Для достижения указанных целей необходимо:</w:t>
      </w:r>
    </w:p>
    <w:p w:rsidR="003523E2" w:rsidRDefault="003523E2" w:rsidP="003523E2">
      <w:pPr>
        <w:widowControl w:val="0"/>
        <w:adjustRightInd w:val="0"/>
        <w:ind w:firstLine="851"/>
        <w:jc w:val="both"/>
        <w:rPr>
          <w:sz w:val="28"/>
          <w:szCs w:val="28"/>
        </w:rPr>
      </w:pPr>
      <w:r>
        <w:rPr>
          <w:sz w:val="28"/>
          <w:szCs w:val="28"/>
        </w:rPr>
        <w:t>увеличить доли оборота малых и средних предприятий в общем обороте по полному кругу предприятий на территории городского округа.</w:t>
      </w:r>
    </w:p>
    <w:p w:rsidR="003523E2" w:rsidRDefault="003523E2" w:rsidP="003523E2">
      <w:pPr>
        <w:widowControl w:val="0"/>
        <w:adjustRightInd w:val="0"/>
        <w:ind w:firstLine="851"/>
        <w:jc w:val="both"/>
        <w:rPr>
          <w:sz w:val="28"/>
          <w:szCs w:val="28"/>
        </w:rPr>
      </w:pPr>
      <w:r>
        <w:rPr>
          <w:sz w:val="28"/>
          <w:szCs w:val="28"/>
        </w:rPr>
        <w:t>создать условия, стимулирующих граждан к осуществлению самостоятельной предпринимательской деятельности, создание и развитие инфраструктуры поддержки малого предпринимательства для поддержки предпринимателей на ранней стадии их деятельности, стимулирование инновационной активности малых предприятий</w:t>
      </w:r>
    </w:p>
    <w:p w:rsidR="003523E2" w:rsidRDefault="003523E2" w:rsidP="003523E2">
      <w:pPr>
        <w:widowControl w:val="0"/>
        <w:adjustRightInd w:val="0"/>
        <w:ind w:firstLine="851"/>
        <w:jc w:val="both"/>
        <w:rPr>
          <w:sz w:val="28"/>
          <w:szCs w:val="28"/>
        </w:rPr>
      </w:pPr>
      <w:r>
        <w:rPr>
          <w:sz w:val="28"/>
          <w:szCs w:val="28"/>
        </w:rPr>
        <w:t xml:space="preserve"> Цель Подпрограммы </w:t>
      </w:r>
      <w:r>
        <w:rPr>
          <w:sz w:val="28"/>
          <w:szCs w:val="28"/>
          <w:lang w:val="en-US"/>
        </w:rPr>
        <w:t>IV</w:t>
      </w:r>
      <w:r>
        <w:rPr>
          <w:sz w:val="28"/>
          <w:szCs w:val="28"/>
        </w:rPr>
        <w:t xml:space="preserve"> "Развитие потребительского рынка и услуг" - повышение социально-экономической эффективности потребительского рынка городского округа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523E2" w:rsidRDefault="003523E2" w:rsidP="003523E2">
      <w:pPr>
        <w:widowControl w:val="0"/>
        <w:adjustRightInd w:val="0"/>
        <w:ind w:firstLine="851"/>
        <w:jc w:val="both"/>
        <w:rPr>
          <w:sz w:val="28"/>
          <w:szCs w:val="28"/>
        </w:rPr>
      </w:pPr>
      <w:r>
        <w:rPr>
          <w:sz w:val="28"/>
          <w:szCs w:val="28"/>
        </w:rPr>
        <w:t>Для достижения указанной цели необходимо:</w:t>
      </w:r>
    </w:p>
    <w:p w:rsidR="003523E2" w:rsidRDefault="003523E2" w:rsidP="00187459">
      <w:pPr>
        <w:widowControl w:val="0"/>
        <w:numPr>
          <w:ilvl w:val="0"/>
          <w:numId w:val="10"/>
        </w:numPr>
        <w:adjustRightInd w:val="0"/>
        <w:jc w:val="both"/>
        <w:rPr>
          <w:sz w:val="28"/>
          <w:szCs w:val="28"/>
        </w:rPr>
      </w:pPr>
      <w:r>
        <w:rPr>
          <w:sz w:val="28"/>
          <w:szCs w:val="28"/>
        </w:rPr>
        <w:t>увеличение количества площадей торговых объектов на территории городского округа;</w:t>
      </w:r>
    </w:p>
    <w:p w:rsidR="003523E2" w:rsidRDefault="003523E2" w:rsidP="00187459">
      <w:pPr>
        <w:widowControl w:val="0"/>
        <w:numPr>
          <w:ilvl w:val="0"/>
          <w:numId w:val="10"/>
        </w:numPr>
        <w:adjustRightInd w:val="0"/>
        <w:jc w:val="both"/>
        <w:rPr>
          <w:sz w:val="28"/>
          <w:szCs w:val="28"/>
        </w:rPr>
      </w:pPr>
      <w:r>
        <w:rPr>
          <w:sz w:val="28"/>
          <w:szCs w:val="28"/>
        </w:rPr>
        <w:t>увеличение уровня обеспеченности предприятиями бытового обслуживания.</w:t>
      </w:r>
    </w:p>
    <w:p w:rsidR="003523E2" w:rsidRDefault="003523E2" w:rsidP="003523E2">
      <w:pPr>
        <w:widowControl w:val="0"/>
        <w:adjustRightInd w:val="0"/>
        <w:ind w:firstLine="851"/>
        <w:jc w:val="both"/>
        <w:rPr>
          <w:sz w:val="28"/>
          <w:szCs w:val="28"/>
        </w:rPr>
      </w:pPr>
    </w:p>
    <w:p w:rsidR="003523E2" w:rsidRDefault="003523E2" w:rsidP="003523E2">
      <w:pPr>
        <w:widowControl w:val="0"/>
        <w:suppressAutoHyphens/>
        <w:autoSpaceDE w:val="0"/>
        <w:autoSpaceDN w:val="0"/>
        <w:adjustRightInd w:val="0"/>
        <w:ind w:left="360"/>
        <w:jc w:val="center"/>
        <w:textAlignment w:val="baseline"/>
        <w:rPr>
          <w:rFonts w:eastAsia="SimSun"/>
          <w:b/>
          <w:color w:val="000000"/>
          <w:kern w:val="3"/>
          <w:sz w:val="28"/>
          <w:szCs w:val="28"/>
          <w:highlight w:val="lightGray"/>
          <w:lang w:eastAsia="zh-CN"/>
        </w:rPr>
      </w:pPr>
      <w:r>
        <w:rPr>
          <w:rFonts w:eastAsia="SimSun"/>
          <w:b/>
          <w:color w:val="000000"/>
          <w:kern w:val="3"/>
          <w:sz w:val="28"/>
          <w:szCs w:val="28"/>
          <w:lang w:eastAsia="zh-CN"/>
        </w:rPr>
        <w:t xml:space="preserve">Перечень подпрограмм и краткое описание подпрограмм муниципальной программы «Предпринимательство». </w:t>
      </w:r>
    </w:p>
    <w:p w:rsidR="003523E2" w:rsidRDefault="003523E2" w:rsidP="003523E2">
      <w:pPr>
        <w:pStyle w:val="Standard"/>
        <w:widowControl w:val="0"/>
        <w:autoSpaceDE w:val="0"/>
        <w:ind w:firstLine="540"/>
        <w:jc w:val="both"/>
        <w:rPr>
          <w:rFonts w:eastAsia="SimSun"/>
          <w:sz w:val="28"/>
          <w:szCs w:val="28"/>
        </w:rPr>
      </w:pPr>
    </w:p>
    <w:p w:rsidR="003523E2" w:rsidRDefault="003523E2" w:rsidP="003523E2">
      <w:pPr>
        <w:pStyle w:val="Standard"/>
        <w:widowControl w:val="0"/>
        <w:autoSpaceDE w:val="0"/>
        <w:ind w:firstLine="540"/>
        <w:jc w:val="both"/>
      </w:pPr>
      <w:r>
        <w:rPr>
          <w:sz w:val="28"/>
          <w:szCs w:val="28"/>
        </w:rPr>
        <w:t>В состав Программы входят следующие подпрограммы:</w:t>
      </w:r>
    </w:p>
    <w:p w:rsidR="003523E2" w:rsidRDefault="003523E2" w:rsidP="003523E2">
      <w:pPr>
        <w:pStyle w:val="Standard"/>
        <w:widowControl w:val="0"/>
        <w:autoSpaceDE w:val="0"/>
        <w:ind w:firstLine="426"/>
        <w:jc w:val="both"/>
        <w:rPr>
          <w:sz w:val="28"/>
          <w:szCs w:val="28"/>
        </w:rPr>
      </w:pPr>
      <w:r>
        <w:rPr>
          <w:sz w:val="28"/>
          <w:szCs w:val="28"/>
        </w:rPr>
        <w:t>Подпрограмма I "Инвестиции" (приложение N 2 к Программе).</w:t>
      </w:r>
    </w:p>
    <w:p w:rsidR="003523E2" w:rsidRDefault="003523E2" w:rsidP="003523E2">
      <w:pPr>
        <w:pStyle w:val="Standard"/>
        <w:widowControl w:val="0"/>
        <w:autoSpaceDE w:val="0"/>
        <w:ind w:firstLine="426"/>
        <w:jc w:val="both"/>
        <w:rPr>
          <w:sz w:val="28"/>
          <w:szCs w:val="28"/>
        </w:rPr>
      </w:pPr>
      <w:r>
        <w:rPr>
          <w:sz w:val="28"/>
          <w:szCs w:val="28"/>
        </w:rPr>
        <w:t>Подпрограмма направлена на создание условий и механизмов, обеспечивающих инвестиционную привлекательность городского округа для привлечения инвестиций в экономику и социальную сферу городского округа.</w:t>
      </w:r>
    </w:p>
    <w:p w:rsidR="003523E2" w:rsidRDefault="003523E2" w:rsidP="003523E2">
      <w:pPr>
        <w:pStyle w:val="Standard"/>
        <w:widowControl w:val="0"/>
        <w:autoSpaceDE w:val="0"/>
        <w:ind w:firstLine="426"/>
        <w:jc w:val="both"/>
        <w:rPr>
          <w:sz w:val="28"/>
          <w:szCs w:val="28"/>
        </w:rPr>
      </w:pPr>
      <w:r>
        <w:rPr>
          <w:sz w:val="28"/>
          <w:szCs w:val="28"/>
        </w:rPr>
        <w:t xml:space="preserve">Подпрограмма </w:t>
      </w:r>
      <w:r>
        <w:rPr>
          <w:sz w:val="28"/>
          <w:szCs w:val="28"/>
          <w:lang w:val="en-US"/>
        </w:rPr>
        <w:t>II</w:t>
      </w:r>
      <w:r>
        <w:rPr>
          <w:sz w:val="28"/>
          <w:szCs w:val="28"/>
        </w:rPr>
        <w:t xml:space="preserve"> "Развитие конкуренции" (приложение </w:t>
      </w:r>
      <w:r>
        <w:rPr>
          <w:sz w:val="28"/>
          <w:szCs w:val="28"/>
          <w:lang w:val="en-US"/>
        </w:rPr>
        <w:t>N</w:t>
      </w:r>
      <w:r>
        <w:rPr>
          <w:sz w:val="28"/>
          <w:szCs w:val="28"/>
        </w:rPr>
        <w:t xml:space="preserve"> 3 к Программе).</w:t>
      </w:r>
    </w:p>
    <w:p w:rsidR="003523E2" w:rsidRDefault="003523E2" w:rsidP="003523E2">
      <w:pPr>
        <w:pStyle w:val="Standard"/>
        <w:widowControl w:val="0"/>
        <w:autoSpaceDE w:val="0"/>
        <w:ind w:firstLine="426"/>
        <w:jc w:val="both"/>
        <w:rPr>
          <w:sz w:val="28"/>
          <w:szCs w:val="28"/>
        </w:rPr>
      </w:pPr>
      <w:r>
        <w:rPr>
          <w:sz w:val="28"/>
          <w:szCs w:val="28"/>
        </w:rPr>
        <w:t>Размещение заказов для нужд заказчиков за счет средств бюджета городского округа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3523E2" w:rsidRDefault="003523E2" w:rsidP="003523E2">
      <w:pPr>
        <w:pStyle w:val="Standard"/>
        <w:widowControl w:val="0"/>
        <w:autoSpaceDE w:val="0"/>
        <w:ind w:firstLine="426"/>
        <w:jc w:val="both"/>
        <w:rPr>
          <w:sz w:val="28"/>
          <w:szCs w:val="28"/>
        </w:rPr>
      </w:pPr>
      <w:r>
        <w:rPr>
          <w:sz w:val="28"/>
          <w:szCs w:val="28"/>
        </w:rPr>
        <w:lastRenderedPageBreak/>
        <w:t>Муниципальные программы и привлечение инвестиций – ключевой инструмент стратегического развития городского округа при условии развитого уровня конкурентных отношений на рынке.</w:t>
      </w:r>
    </w:p>
    <w:p w:rsidR="003523E2" w:rsidRDefault="003523E2" w:rsidP="003523E2">
      <w:pPr>
        <w:pStyle w:val="Standard"/>
        <w:widowControl w:val="0"/>
        <w:autoSpaceDE w:val="0"/>
        <w:ind w:firstLine="426"/>
        <w:jc w:val="both"/>
        <w:rPr>
          <w:sz w:val="28"/>
          <w:szCs w:val="28"/>
        </w:rPr>
      </w:pPr>
      <w:r>
        <w:rPr>
          <w:sz w:val="28"/>
          <w:szCs w:val="28"/>
        </w:rPr>
        <w:t>Развитие конкуренции в сфере муниципальных закупок является одним из основных направлений, так как затрагивает различные отрасли экономики городского округа Зарайск Московской области.</w:t>
      </w:r>
    </w:p>
    <w:p w:rsidR="003523E2" w:rsidRDefault="003523E2" w:rsidP="003523E2">
      <w:pPr>
        <w:pStyle w:val="Standard"/>
        <w:widowControl w:val="0"/>
        <w:autoSpaceDE w:val="0"/>
        <w:ind w:firstLine="426"/>
        <w:jc w:val="both"/>
        <w:rPr>
          <w:sz w:val="28"/>
          <w:szCs w:val="28"/>
        </w:rPr>
      </w:pPr>
      <w:r>
        <w:rPr>
          <w:sz w:val="28"/>
          <w:szCs w:val="28"/>
        </w:rPr>
        <w:t>Формирование полного цикла реализации полномочий в сфере закупок посредством размещения муниципальных заказов позволит:</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эффективно реализовать муниципальные программы;</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делать эффективным расходование бюджетных средств;</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повысить качество и создать дополнительный стимул развития отрасли за счет повышения конкуренции;</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унифицировать процедуры размещения муниципального заказа и типовых форм документации;</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обеспечить надлежащее выполнение поставщиками, подрядчиками, исполнителями своих обязательств, вытекающих из контрактов.</w:t>
      </w:r>
    </w:p>
    <w:p w:rsidR="003523E2" w:rsidRDefault="003523E2" w:rsidP="003523E2">
      <w:pPr>
        <w:pStyle w:val="Standard"/>
        <w:widowControl w:val="0"/>
        <w:autoSpaceDE w:val="0"/>
        <w:ind w:firstLine="426"/>
        <w:jc w:val="both"/>
        <w:rPr>
          <w:sz w:val="28"/>
          <w:szCs w:val="28"/>
        </w:rPr>
      </w:pPr>
      <w:r>
        <w:rPr>
          <w:sz w:val="28"/>
          <w:szCs w:val="28"/>
        </w:rPr>
        <w:t>С целью унификации процедуры размещения заказов утверждаются типовые формы документов для их использования заказчиками при размещении заказов, в том числе конкурсная документация, документация об открытом аукционе в электронной форме, форма котировочной заявки, формы контракта на поставку товаров, контракта на выполнение работ, оказание услуг, а также контракта на выполнение строительных работ для нужд заказчиков городского округа.</w:t>
      </w:r>
    </w:p>
    <w:p w:rsidR="003523E2" w:rsidRDefault="003523E2" w:rsidP="003523E2">
      <w:pPr>
        <w:pStyle w:val="Standard"/>
        <w:widowControl w:val="0"/>
        <w:autoSpaceDE w:val="0"/>
        <w:ind w:firstLine="426"/>
        <w:jc w:val="both"/>
        <w:rPr>
          <w:sz w:val="28"/>
          <w:szCs w:val="28"/>
        </w:rPr>
      </w:pPr>
      <w:r>
        <w:rPr>
          <w:sz w:val="28"/>
          <w:szCs w:val="28"/>
        </w:rPr>
        <w:t xml:space="preserve">Вместе с тем система размещения заказов, учитывает имеющийся опыт осуществления закупок, а также концептуальные направления развития сферы государственных и муниципальных закупок, предусмотренные Федеральным законом от 05.04.2013 </w:t>
      </w:r>
      <w:r>
        <w:rPr>
          <w:sz w:val="28"/>
          <w:szCs w:val="28"/>
          <w:lang w:val="en-US"/>
        </w:rPr>
        <w:t>N</w:t>
      </w:r>
      <w:r>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pStyle w:val="Standard"/>
        <w:widowControl w:val="0"/>
        <w:autoSpaceDE w:val="0"/>
        <w:ind w:firstLine="426"/>
        <w:jc w:val="both"/>
        <w:rPr>
          <w:sz w:val="28"/>
          <w:szCs w:val="28"/>
        </w:rPr>
      </w:pPr>
      <w:r>
        <w:rPr>
          <w:sz w:val="28"/>
          <w:szCs w:val="28"/>
        </w:rPr>
        <w:t xml:space="preserve">В целях создания замкнутого цикла формирования, размещения и исполнения заказа и эффективного расходования средств бюджета городского округа и средств бюджетных учреждений городского округа и внедрения полностью автоматизированного цикла размещения заказов, используется Единая автоматизированная система управления закупками Московской области (далее – ЕАСУЗ), обеспечивающая автоматизацию процессов прогнозирования, планирования, формирования, размещения, мониторинга, контроля и исполнения заказа, при разработке которой учтена ее последующая перестройка под требования Федерального закона от 05.04.2013 </w:t>
      </w:r>
      <w:r>
        <w:rPr>
          <w:sz w:val="28"/>
          <w:szCs w:val="28"/>
          <w:lang w:val="en-US"/>
        </w:rPr>
        <w:t>N</w:t>
      </w:r>
      <w:r>
        <w:rPr>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pStyle w:val="Standard"/>
        <w:widowControl w:val="0"/>
        <w:autoSpaceDE w:val="0"/>
        <w:ind w:firstLine="426"/>
        <w:jc w:val="both"/>
        <w:rPr>
          <w:sz w:val="28"/>
          <w:szCs w:val="28"/>
        </w:rPr>
      </w:pPr>
      <w:r>
        <w:rPr>
          <w:sz w:val="28"/>
          <w:szCs w:val="28"/>
        </w:rPr>
        <w:t xml:space="preserve">ЕАСУЗ позволяет осуществлять взаимодействие между заказчиками, уполномоченным органом, специализированными организациями, контрольными и финансовыми органами Московской области по осуществлению действий при планировании, размещении и исполнении заказов, а также мониторинг планирования, размещения заказов и исполнения </w:t>
      </w:r>
      <w:r>
        <w:rPr>
          <w:sz w:val="28"/>
          <w:szCs w:val="28"/>
        </w:rPr>
        <w:lastRenderedPageBreak/>
        <w:t>заказов по установленным показателям в целях создания информационно-статистической базы для выявления и устранения системных недостатков в работе заказчиков, выявления, пресечения и профилактики нарушений действующего законодательства заказчиками и участниками размещения заказов.</w:t>
      </w:r>
    </w:p>
    <w:p w:rsidR="003523E2" w:rsidRDefault="003523E2" w:rsidP="003523E2">
      <w:pPr>
        <w:pStyle w:val="Standard"/>
        <w:widowControl w:val="0"/>
        <w:autoSpaceDE w:val="0"/>
        <w:ind w:firstLine="426"/>
        <w:jc w:val="both"/>
        <w:rPr>
          <w:sz w:val="28"/>
          <w:szCs w:val="28"/>
        </w:rPr>
      </w:pPr>
      <w:r>
        <w:rPr>
          <w:sz w:val="28"/>
          <w:szCs w:val="28"/>
        </w:rPr>
        <w:t>Использование системы ЕАСУЗ направлено на достижение таких результатов, как:</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создание информационно-статистической базы для выявления и устранения системных недостатков в работе заказчиков;</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автоматизация процессов прогнозирования, планирования, формирования, размещения, мониторинга, контроля и исполнения заказа;</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объединение соответствующих информационных ресурсов ЕАСУЗ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Pr>
          <w:sz w:val="28"/>
          <w:szCs w:val="28"/>
          <w:lang w:val="en-US"/>
        </w:rPr>
        <w:t>www</w:t>
      </w:r>
      <w:r>
        <w:rPr>
          <w:sz w:val="28"/>
          <w:szCs w:val="28"/>
        </w:rPr>
        <w:t>.</w:t>
      </w:r>
      <w:proofErr w:type="spellStart"/>
      <w:r>
        <w:rPr>
          <w:sz w:val="28"/>
          <w:szCs w:val="28"/>
          <w:lang w:val="en-US"/>
        </w:rPr>
        <w:t>zakupki</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ru</w:t>
      </w:r>
      <w:proofErr w:type="spellEnd"/>
      <w:r>
        <w:rPr>
          <w:sz w:val="28"/>
          <w:szCs w:val="28"/>
        </w:rPr>
        <w:t>);</w:t>
      </w:r>
    </w:p>
    <w:p w:rsidR="003523E2" w:rsidRDefault="003523E2" w:rsidP="003523E2">
      <w:pPr>
        <w:pStyle w:val="Standard"/>
        <w:widowControl w:val="0"/>
        <w:autoSpaceDE w:val="0"/>
        <w:ind w:firstLine="426"/>
        <w:jc w:val="both"/>
        <w:rPr>
          <w:sz w:val="28"/>
          <w:szCs w:val="28"/>
        </w:rPr>
      </w:pPr>
      <w:r>
        <w:rPr>
          <w:sz w:val="28"/>
          <w:szCs w:val="28"/>
        </w:rPr>
        <w:t>-</w:t>
      </w:r>
      <w:r>
        <w:rPr>
          <w:sz w:val="28"/>
          <w:szCs w:val="28"/>
        </w:rPr>
        <w:tab/>
        <w:t>развитие электронной формы торгов, которая позволит исключить рутинность «бумажных» процедур, снизить вероятность сговора между участниками торгов (за счет обеспечения анонимности участия в электронных аукционах), обеспечить максимальный доступ предпринимателей на торги (через сеть Интернет, без необходимости выезда на место проведения аукциона).</w:t>
      </w:r>
    </w:p>
    <w:p w:rsidR="003523E2" w:rsidRDefault="003523E2" w:rsidP="003523E2">
      <w:pPr>
        <w:pStyle w:val="Standard"/>
        <w:widowControl w:val="0"/>
        <w:autoSpaceDE w:val="0"/>
        <w:ind w:firstLine="426"/>
        <w:jc w:val="both"/>
        <w:rPr>
          <w:sz w:val="28"/>
          <w:szCs w:val="28"/>
        </w:rPr>
      </w:pPr>
      <w:r>
        <w:rPr>
          <w:sz w:val="28"/>
          <w:szCs w:val="28"/>
        </w:rPr>
        <w:t>Развитие конкуренции и, как следствие, увеличение количества участников размещения заказа ведет к повышению качества поставляемых товаров (выполняемых работ, оказываемых услуг) и эффективности расходования бюджетных средств.</w:t>
      </w:r>
    </w:p>
    <w:p w:rsidR="003523E2" w:rsidRDefault="00D077A3" w:rsidP="003523E2">
      <w:pPr>
        <w:pStyle w:val="Standard"/>
        <w:widowControl w:val="0"/>
        <w:autoSpaceDE w:val="0"/>
        <w:ind w:firstLine="426"/>
        <w:jc w:val="both"/>
        <w:rPr>
          <w:sz w:val="28"/>
          <w:szCs w:val="28"/>
        </w:rPr>
      </w:pPr>
      <w:hyperlink r:id="rId11" w:anchor="Par6016" w:history="1">
        <w:r w:rsidR="003523E2">
          <w:rPr>
            <w:rStyle w:val="af0"/>
            <w:sz w:val="28"/>
            <w:szCs w:val="28"/>
          </w:rPr>
          <w:t>Подпрограмма I</w:t>
        </w:r>
        <w:r w:rsidR="003523E2">
          <w:rPr>
            <w:rStyle w:val="af0"/>
            <w:sz w:val="28"/>
            <w:szCs w:val="28"/>
            <w:lang w:val="en-US"/>
          </w:rPr>
          <w:t>I</w:t>
        </w:r>
        <w:r w:rsidR="003523E2">
          <w:rPr>
            <w:rStyle w:val="af0"/>
            <w:sz w:val="28"/>
            <w:szCs w:val="28"/>
          </w:rPr>
          <w:t>I</w:t>
        </w:r>
      </w:hyperlink>
      <w:r w:rsidR="003523E2">
        <w:rPr>
          <w:sz w:val="28"/>
          <w:szCs w:val="28"/>
        </w:rPr>
        <w:t xml:space="preserve"> "Развитие малого и среднего предпринимательства" (приложение N 4 к Программе).</w:t>
      </w:r>
    </w:p>
    <w:p w:rsidR="003523E2" w:rsidRDefault="003523E2" w:rsidP="003523E2">
      <w:pPr>
        <w:pStyle w:val="Standard"/>
        <w:widowControl w:val="0"/>
        <w:autoSpaceDE w:val="0"/>
        <w:ind w:firstLine="426"/>
        <w:jc w:val="both"/>
        <w:rPr>
          <w:sz w:val="28"/>
          <w:szCs w:val="28"/>
        </w:rPr>
      </w:pPr>
      <w:r>
        <w:rPr>
          <w:sz w:val="28"/>
          <w:szCs w:val="28"/>
        </w:rPr>
        <w:t>Подпрограмма направлена на повышение конкурентоспособности малого и среднего предпринимательства в приоритетных отраслях экономики городского округа за счет создания благоприятных условий для развития предпринимательской деятельности; увеличение доли оборота малых и средних предприятий в общем обороте по полному кругу предприятий на территории городского округа.</w:t>
      </w:r>
    </w:p>
    <w:p w:rsidR="003523E2" w:rsidRDefault="003523E2" w:rsidP="003523E2">
      <w:pPr>
        <w:pStyle w:val="Standard"/>
        <w:widowControl w:val="0"/>
        <w:autoSpaceDE w:val="0"/>
        <w:ind w:firstLine="708"/>
        <w:jc w:val="both"/>
        <w:rPr>
          <w:sz w:val="22"/>
          <w:szCs w:val="22"/>
        </w:rPr>
      </w:pPr>
      <w:r>
        <w:rPr>
          <w:sz w:val="28"/>
          <w:szCs w:val="28"/>
        </w:rPr>
        <w:t>Развитие предпринимательской деятельности направлено на создание условий, стимулирующих граждан к осуществлению самостоятельной предпринимательской деятельности, создание и развитие инфраструктуры поддержки малого предпринимательства для поддержки предпринимателей на ранней стадии их деятельности, стимулирование инновационной активности малых предприятий</w:t>
      </w:r>
      <w:r>
        <w:rPr>
          <w:sz w:val="22"/>
          <w:szCs w:val="22"/>
        </w:rPr>
        <w:t>.</w:t>
      </w:r>
    </w:p>
    <w:p w:rsidR="003523E2" w:rsidRDefault="00D077A3" w:rsidP="003523E2">
      <w:pPr>
        <w:pStyle w:val="Standard"/>
        <w:widowControl w:val="0"/>
        <w:autoSpaceDE w:val="0"/>
        <w:ind w:firstLine="708"/>
        <w:jc w:val="both"/>
        <w:rPr>
          <w:sz w:val="28"/>
          <w:szCs w:val="28"/>
        </w:rPr>
      </w:pPr>
      <w:hyperlink r:id="rId12" w:anchor="Par6016" w:history="1">
        <w:r w:rsidR="003523E2">
          <w:rPr>
            <w:rStyle w:val="af0"/>
            <w:sz w:val="28"/>
            <w:szCs w:val="28"/>
          </w:rPr>
          <w:t xml:space="preserve">Подпрограмма IV </w:t>
        </w:r>
      </w:hyperlink>
      <w:r w:rsidR="003523E2">
        <w:rPr>
          <w:sz w:val="28"/>
          <w:szCs w:val="28"/>
        </w:rPr>
        <w:t xml:space="preserve"> "Развитие потребительского рынка и услуг " (приложение N 5 к Программе).</w:t>
      </w:r>
    </w:p>
    <w:p w:rsidR="003523E2" w:rsidRDefault="003523E2" w:rsidP="003523E2">
      <w:pPr>
        <w:pStyle w:val="Standard"/>
        <w:widowControl w:val="0"/>
        <w:autoSpaceDE w:val="0"/>
        <w:ind w:firstLine="708"/>
        <w:jc w:val="both"/>
        <w:rPr>
          <w:sz w:val="28"/>
          <w:szCs w:val="28"/>
        </w:rPr>
      </w:pPr>
      <w:r>
        <w:rPr>
          <w:sz w:val="28"/>
          <w:szCs w:val="28"/>
        </w:rPr>
        <w:t xml:space="preserve">Подпрограмма направлена на повышение социально-экономической эффективности потребительского рынка городского округа посредством создания условий для наиболее полного удовлетворения потребностей населения в </w:t>
      </w:r>
      <w:r>
        <w:rPr>
          <w:sz w:val="28"/>
          <w:szCs w:val="28"/>
        </w:rPr>
        <w:lastRenderedPageBreak/>
        <w:t>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523E2" w:rsidRDefault="003523E2" w:rsidP="003523E2">
      <w:pPr>
        <w:pStyle w:val="Standard"/>
        <w:widowControl w:val="0"/>
        <w:autoSpaceDE w:val="0"/>
        <w:ind w:firstLine="708"/>
        <w:jc w:val="both"/>
        <w:rPr>
          <w:sz w:val="28"/>
          <w:szCs w:val="28"/>
        </w:rPr>
      </w:pPr>
      <w:r>
        <w:rPr>
          <w:sz w:val="28"/>
          <w:szCs w:val="28"/>
        </w:rPr>
        <w:t>Для этого необходимо:</w:t>
      </w:r>
    </w:p>
    <w:p w:rsidR="003523E2" w:rsidRDefault="003523E2" w:rsidP="00187459">
      <w:pPr>
        <w:pStyle w:val="Standard"/>
        <w:widowControl w:val="0"/>
        <w:numPr>
          <w:ilvl w:val="0"/>
          <w:numId w:val="10"/>
        </w:numPr>
        <w:autoSpaceDE w:val="0"/>
        <w:jc w:val="both"/>
        <w:rPr>
          <w:sz w:val="28"/>
          <w:szCs w:val="28"/>
        </w:rPr>
      </w:pPr>
      <w:r>
        <w:rPr>
          <w:sz w:val="28"/>
          <w:szCs w:val="28"/>
        </w:rPr>
        <w:t>увеличение количества площадей торговых объектов на территории городского округа;</w:t>
      </w:r>
    </w:p>
    <w:p w:rsidR="003523E2" w:rsidRDefault="003523E2" w:rsidP="00187459">
      <w:pPr>
        <w:pStyle w:val="Standard"/>
        <w:widowControl w:val="0"/>
        <w:numPr>
          <w:ilvl w:val="0"/>
          <w:numId w:val="10"/>
        </w:numPr>
        <w:autoSpaceDE w:val="0"/>
        <w:jc w:val="both"/>
        <w:rPr>
          <w:sz w:val="28"/>
          <w:szCs w:val="28"/>
        </w:rPr>
      </w:pPr>
      <w:r>
        <w:rPr>
          <w:sz w:val="28"/>
          <w:szCs w:val="28"/>
        </w:rPr>
        <w:t>увеличение уровня обеспеченности предприятиями бытового обслуживания.</w:t>
      </w:r>
    </w:p>
    <w:p w:rsidR="003523E2" w:rsidRDefault="003523E2" w:rsidP="003523E2">
      <w:pPr>
        <w:pStyle w:val="Standard"/>
        <w:widowControl w:val="0"/>
        <w:autoSpaceDE w:val="0"/>
        <w:jc w:val="both"/>
        <w:rPr>
          <w:sz w:val="28"/>
          <w:szCs w:val="28"/>
        </w:rPr>
      </w:pPr>
      <w:r>
        <w:rPr>
          <w:color w:val="FF0000"/>
          <w:sz w:val="22"/>
          <w:szCs w:val="22"/>
        </w:rPr>
        <w:t>.</w:t>
      </w:r>
      <w:r>
        <w:rPr>
          <w:color w:val="FF0000"/>
          <w:sz w:val="22"/>
          <w:szCs w:val="22"/>
        </w:rPr>
        <w:tab/>
      </w:r>
      <w:r>
        <w:rPr>
          <w:color w:val="FF0000"/>
          <w:sz w:val="28"/>
          <w:szCs w:val="28"/>
        </w:rPr>
        <w:t xml:space="preserve"> </w:t>
      </w:r>
    </w:p>
    <w:p w:rsidR="003523E2" w:rsidRDefault="003523E2" w:rsidP="003523E2">
      <w:pPr>
        <w:widowControl w:val="0"/>
        <w:autoSpaceDE w:val="0"/>
        <w:autoSpaceDN w:val="0"/>
        <w:adjustRightInd w:val="0"/>
        <w:ind w:hanging="76"/>
        <w:jc w:val="center"/>
        <w:rPr>
          <w:b/>
          <w:color w:val="000000"/>
        </w:rPr>
      </w:pPr>
    </w:p>
    <w:p w:rsidR="003523E2" w:rsidRDefault="003523E2" w:rsidP="003523E2">
      <w:pPr>
        <w:widowControl w:val="0"/>
        <w:shd w:val="clear" w:color="auto" w:fill="FFFFFF"/>
        <w:autoSpaceDE w:val="0"/>
        <w:autoSpaceDN w:val="0"/>
        <w:adjustRightInd w:val="0"/>
        <w:jc w:val="center"/>
        <w:rPr>
          <w:b/>
          <w:color w:val="000000"/>
          <w:sz w:val="28"/>
          <w:szCs w:val="28"/>
        </w:rPr>
      </w:pPr>
      <w:r>
        <w:rPr>
          <w:b/>
          <w:color w:val="000000"/>
          <w:sz w:val="28"/>
          <w:szCs w:val="28"/>
        </w:rPr>
        <w:t>Обобщенная характеристика основных мероприятий муниципальной программы «Предпринимательство»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3523E2" w:rsidRDefault="003523E2" w:rsidP="003523E2">
      <w:pPr>
        <w:widowControl w:val="0"/>
        <w:autoSpaceDE w:val="0"/>
        <w:autoSpaceDN w:val="0"/>
        <w:adjustRightInd w:val="0"/>
        <w:jc w:val="center"/>
        <w:rPr>
          <w:b/>
          <w:color w:val="FF0000"/>
        </w:rPr>
      </w:pPr>
    </w:p>
    <w:p w:rsidR="003523E2" w:rsidRDefault="003523E2" w:rsidP="003523E2">
      <w:pPr>
        <w:shd w:val="clear" w:color="auto" w:fill="FFFFFF"/>
        <w:autoSpaceDE w:val="0"/>
        <w:autoSpaceDN w:val="0"/>
        <w:adjustRightInd w:val="0"/>
        <w:ind w:firstLine="540"/>
        <w:jc w:val="both"/>
        <w:rPr>
          <w:color w:val="000000"/>
          <w:sz w:val="28"/>
          <w:szCs w:val="28"/>
        </w:rPr>
      </w:pPr>
      <w:r>
        <w:rPr>
          <w:color w:val="000000"/>
          <w:sz w:val="28"/>
          <w:szCs w:val="28"/>
        </w:rPr>
        <w:t xml:space="preserve"> Формирование мероприятий, показателей реализации мероприятий в рамках муниципальной программы осуществлялось в соответствии с указами Президента Российской Федерации, государственной программы «Предпринимательство Подмосковья», устанавливающие направления действий и целевые показатели в сфере предпринимательства.</w:t>
      </w:r>
    </w:p>
    <w:p w:rsidR="003523E2" w:rsidRDefault="003523E2" w:rsidP="003523E2">
      <w:pPr>
        <w:shd w:val="clear" w:color="auto" w:fill="FFFFFF"/>
        <w:autoSpaceDE w:val="0"/>
        <w:autoSpaceDN w:val="0"/>
        <w:adjustRightInd w:val="0"/>
        <w:ind w:firstLine="540"/>
        <w:jc w:val="both"/>
        <w:rPr>
          <w:color w:val="000000"/>
          <w:sz w:val="28"/>
          <w:szCs w:val="28"/>
        </w:rPr>
      </w:pPr>
      <w:r>
        <w:rPr>
          <w:color w:val="000000"/>
          <w:sz w:val="28"/>
          <w:szCs w:val="28"/>
        </w:rPr>
        <w:t xml:space="preserve">Подпрограмма I направлена на развитие предприятий реального сектора экономики, индустриального парка, промышленных площадок. Выполнение основных мероприятий Подпрограммы I направлено на организацию выставочной </w:t>
      </w:r>
      <w:r>
        <w:rPr>
          <w:sz w:val="28"/>
          <w:szCs w:val="28"/>
        </w:rPr>
        <w:t xml:space="preserve">деятельности; развитие многопрофильного индустриальных парка и создание промышленных площадок на территории округа; </w:t>
      </w:r>
      <w:r>
        <w:rPr>
          <w:color w:val="000000"/>
          <w:sz w:val="28"/>
          <w:szCs w:val="28"/>
        </w:rPr>
        <w:t>организацию работ по поддержке и развитию промышленного потенциала округа; развитие туристской инфраструктуры.</w:t>
      </w:r>
    </w:p>
    <w:p w:rsidR="003523E2" w:rsidRDefault="003523E2" w:rsidP="003523E2">
      <w:pPr>
        <w:shd w:val="clear" w:color="auto" w:fill="FFFFFF"/>
        <w:autoSpaceDE w:val="0"/>
        <w:autoSpaceDN w:val="0"/>
        <w:adjustRightInd w:val="0"/>
        <w:ind w:firstLine="540"/>
        <w:jc w:val="both"/>
        <w:rPr>
          <w:color w:val="000000"/>
          <w:sz w:val="28"/>
          <w:szCs w:val="28"/>
        </w:rPr>
      </w:pPr>
      <w:r>
        <w:rPr>
          <w:color w:val="000000"/>
          <w:sz w:val="28"/>
          <w:szCs w:val="28"/>
        </w:rPr>
        <w:t>Подпрограмма I направлена на решение основных мероприятий:</w:t>
      </w:r>
    </w:p>
    <w:p w:rsidR="003523E2" w:rsidRDefault="003523E2" w:rsidP="00187459">
      <w:pPr>
        <w:pStyle w:val="af1"/>
        <w:numPr>
          <w:ilvl w:val="0"/>
          <w:numId w:val="11"/>
        </w:numPr>
        <w:shd w:val="clear" w:color="auto" w:fill="FFFFFF"/>
        <w:suppressAutoHyphens/>
        <w:autoSpaceDE w:val="0"/>
        <w:autoSpaceDN w:val="0"/>
        <w:adjustRightInd w:val="0"/>
        <w:spacing w:after="0" w:line="240" w:lineRule="auto"/>
        <w:jc w:val="both"/>
        <w:textAlignment w:val="baseline"/>
        <w:rPr>
          <w:color w:val="000000"/>
          <w:sz w:val="24"/>
          <w:szCs w:val="24"/>
        </w:rPr>
      </w:pPr>
      <w:r>
        <w:rPr>
          <w:color w:val="000000"/>
        </w:rPr>
        <w:t>Создание многофункциональных индустриальных парков, технологических парков, промышленных площадок.</w:t>
      </w:r>
    </w:p>
    <w:p w:rsidR="003523E2" w:rsidRDefault="003523E2" w:rsidP="00187459">
      <w:pPr>
        <w:pStyle w:val="af1"/>
        <w:numPr>
          <w:ilvl w:val="0"/>
          <w:numId w:val="11"/>
        </w:numPr>
        <w:shd w:val="clear" w:color="auto" w:fill="FFFFFF"/>
        <w:suppressAutoHyphens/>
        <w:autoSpaceDE w:val="0"/>
        <w:autoSpaceDN w:val="0"/>
        <w:adjustRightInd w:val="0"/>
        <w:spacing w:after="0" w:line="240" w:lineRule="auto"/>
        <w:jc w:val="both"/>
        <w:textAlignment w:val="baseline"/>
        <w:rPr>
          <w:color w:val="000000"/>
        </w:rPr>
      </w:pPr>
      <w:r>
        <w:rPr>
          <w:color w:val="000000"/>
        </w:rPr>
        <w:t>Организация работ по поддержке и развитию промышленного потенциала.</w:t>
      </w:r>
    </w:p>
    <w:p w:rsidR="003523E2" w:rsidRDefault="003523E2" w:rsidP="003523E2">
      <w:pPr>
        <w:shd w:val="clear" w:color="auto" w:fill="FFFFFF"/>
        <w:autoSpaceDE w:val="0"/>
        <w:adjustRightInd w:val="0"/>
        <w:ind w:firstLine="708"/>
        <w:jc w:val="both"/>
        <w:rPr>
          <w:color w:val="000000"/>
          <w:sz w:val="28"/>
          <w:szCs w:val="28"/>
        </w:rPr>
      </w:pPr>
      <w:r>
        <w:rPr>
          <w:color w:val="000000"/>
          <w:sz w:val="28"/>
          <w:szCs w:val="28"/>
        </w:rPr>
        <w:t xml:space="preserve">Подпрограмма II направлена на оценку, выявление слабых сторон в конкурентной среде, а также на формирование с применением программно-целевого метода перечня мероприятий по развитию конкуренции в отраслях экономики городского округа Зарайск Московской области.    </w:t>
      </w:r>
    </w:p>
    <w:p w:rsidR="003523E2" w:rsidRDefault="003523E2" w:rsidP="003523E2">
      <w:pPr>
        <w:shd w:val="clear" w:color="auto" w:fill="FFFFFF"/>
        <w:autoSpaceDE w:val="0"/>
        <w:adjustRightInd w:val="0"/>
        <w:ind w:firstLine="708"/>
        <w:jc w:val="both"/>
        <w:rPr>
          <w:rFonts w:ascii="Traditional Arabic" w:hAnsi="Traditional Arabic" w:cs="Traditional Arabic"/>
          <w:color w:val="000000"/>
          <w:sz w:val="28"/>
          <w:szCs w:val="28"/>
        </w:rPr>
      </w:pPr>
      <w:r>
        <w:rPr>
          <w:color w:val="000000"/>
          <w:sz w:val="28"/>
          <w:szCs w:val="28"/>
        </w:rPr>
        <w:t>Подпрограмма</w:t>
      </w:r>
      <w:r>
        <w:rPr>
          <w:rFonts w:ascii="Traditional Arabic" w:hAnsi="Traditional Arabic" w:cs="Traditional Arabic"/>
          <w:color w:val="000000"/>
          <w:sz w:val="28"/>
          <w:szCs w:val="28"/>
        </w:rPr>
        <w:t xml:space="preserve"> II </w:t>
      </w:r>
      <w:r>
        <w:rPr>
          <w:color w:val="000000"/>
          <w:sz w:val="28"/>
          <w:szCs w:val="28"/>
        </w:rPr>
        <w:t>направлена</w:t>
      </w:r>
      <w:r>
        <w:rPr>
          <w:rFonts w:ascii="Traditional Arabic" w:hAnsi="Traditional Arabic" w:cs="Traditional Arabic"/>
          <w:color w:val="000000"/>
          <w:sz w:val="28"/>
          <w:szCs w:val="28"/>
        </w:rPr>
        <w:t xml:space="preserve"> </w:t>
      </w:r>
      <w:r>
        <w:rPr>
          <w:color w:val="000000"/>
          <w:sz w:val="28"/>
          <w:szCs w:val="28"/>
        </w:rPr>
        <w:t>на</w:t>
      </w:r>
      <w:r>
        <w:rPr>
          <w:rFonts w:ascii="Traditional Arabic" w:hAnsi="Traditional Arabic" w:cs="Traditional Arabic"/>
          <w:color w:val="000000"/>
          <w:sz w:val="28"/>
          <w:szCs w:val="28"/>
        </w:rPr>
        <w:t xml:space="preserve"> </w:t>
      </w:r>
      <w:r>
        <w:rPr>
          <w:color w:val="000000"/>
          <w:sz w:val="28"/>
          <w:szCs w:val="28"/>
        </w:rPr>
        <w:t>решение</w:t>
      </w:r>
      <w:r>
        <w:rPr>
          <w:rFonts w:ascii="Traditional Arabic" w:hAnsi="Traditional Arabic" w:cs="Traditional Arabic"/>
          <w:color w:val="000000"/>
          <w:sz w:val="28"/>
          <w:szCs w:val="28"/>
        </w:rPr>
        <w:t xml:space="preserve"> </w:t>
      </w:r>
      <w:r>
        <w:rPr>
          <w:color w:val="000000"/>
          <w:sz w:val="28"/>
          <w:szCs w:val="28"/>
        </w:rPr>
        <w:t>следующих</w:t>
      </w:r>
      <w:r>
        <w:rPr>
          <w:rFonts w:ascii="Traditional Arabic" w:hAnsi="Traditional Arabic" w:cs="Traditional Arabic"/>
          <w:color w:val="000000"/>
          <w:sz w:val="28"/>
          <w:szCs w:val="28"/>
        </w:rPr>
        <w:t xml:space="preserve"> </w:t>
      </w:r>
      <w:r>
        <w:rPr>
          <w:color w:val="000000"/>
          <w:sz w:val="28"/>
          <w:szCs w:val="28"/>
        </w:rPr>
        <w:t>основных</w:t>
      </w:r>
      <w:r>
        <w:rPr>
          <w:rFonts w:ascii="Traditional Arabic" w:hAnsi="Traditional Arabic" w:cs="Traditional Arabic"/>
          <w:color w:val="000000"/>
          <w:sz w:val="28"/>
          <w:szCs w:val="28"/>
        </w:rPr>
        <w:t xml:space="preserve"> </w:t>
      </w:r>
      <w:r>
        <w:rPr>
          <w:color w:val="000000"/>
          <w:sz w:val="28"/>
          <w:szCs w:val="28"/>
        </w:rPr>
        <w:t>мероприятий</w:t>
      </w:r>
      <w:r>
        <w:rPr>
          <w:rFonts w:ascii="Traditional Arabic" w:hAnsi="Traditional Arabic" w:cs="Traditional Arabic"/>
          <w:color w:val="000000"/>
          <w:sz w:val="28"/>
          <w:szCs w:val="28"/>
        </w:rPr>
        <w:t>:</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jc w:val="both"/>
        <w:textAlignment w:val="baseline"/>
        <w:rPr>
          <w:rFonts w:ascii="Times New Roman" w:hAnsi="Times New Roman"/>
          <w:color w:val="000000"/>
          <w:sz w:val="24"/>
          <w:szCs w:val="24"/>
        </w:rPr>
      </w:pPr>
      <w:r>
        <w:rPr>
          <w:color w:val="000000"/>
        </w:rPr>
        <w:t>Реализация комплекса мер по развитию сферы закупок в соответствии с Федеральным законом № 44-ФЗ;</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jc w:val="both"/>
        <w:textAlignment w:val="baseline"/>
      </w:pPr>
      <w:r>
        <w:t>Развитие конкурентной среды в рамках Федерального закона №44-ФЗ;</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jc w:val="both"/>
        <w:textAlignment w:val="baseline"/>
        <w:rPr>
          <w:color w:val="000000"/>
        </w:rPr>
      </w:pPr>
      <w:r>
        <w:rPr>
          <w:color w:val="000000"/>
        </w:rPr>
        <w:t>Мониторинг и контроль закупок по Федеральному закону №223-ФЗ «О закупках товаров, работ, услуг отдельными видами юридических лиц» на предмет участия субъектов малого и среднего предпринимательства;</w:t>
      </w:r>
    </w:p>
    <w:p w:rsidR="003523E2" w:rsidRDefault="003523E2" w:rsidP="00187459">
      <w:pPr>
        <w:pStyle w:val="af1"/>
        <w:numPr>
          <w:ilvl w:val="0"/>
          <w:numId w:val="12"/>
        </w:numPr>
        <w:shd w:val="clear" w:color="auto" w:fill="FFFFFF"/>
        <w:suppressAutoHyphens/>
        <w:autoSpaceDE w:val="0"/>
        <w:autoSpaceDN w:val="0"/>
        <w:adjustRightInd w:val="0"/>
        <w:spacing w:after="0" w:line="240" w:lineRule="auto"/>
        <w:ind w:left="851" w:firstLine="0"/>
        <w:jc w:val="both"/>
        <w:textAlignment w:val="baseline"/>
        <w:rPr>
          <w:color w:val="000000"/>
        </w:rPr>
      </w:pPr>
      <w:r>
        <w:rPr>
          <w:color w:val="000000"/>
        </w:rPr>
        <w:lastRenderedPageBreak/>
        <w:t>Реализация комплекса мер по содействию развитию конкуренции.</w:t>
      </w:r>
    </w:p>
    <w:p w:rsidR="003523E2" w:rsidRDefault="003523E2" w:rsidP="003523E2">
      <w:pPr>
        <w:autoSpaceDE w:val="0"/>
        <w:autoSpaceDN w:val="0"/>
        <w:adjustRightInd w:val="0"/>
        <w:ind w:firstLine="540"/>
        <w:jc w:val="both"/>
        <w:rPr>
          <w:sz w:val="28"/>
          <w:szCs w:val="28"/>
        </w:rPr>
      </w:pPr>
      <w:r>
        <w:rPr>
          <w:sz w:val="28"/>
          <w:szCs w:val="28"/>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(далее - Минэкономразвития России), приоритетными направлениями реализации мероприятий Подпрограммы III являются:</w:t>
      </w:r>
    </w:p>
    <w:p w:rsidR="003523E2" w:rsidRDefault="003523E2" w:rsidP="00187459">
      <w:pPr>
        <w:pStyle w:val="af1"/>
        <w:numPr>
          <w:ilvl w:val="0"/>
          <w:numId w:val="13"/>
        </w:numPr>
        <w:shd w:val="clear" w:color="auto" w:fill="FFFFFF"/>
        <w:suppressAutoHyphens/>
        <w:autoSpaceDE w:val="0"/>
        <w:autoSpaceDN w:val="0"/>
        <w:adjustRightInd w:val="0"/>
        <w:spacing w:after="0" w:line="240" w:lineRule="auto"/>
        <w:jc w:val="both"/>
        <w:textAlignment w:val="baseline"/>
        <w:rPr>
          <w:sz w:val="24"/>
          <w:szCs w:val="24"/>
        </w:rPr>
      </w:pPr>
      <w:r>
        <w:t>Реализация механизмов муниципальной поддержки субъектов малого и среднего предпринимательства;</w:t>
      </w:r>
    </w:p>
    <w:p w:rsidR="003523E2" w:rsidRDefault="003523E2" w:rsidP="00187459">
      <w:pPr>
        <w:pStyle w:val="af1"/>
        <w:numPr>
          <w:ilvl w:val="0"/>
          <w:numId w:val="13"/>
        </w:numPr>
        <w:shd w:val="clear" w:color="auto" w:fill="FFFFFF"/>
        <w:suppressAutoHyphens/>
        <w:autoSpaceDE w:val="0"/>
        <w:autoSpaceDN w:val="0"/>
        <w:adjustRightInd w:val="0"/>
        <w:spacing w:after="0" w:line="240" w:lineRule="auto"/>
        <w:jc w:val="both"/>
        <w:textAlignment w:val="baseline"/>
      </w:pPr>
      <w:r>
        <w:t>Популяризация предпринимательства.</w:t>
      </w:r>
    </w:p>
    <w:p w:rsidR="003523E2" w:rsidRDefault="003523E2" w:rsidP="003523E2">
      <w:pPr>
        <w:shd w:val="clear" w:color="auto" w:fill="FFFFFF"/>
        <w:autoSpaceDE w:val="0"/>
        <w:autoSpaceDN w:val="0"/>
        <w:adjustRightInd w:val="0"/>
        <w:ind w:firstLine="540"/>
        <w:jc w:val="both"/>
        <w:rPr>
          <w:sz w:val="28"/>
          <w:szCs w:val="28"/>
        </w:rPr>
      </w:pPr>
      <w:r>
        <w:rPr>
          <w:sz w:val="28"/>
          <w:szCs w:val="28"/>
        </w:rPr>
        <w:t>Подпрограмма IV направлена на решение следующих основных мероприятий:</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rPr>
          <w:sz w:val="24"/>
          <w:szCs w:val="24"/>
        </w:rPr>
      </w:pPr>
      <w:r>
        <w:t>Развитие потребительского рынка и услуг на территории муниципального образования Московской области;</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pPr>
      <w:r>
        <w:t>Развитие сферы общественного питания на территории муниципального образования Московской области;</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pPr>
      <w:r>
        <w:t>Развитие сферы бытовых услуг на территории муниципального образования Московской области;</w:t>
      </w:r>
    </w:p>
    <w:p w:rsidR="003523E2" w:rsidRDefault="003523E2" w:rsidP="00187459">
      <w:pPr>
        <w:pStyle w:val="af1"/>
        <w:numPr>
          <w:ilvl w:val="0"/>
          <w:numId w:val="14"/>
        </w:numPr>
        <w:shd w:val="clear" w:color="auto" w:fill="FFFFFF"/>
        <w:suppressAutoHyphens/>
        <w:autoSpaceDE w:val="0"/>
        <w:autoSpaceDN w:val="0"/>
        <w:adjustRightInd w:val="0"/>
        <w:spacing w:after="0" w:line="240" w:lineRule="auto"/>
        <w:jc w:val="both"/>
        <w:textAlignment w:val="baseline"/>
      </w:pPr>
      <w:r>
        <w:t>Участие в организации региональной системы защиты прав потребителей.</w:t>
      </w:r>
    </w:p>
    <w:p w:rsidR="003523E2" w:rsidRDefault="003523E2" w:rsidP="003523E2">
      <w:pPr>
        <w:shd w:val="clear" w:color="auto" w:fill="FFFFFF"/>
        <w:autoSpaceDE w:val="0"/>
        <w:autoSpaceDN w:val="0"/>
        <w:adjustRightInd w:val="0"/>
        <w:ind w:firstLine="708"/>
        <w:jc w:val="both"/>
        <w:rPr>
          <w:bCs/>
          <w:strike/>
          <w:sz w:val="28"/>
          <w:szCs w:val="28"/>
        </w:rPr>
      </w:pPr>
      <w:r>
        <w:rPr>
          <w:bCs/>
          <w:sz w:val="28"/>
          <w:szCs w:val="28"/>
        </w:rPr>
        <w:t>В результате реализации Подпрограммы IV должны быть достигнуты установленные нормативы минимальной обеспеченности населения округа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и непродовольственных товаров на различных типах ярмарках.  Повышение доступности товаров и услуг для потребителей округа будет достигнуто также за счет роста объемов выездной торговли организаций</w:t>
      </w:r>
      <w:r>
        <w:rPr>
          <w:bCs/>
          <w:strike/>
          <w:sz w:val="28"/>
          <w:szCs w:val="28"/>
        </w:rPr>
        <w:t>.</w:t>
      </w:r>
    </w:p>
    <w:p w:rsidR="003523E2" w:rsidRDefault="003523E2" w:rsidP="003523E2">
      <w:pPr>
        <w:shd w:val="clear" w:color="auto" w:fill="FFFFFF"/>
        <w:autoSpaceDE w:val="0"/>
        <w:autoSpaceDN w:val="0"/>
        <w:adjustRightInd w:val="0"/>
        <w:ind w:firstLine="540"/>
        <w:jc w:val="both"/>
        <w:rPr>
          <w:sz w:val="28"/>
          <w:szCs w:val="28"/>
        </w:rPr>
      </w:pPr>
    </w:p>
    <w:p w:rsidR="003523E2" w:rsidRDefault="003523E2" w:rsidP="003523E2">
      <w:pPr>
        <w:widowControl w:val="0"/>
        <w:autoSpaceDE w:val="0"/>
        <w:autoSpaceDN w:val="0"/>
        <w:adjustRightInd w:val="0"/>
        <w:jc w:val="center"/>
        <w:rPr>
          <w:b/>
          <w:sz w:val="28"/>
          <w:szCs w:val="28"/>
        </w:rPr>
      </w:pPr>
      <w:r>
        <w:rPr>
          <w:b/>
          <w:sz w:val="28"/>
          <w:szCs w:val="28"/>
        </w:rPr>
        <w:t xml:space="preserve">Планируемые результаты  реализации муниципальной программы </w:t>
      </w:r>
    </w:p>
    <w:p w:rsidR="003523E2" w:rsidRDefault="003523E2" w:rsidP="003523E2">
      <w:pPr>
        <w:widowControl w:val="0"/>
        <w:autoSpaceDE w:val="0"/>
        <w:autoSpaceDN w:val="0"/>
        <w:adjustRightInd w:val="0"/>
        <w:jc w:val="center"/>
        <w:rPr>
          <w:b/>
          <w:sz w:val="28"/>
          <w:szCs w:val="28"/>
        </w:rPr>
      </w:pPr>
    </w:p>
    <w:p w:rsidR="003523E2" w:rsidRDefault="003523E2" w:rsidP="003523E2">
      <w:pPr>
        <w:widowControl w:val="0"/>
        <w:autoSpaceDE w:val="0"/>
        <w:autoSpaceDN w:val="0"/>
        <w:adjustRightInd w:val="0"/>
        <w:ind w:firstLine="708"/>
        <w:jc w:val="both"/>
        <w:rPr>
          <w:sz w:val="28"/>
          <w:szCs w:val="28"/>
        </w:rPr>
      </w:pPr>
      <w:r>
        <w:rPr>
          <w:sz w:val="28"/>
          <w:szCs w:val="28"/>
        </w:rPr>
        <w:t>Планируемые результаты реализации муниципальной программы с указанием показателей реализации мероприятий подпрограмм, характеризующих достижение целей, указаны в приложении №1 к Программе.</w:t>
      </w: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jc w:val="center"/>
        <w:rPr>
          <w:b/>
          <w:sz w:val="28"/>
          <w:szCs w:val="28"/>
        </w:rPr>
      </w:pPr>
      <w:r>
        <w:rPr>
          <w:b/>
          <w:sz w:val="28"/>
          <w:szCs w:val="28"/>
        </w:rPr>
        <w:t>Методика расчета значений показателей реализации муниципальной программы (подпрограмм)</w:t>
      </w:r>
    </w:p>
    <w:p w:rsidR="003523E2" w:rsidRDefault="003523E2" w:rsidP="003523E2">
      <w:pPr>
        <w:widowControl w:val="0"/>
        <w:autoSpaceDE w:val="0"/>
        <w:autoSpaceDN w:val="0"/>
        <w:adjustRightInd w:val="0"/>
        <w:jc w:val="center"/>
        <w:rPr>
          <w:b/>
          <w:sz w:val="28"/>
          <w:szCs w:val="28"/>
        </w:rPr>
      </w:pPr>
    </w:p>
    <w:p w:rsidR="003523E2" w:rsidRDefault="003523E2" w:rsidP="003523E2">
      <w:pPr>
        <w:widowControl w:val="0"/>
        <w:autoSpaceDE w:val="0"/>
        <w:autoSpaceDN w:val="0"/>
        <w:adjustRightInd w:val="0"/>
        <w:jc w:val="both"/>
        <w:rPr>
          <w:sz w:val="28"/>
          <w:szCs w:val="28"/>
        </w:rPr>
      </w:pPr>
      <w:r>
        <w:rPr>
          <w:b/>
          <w:sz w:val="28"/>
          <w:szCs w:val="28"/>
        </w:rPr>
        <w:t xml:space="preserve">   </w:t>
      </w:r>
      <w:r>
        <w:rPr>
          <w:sz w:val="28"/>
          <w:szCs w:val="28"/>
        </w:rPr>
        <w:t>Методика расчета значений показателей реализации муниципальной программы приведена в приложении № 2 к муниципальной программе.</w:t>
      </w: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widowControl w:val="0"/>
        <w:autoSpaceDE w:val="0"/>
        <w:autoSpaceDN w:val="0"/>
        <w:adjustRightInd w:val="0"/>
        <w:ind w:firstLine="708"/>
        <w:jc w:val="both"/>
        <w:rPr>
          <w:sz w:val="28"/>
          <w:szCs w:val="28"/>
        </w:rPr>
      </w:pPr>
    </w:p>
    <w:p w:rsidR="003523E2" w:rsidRDefault="003523E2" w:rsidP="003523E2">
      <w:pPr>
        <w:widowControl w:val="0"/>
        <w:autoSpaceDE w:val="0"/>
        <w:autoSpaceDN w:val="0"/>
        <w:adjustRightInd w:val="0"/>
        <w:jc w:val="center"/>
        <w:rPr>
          <w:b/>
          <w:color w:val="000000"/>
          <w:sz w:val="28"/>
          <w:szCs w:val="28"/>
        </w:rPr>
      </w:pPr>
      <w:r>
        <w:rPr>
          <w:b/>
          <w:color w:val="000000"/>
          <w:sz w:val="28"/>
          <w:szCs w:val="28"/>
        </w:rPr>
        <w:t>Порядок взаимодействия ответственного за выполнение мероприятия подпрограммы с муниципальным заказчиком муниципальной программы «Предпринимательство» (подпрограммы)</w:t>
      </w:r>
    </w:p>
    <w:p w:rsidR="003523E2" w:rsidRDefault="003523E2" w:rsidP="003523E2">
      <w:pPr>
        <w:widowControl w:val="0"/>
        <w:autoSpaceDE w:val="0"/>
        <w:autoSpaceDN w:val="0"/>
        <w:adjustRightInd w:val="0"/>
        <w:jc w:val="center"/>
        <w:rPr>
          <w:b/>
          <w:color w:val="000000"/>
          <w:sz w:val="28"/>
          <w:szCs w:val="28"/>
        </w:rPr>
      </w:pPr>
    </w:p>
    <w:p w:rsidR="003523E2" w:rsidRDefault="003523E2" w:rsidP="003523E2">
      <w:pPr>
        <w:widowControl w:val="0"/>
        <w:autoSpaceDE w:val="0"/>
        <w:autoSpaceDN w:val="0"/>
        <w:adjustRightInd w:val="0"/>
        <w:ind w:firstLine="708"/>
        <w:jc w:val="both"/>
        <w:rPr>
          <w:sz w:val="28"/>
          <w:szCs w:val="28"/>
        </w:rPr>
      </w:pPr>
      <w:r>
        <w:rPr>
          <w:sz w:val="28"/>
          <w:szCs w:val="28"/>
        </w:rPr>
        <w:t>Управление реализацией муниципальной программы осуществляется в соответствии  с Порядком разработки и реализации  муниципальных программ городского округа Зарайск Московской области, утвержденного  постановлением Главы городского округа Зарайск от 04.12.2017г. №2014/12  «Об утверждении Порядка разработки и реализации  муниципальных программ городского округа Зарайск».</w:t>
      </w:r>
    </w:p>
    <w:p w:rsidR="003523E2" w:rsidRDefault="003523E2" w:rsidP="003523E2">
      <w:pPr>
        <w:widowControl w:val="0"/>
        <w:autoSpaceDE w:val="0"/>
        <w:autoSpaceDN w:val="0"/>
        <w:adjustRightInd w:val="0"/>
        <w:ind w:firstLine="708"/>
        <w:jc w:val="both"/>
        <w:rPr>
          <w:sz w:val="28"/>
          <w:szCs w:val="28"/>
        </w:rPr>
      </w:pPr>
      <w:r>
        <w:rPr>
          <w:sz w:val="28"/>
          <w:szCs w:val="28"/>
        </w:rPr>
        <w:t xml:space="preserve">       </w:t>
      </w:r>
    </w:p>
    <w:p w:rsidR="003523E2" w:rsidRDefault="003523E2" w:rsidP="003523E2">
      <w:pPr>
        <w:widowControl w:val="0"/>
        <w:autoSpaceDE w:val="0"/>
        <w:autoSpaceDN w:val="0"/>
        <w:adjustRightInd w:val="0"/>
        <w:ind w:firstLine="708"/>
        <w:jc w:val="both"/>
        <w:rPr>
          <w:b/>
          <w:color w:val="FF0000"/>
        </w:rPr>
      </w:pPr>
      <w:r>
        <w:t xml:space="preserve"> </w:t>
      </w:r>
    </w:p>
    <w:p w:rsidR="003523E2" w:rsidRDefault="003523E2" w:rsidP="003523E2">
      <w:pPr>
        <w:widowControl w:val="0"/>
        <w:autoSpaceDE w:val="0"/>
        <w:autoSpaceDN w:val="0"/>
        <w:adjustRightInd w:val="0"/>
        <w:jc w:val="center"/>
        <w:rPr>
          <w:b/>
          <w:color w:val="000000"/>
          <w:sz w:val="28"/>
          <w:szCs w:val="28"/>
        </w:rPr>
      </w:pPr>
      <w:r>
        <w:rPr>
          <w:b/>
          <w:color w:val="000000"/>
          <w:sz w:val="28"/>
          <w:szCs w:val="28"/>
        </w:rPr>
        <w:t>Состав, форма и сроки представления отчетности о ходе реализации мероприятий муниципальной программы «Предпринимательство» (подпрограммы)</w:t>
      </w:r>
    </w:p>
    <w:p w:rsidR="003523E2" w:rsidRDefault="003523E2" w:rsidP="003523E2">
      <w:pPr>
        <w:widowControl w:val="0"/>
        <w:autoSpaceDE w:val="0"/>
        <w:autoSpaceDN w:val="0"/>
        <w:adjustRightInd w:val="0"/>
        <w:jc w:val="center"/>
        <w:rPr>
          <w:b/>
          <w:color w:val="FF0000"/>
          <w:sz w:val="28"/>
          <w:szCs w:val="28"/>
        </w:rPr>
      </w:pPr>
    </w:p>
    <w:p w:rsidR="003523E2" w:rsidRDefault="003523E2" w:rsidP="003523E2">
      <w:pPr>
        <w:widowControl w:val="0"/>
        <w:autoSpaceDE w:val="0"/>
        <w:autoSpaceDN w:val="0"/>
        <w:adjustRightInd w:val="0"/>
        <w:ind w:firstLine="708"/>
        <w:jc w:val="both"/>
        <w:rPr>
          <w:rFonts w:eastAsia="Calibri"/>
          <w:sz w:val="27"/>
          <w:szCs w:val="27"/>
          <w:lang w:eastAsia="en-US"/>
        </w:rPr>
      </w:pPr>
      <w:r>
        <w:rPr>
          <w:sz w:val="28"/>
          <w:szCs w:val="28"/>
        </w:rPr>
        <w:t>Состав, формы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29.07.2020г. № 831/7 «Об утверждении Порядка разработки и реализации  муниципальных программ городского округа Зарайск Московской области»,</w:t>
      </w:r>
      <w:r>
        <w:t xml:space="preserve"> </w:t>
      </w:r>
      <w:r>
        <w:rPr>
          <w:sz w:val="28"/>
          <w:szCs w:val="28"/>
        </w:rPr>
        <w:t>постановлением главы городского округа Зарайск от 08.10.2020г. № 1269/10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r>
        <w:rPr>
          <w:rFonts w:eastAsia="Calibri"/>
          <w:sz w:val="27"/>
          <w:szCs w:val="27"/>
          <w:lang w:eastAsia="en-US"/>
        </w:rPr>
        <w:br w:type="page"/>
      </w:r>
    </w:p>
    <w:p w:rsidR="003523E2" w:rsidRDefault="003523E2" w:rsidP="003523E2">
      <w:pPr>
        <w:widowControl w:val="0"/>
        <w:autoSpaceDE w:val="0"/>
        <w:autoSpaceDN w:val="0"/>
        <w:adjustRightInd w:val="0"/>
        <w:ind w:firstLine="708"/>
        <w:jc w:val="right"/>
        <w:rPr>
          <w:rFonts w:eastAsia="SimSun"/>
          <w:kern w:val="3"/>
          <w:sz w:val="27"/>
          <w:szCs w:val="27"/>
          <w:lang w:eastAsia="zh-CN"/>
        </w:rPr>
      </w:pPr>
      <w:r>
        <w:rPr>
          <w:rFonts w:eastAsia="Calibri"/>
          <w:sz w:val="27"/>
          <w:szCs w:val="27"/>
          <w:lang w:eastAsia="en-US"/>
        </w:rPr>
        <w:lastRenderedPageBreak/>
        <w:t xml:space="preserve">Приложение N 1 </w:t>
      </w:r>
      <w:r>
        <w:rPr>
          <w:rFonts w:eastAsia="SimSun"/>
          <w:kern w:val="3"/>
          <w:sz w:val="27"/>
          <w:szCs w:val="27"/>
          <w:lang w:eastAsia="zh-CN"/>
        </w:rPr>
        <w:t>к Программе</w:t>
      </w:r>
    </w:p>
    <w:p w:rsidR="003523E2" w:rsidRDefault="003523E2" w:rsidP="003523E2">
      <w:pPr>
        <w:widowControl w:val="0"/>
        <w:autoSpaceDE w:val="0"/>
        <w:autoSpaceDN w:val="0"/>
        <w:adjustRightInd w:val="0"/>
        <w:jc w:val="center"/>
        <w:rPr>
          <w:rFonts w:eastAsia="Calibri"/>
          <w:sz w:val="22"/>
          <w:szCs w:val="22"/>
          <w:lang w:eastAsia="en-US"/>
        </w:rPr>
      </w:pPr>
    </w:p>
    <w:p w:rsidR="003523E2" w:rsidRDefault="003523E2" w:rsidP="003523E2">
      <w:pPr>
        <w:widowControl w:val="0"/>
        <w:autoSpaceDE w:val="0"/>
        <w:autoSpaceDN w:val="0"/>
        <w:adjustRightInd w:val="0"/>
        <w:jc w:val="center"/>
        <w:rPr>
          <w:rFonts w:eastAsia="Calibri"/>
          <w:b/>
          <w:sz w:val="22"/>
          <w:szCs w:val="22"/>
          <w:lang w:eastAsia="en-US"/>
        </w:rPr>
      </w:pPr>
      <w:bookmarkStart w:id="2" w:name="Par389"/>
      <w:bookmarkEnd w:id="2"/>
      <w:r>
        <w:rPr>
          <w:rFonts w:eastAsia="Calibri"/>
          <w:b/>
          <w:sz w:val="22"/>
          <w:szCs w:val="22"/>
          <w:lang w:eastAsia="en-US"/>
        </w:rPr>
        <w:t xml:space="preserve">Планируемые результаты реализации муниципальной  программы </w:t>
      </w:r>
    </w:p>
    <w:p w:rsidR="003523E2" w:rsidRDefault="003523E2" w:rsidP="003523E2">
      <w:pPr>
        <w:widowControl w:val="0"/>
        <w:autoSpaceDE w:val="0"/>
        <w:autoSpaceDN w:val="0"/>
        <w:adjustRightInd w:val="0"/>
        <w:jc w:val="center"/>
        <w:rPr>
          <w:rFonts w:eastAsia="Calibri"/>
          <w:b/>
          <w:sz w:val="22"/>
          <w:szCs w:val="22"/>
          <w:lang w:eastAsia="en-US"/>
        </w:rPr>
      </w:pPr>
      <w:r>
        <w:rPr>
          <w:rFonts w:eastAsia="Calibri"/>
          <w:b/>
          <w:sz w:val="22"/>
          <w:szCs w:val="22"/>
          <w:lang w:eastAsia="en-US"/>
        </w:rPr>
        <w:t>"Предпринимательство»</w:t>
      </w:r>
    </w:p>
    <w:p w:rsidR="003523E2" w:rsidRDefault="003523E2" w:rsidP="003523E2">
      <w:pPr>
        <w:widowControl w:val="0"/>
        <w:autoSpaceDE w:val="0"/>
        <w:autoSpaceDN w:val="0"/>
        <w:adjustRightInd w:val="0"/>
        <w:jc w:val="center"/>
        <w:rPr>
          <w:rFonts w:eastAsia="Calibri"/>
          <w:b/>
          <w:sz w:val="22"/>
          <w:szCs w:val="22"/>
          <w:lang w:eastAsia="en-US"/>
        </w:rPr>
      </w:pP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74"/>
        <w:gridCol w:w="2806"/>
        <w:gridCol w:w="35"/>
        <w:gridCol w:w="2238"/>
        <w:gridCol w:w="1481"/>
        <w:gridCol w:w="1654"/>
        <w:gridCol w:w="942"/>
        <w:gridCol w:w="944"/>
        <w:gridCol w:w="942"/>
        <w:gridCol w:w="944"/>
        <w:gridCol w:w="802"/>
        <w:gridCol w:w="79"/>
        <w:gridCol w:w="2329"/>
      </w:tblGrid>
      <w:tr w:rsidR="003523E2" w:rsidTr="003523E2">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п/п</w:t>
            </w:r>
          </w:p>
        </w:tc>
        <w:tc>
          <w:tcPr>
            <w:tcW w:w="284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Планируемые результаты реализации муниципальной программы</w:t>
            </w:r>
          </w:p>
        </w:tc>
        <w:tc>
          <w:tcPr>
            <w:tcW w:w="22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Тип показателя*</w:t>
            </w:r>
          </w:p>
        </w:tc>
        <w:tc>
          <w:tcPr>
            <w:tcW w:w="14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Единица измерения</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Базовое значение на начало реализации подпрограммы</w:t>
            </w:r>
          </w:p>
        </w:tc>
        <w:tc>
          <w:tcPr>
            <w:tcW w:w="457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Планируемое значение по годам реализации</w:t>
            </w:r>
          </w:p>
          <w:p w:rsidR="003523E2" w:rsidRDefault="003523E2">
            <w:pPr>
              <w:widowControl w:val="0"/>
              <w:autoSpaceDE w:val="0"/>
              <w:autoSpaceDN w:val="0"/>
              <w:adjustRightInd w:val="0"/>
              <w:jc w:val="both"/>
              <w:rPr>
                <w:rFonts w:eastAsia="Calibri"/>
                <w:sz w:val="22"/>
                <w:szCs w:val="22"/>
                <w:lang w:eastAsia="en-US"/>
              </w:rPr>
            </w:pP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color w:val="FF0000"/>
                <w:sz w:val="22"/>
                <w:szCs w:val="22"/>
                <w:lang w:eastAsia="en-US"/>
              </w:rPr>
            </w:pPr>
            <w:r>
              <w:rPr>
                <w:rFonts w:eastAsia="Calibri"/>
                <w:sz w:val="22"/>
                <w:szCs w:val="22"/>
                <w:lang w:eastAsia="en-US"/>
              </w:rPr>
              <w:t>Номер основного мероприятия в перечне мероприятий подпрограммы</w:t>
            </w:r>
          </w:p>
        </w:tc>
      </w:tr>
      <w:tr w:rsidR="003523E2" w:rsidTr="003523E2">
        <w:tc>
          <w:tcPr>
            <w:tcW w:w="30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2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148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16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sz w:val="22"/>
                <w:szCs w:val="22"/>
                <w:lang w:eastAsia="en-US"/>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2020</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2021</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2022</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год</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2023 год</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2024 год</w:t>
            </w:r>
          </w:p>
        </w:tc>
        <w:tc>
          <w:tcPr>
            <w:tcW w:w="473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rPr>
                <w:rFonts w:eastAsia="Calibri"/>
                <w:color w:val="FF0000"/>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4</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7</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10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11</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lang w:eastAsia="en-US"/>
              </w:rPr>
            </w:pPr>
          </w:p>
        </w:tc>
        <w:tc>
          <w:tcPr>
            <w:tcW w:w="12792"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lang w:eastAsia="en-US"/>
              </w:rPr>
            </w:pPr>
            <w:r>
              <w:rPr>
                <w:rFonts w:eastAsia="Calibri"/>
                <w:lang w:eastAsia="en-US"/>
              </w:rPr>
              <w:t>Подпрограмма I "Инвестиции"</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rFonts w:eastAsia="Calibri"/>
                <w:sz w:val="22"/>
                <w:szCs w:val="22"/>
                <w:lang w:eastAsia="en-US"/>
              </w:rPr>
            </w:pPr>
            <w:r>
              <w:rPr>
                <w:rFonts w:eastAsia="Calibri"/>
                <w:sz w:val="22"/>
                <w:szCs w:val="22"/>
                <w:lang w:eastAsia="en-US"/>
              </w:rPr>
              <w:t>Объем инвестиций, привлеченных в основной капитал (без учета бюджетных инвестиций), на душу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proofErr w:type="spellStart"/>
            <w:r>
              <w:rPr>
                <w:rFonts w:eastAsia="Calibri"/>
                <w:sz w:val="22"/>
                <w:szCs w:val="22"/>
                <w:lang w:eastAsia="en-US"/>
              </w:rPr>
              <w:t>тыс.руб</w:t>
            </w:r>
            <w:proofErr w:type="spellEnd"/>
            <w:r>
              <w:rPr>
                <w:rFonts w:eastAsia="Calibri"/>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17,22</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41,37</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22,78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23,47</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24,17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 Проведение конкурсного отбора лучших концепций по развитию территорий  и дальнейшая реализация концепций победителей конкурса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Процент заполняемости многофункциональных индустриальных парков, технологических парков, промышленных площадок </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66,67</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8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color w:val="000000" w:themeColor="text1"/>
                <w:sz w:val="22"/>
                <w:szCs w:val="22"/>
                <w:lang w:eastAsia="en-US"/>
              </w:rPr>
            </w:pPr>
            <w:r>
              <w:rPr>
                <w:rFonts w:eastAsia="Calibri"/>
                <w:color w:val="000000" w:themeColor="text1"/>
                <w:sz w:val="22"/>
                <w:szCs w:val="22"/>
                <w:lang w:eastAsia="en-US"/>
              </w:rPr>
              <w:t>66,67</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Количество многофункциональных индустриальных парков, технологических парков, </w:t>
            </w:r>
            <w:r>
              <w:rPr>
                <w:sz w:val="22"/>
                <w:szCs w:val="22"/>
                <w:lang w:eastAsia="en-US"/>
              </w:rPr>
              <w:lastRenderedPageBreak/>
              <w:t>промышленных площадок</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«Создание многофункциональных индустриальных </w:t>
            </w:r>
            <w:r>
              <w:rPr>
                <w:rFonts w:eastAsia="Calibri"/>
                <w:sz w:val="22"/>
                <w:szCs w:val="22"/>
                <w:lang w:eastAsia="en-US"/>
              </w:rPr>
              <w:lastRenderedPageBreak/>
              <w:t>парков, технологических парков, промышленных площадок».</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Площадь территории, на которую привлечены новые резиденты</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га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Увеличение среднемесячной </w:t>
            </w:r>
            <w:r>
              <w:rPr>
                <w:sz w:val="22"/>
                <w:szCs w:val="22"/>
                <w:lang w:eastAsia="en-US"/>
              </w:rPr>
              <w:lastRenderedPageBreak/>
              <w:t>заработной платы работников организаций, не относящихся к субъектам малого предпринимательства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lastRenderedPageBreak/>
              <w:t>Указной</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108</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117,0</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102,2</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102,8</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102,3</w:t>
            </w:r>
          </w:p>
        </w:tc>
        <w:tc>
          <w:tcPr>
            <w:tcW w:w="8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102,1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p w:rsidR="003523E2" w:rsidRDefault="003523E2">
            <w:pPr>
              <w:widowControl w:val="0"/>
              <w:autoSpaceDE w:val="0"/>
              <w:autoSpaceDN w:val="0"/>
              <w:adjustRightInd w:val="0"/>
              <w:jc w:val="both"/>
              <w:rPr>
                <w:rFonts w:eastAsia="Calibri"/>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Производительность труда в базовых </w:t>
            </w:r>
            <w:proofErr w:type="spellStart"/>
            <w:r>
              <w:rPr>
                <w:sz w:val="22"/>
                <w:szCs w:val="22"/>
                <w:lang w:eastAsia="en-US"/>
              </w:rPr>
              <w:t>несырьевых</w:t>
            </w:r>
            <w:proofErr w:type="spellEnd"/>
            <w:r>
              <w:rPr>
                <w:sz w:val="22"/>
                <w:szCs w:val="22"/>
                <w:lang w:eastAsia="en-US"/>
              </w:rPr>
              <w:t xml:space="preserve"> отраслях экономики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ВДЛ (Указ Президента РФ № 193)</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3,8</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«Организация работ по поддержке и развитию промышленного потенциала».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1.8</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rPr>
                <w:sz w:val="22"/>
                <w:szCs w:val="22"/>
                <w:lang w:eastAsia="en-US"/>
              </w:rPr>
            </w:pPr>
            <w:r>
              <w:rPr>
                <w:sz w:val="22"/>
                <w:szCs w:val="22"/>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ВДЛ (Указ Президента РФ № 193)</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proofErr w:type="spellStart"/>
            <w:r>
              <w:rPr>
                <w:sz w:val="22"/>
                <w:szCs w:val="22"/>
                <w:lang w:eastAsia="en-US"/>
              </w:rPr>
              <w:t>тыс.руб</w:t>
            </w:r>
            <w:proofErr w:type="spellEnd"/>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1307942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1286900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1325900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1365000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1420500</w:t>
            </w:r>
          </w:p>
        </w:tc>
        <w:tc>
          <w:tcPr>
            <w:tcW w:w="8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1476700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02.</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p w:rsidR="003523E2" w:rsidRDefault="003523E2">
            <w:pPr>
              <w:widowControl w:val="0"/>
              <w:autoSpaceDE w:val="0"/>
              <w:autoSpaceDN w:val="0"/>
              <w:adjustRightInd w:val="0"/>
              <w:jc w:val="both"/>
              <w:rPr>
                <w:rFonts w:eastAsia="Calibri"/>
                <w:sz w:val="22"/>
                <w:szCs w:val="22"/>
                <w:lang w:eastAsia="en-US"/>
              </w:rPr>
            </w:pP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10. Проведение конкурсного отбора лучших концепций по развитию территорий  и дальнейшая реализация концепций победителей конкурса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1.9</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Количество созданных рабочих мест</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мест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225</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90</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95</w:t>
            </w:r>
          </w:p>
        </w:tc>
        <w:tc>
          <w:tcPr>
            <w:tcW w:w="94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98</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101</w:t>
            </w:r>
          </w:p>
        </w:tc>
        <w:tc>
          <w:tcPr>
            <w:tcW w:w="8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0"/>
                <w:szCs w:val="20"/>
                <w:lang w:eastAsia="en-US"/>
              </w:rPr>
            </w:pPr>
            <w:r>
              <w:rPr>
                <w:rFonts w:eastAsia="Calibri"/>
                <w:sz w:val="20"/>
                <w:szCs w:val="20"/>
                <w:lang w:eastAsia="en-US"/>
              </w:rPr>
              <w:t>110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07.</w:t>
            </w:r>
          </w:p>
          <w:p w:rsidR="003523E2" w:rsidRDefault="003523E2">
            <w:pPr>
              <w:widowControl w:val="0"/>
              <w:autoSpaceDE w:val="0"/>
              <w:autoSpaceDN w:val="0"/>
              <w:adjustRightInd w:val="0"/>
              <w:jc w:val="both"/>
              <w:rPr>
                <w:rFonts w:eastAsia="Calibri"/>
                <w:sz w:val="22"/>
                <w:szCs w:val="22"/>
                <w:lang w:eastAsia="en-US"/>
              </w:rPr>
            </w:pPr>
            <w:r>
              <w:rPr>
                <w:rFonts w:eastAsia="Calibri"/>
                <w:sz w:val="22"/>
                <w:szCs w:val="22"/>
                <w:lang w:eastAsia="en-US"/>
              </w:rPr>
              <w:t xml:space="preserve">«Организация работ по поддержке и развитию промышленного </w:t>
            </w:r>
            <w:r>
              <w:rPr>
                <w:rFonts w:eastAsia="Calibri"/>
                <w:sz w:val="22"/>
                <w:szCs w:val="22"/>
                <w:lang w:eastAsia="en-US"/>
              </w:rPr>
              <w:lastRenderedPageBreak/>
              <w:t>потенциала».</w:t>
            </w:r>
          </w:p>
        </w:tc>
      </w:tr>
      <w:tr w:rsidR="003523E2" w:rsidTr="003523E2">
        <w:tc>
          <w:tcPr>
            <w:tcW w:w="15876"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lastRenderedPageBreak/>
              <w:t>Подпрограмма II "Развитие конкуренции"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Доля обоснованных, частично обоснованных жалоб в Федеральную антимонопольную службу (ФАС России)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3,6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3,6</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 xml:space="preserve">Количество реализованных требований Стандарта развития конкуренции в </w:t>
            </w:r>
            <w:r>
              <w:rPr>
                <w:sz w:val="22"/>
                <w:szCs w:val="22"/>
                <w:highlight w:val="lightGray"/>
                <w:lang w:eastAsia="en-US"/>
              </w:rPr>
              <w:t>муниципальном образовании</w:t>
            </w:r>
            <w:r>
              <w:rPr>
                <w:sz w:val="22"/>
                <w:szCs w:val="22"/>
                <w:lang w:eastAsia="en-US"/>
              </w:rPr>
              <w:t xml:space="preserve"> Московской области</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autoSpaceDE w:val="0"/>
              <w:adjustRightInd w:val="0"/>
              <w:spacing w:after="200" w:line="276" w:lineRule="auto"/>
              <w:jc w:val="center"/>
              <w:rPr>
                <w:rFonts w:eastAsia="Calibri"/>
                <w:sz w:val="22"/>
                <w:szCs w:val="22"/>
                <w:lang w:eastAsia="en-US"/>
              </w:rPr>
            </w:pPr>
            <w:r>
              <w:rPr>
                <w:rFonts w:eastAsia="Calibri"/>
                <w:sz w:val="22"/>
                <w:szCs w:val="22"/>
                <w:lang w:eastAsia="en-US"/>
              </w:rPr>
              <w:t>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contextualSpacing/>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spacing w:after="200" w:line="276" w:lineRule="auto"/>
              <w:contextualSpacing/>
              <w:rPr>
                <w:rFonts w:eastAsia="Calibri"/>
                <w:sz w:val="22"/>
                <w:szCs w:val="22"/>
                <w:lang w:eastAsia="en-US"/>
              </w:rPr>
            </w:pPr>
            <w:r>
              <w:rPr>
                <w:rFonts w:eastAsia="Calibri"/>
                <w:sz w:val="22"/>
                <w:szCs w:val="22"/>
                <w:lang w:eastAsia="en-US"/>
              </w:rPr>
              <w:t>04. Реализация комплекса мер по содействию развитию конкуренции</w:t>
            </w:r>
          </w:p>
        </w:tc>
      </w:tr>
      <w:tr w:rsidR="003523E2" w:rsidTr="003523E2">
        <w:trPr>
          <w:trHeight w:val="1911"/>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Доля несостоявшихся торгов от общего количества объявленных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40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lang w:eastAsia="en-US"/>
              </w:rPr>
              <w:t xml:space="preserve">Среднее количество участников на </w:t>
            </w:r>
            <w:r>
              <w:rPr>
                <w:sz w:val="22"/>
                <w:szCs w:val="22"/>
                <w:highlight w:val="lightGray"/>
                <w:lang w:eastAsia="en-US"/>
              </w:rPr>
              <w:t>состоявшихся</w:t>
            </w:r>
            <w:r>
              <w:rPr>
                <w:sz w:val="22"/>
                <w:szCs w:val="22"/>
                <w:lang w:eastAsia="en-US"/>
              </w:rPr>
              <w:t xml:space="preserve"> торгах</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after="200"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after="200" w:line="276" w:lineRule="auto"/>
              <w:rPr>
                <w:sz w:val="22"/>
                <w:szCs w:val="22"/>
              </w:rPr>
            </w:pPr>
            <w:r>
              <w:rPr>
                <w:sz w:val="22"/>
                <w:szCs w:val="22"/>
              </w:rPr>
              <w:t>02.Развитие конкурентной среды в рамках Федерального закона о</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rPr>
              <w:t xml:space="preserve">Доля закупок среди субъектов малого и среднего предпринимательства, </w:t>
            </w:r>
            <w:r>
              <w:rPr>
                <w:sz w:val="22"/>
                <w:szCs w:val="22"/>
              </w:rPr>
              <w:lastRenderedPageBreak/>
              <w:t>социально ориентированных некоммерческих организаций, осуществляемых в соответствии с Федеральным законом от 05.04.2013№44-ФЗ «О контрактной системе в сфере закупок товаров, работ  услуг для обеспечения государственных и муниципальных нужд»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33</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33</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line="276" w:lineRule="auto"/>
              <w:rPr>
                <w:sz w:val="22"/>
                <w:szCs w:val="22"/>
              </w:rPr>
            </w:pPr>
            <w:r>
              <w:rPr>
                <w:sz w:val="22"/>
                <w:szCs w:val="22"/>
              </w:rPr>
              <w:t>02.</w:t>
            </w:r>
            <w:r>
              <w:rPr>
                <w:rFonts w:ascii="Calibri" w:eastAsia="Calibri" w:hAnsi="Calibri" w:cs="Calibri"/>
                <w:sz w:val="22"/>
                <w:szCs w:val="22"/>
                <w:lang w:eastAsia="en-US"/>
              </w:rPr>
              <w:t xml:space="preserve"> </w:t>
            </w:r>
            <w:r>
              <w:rPr>
                <w:sz w:val="22"/>
                <w:szCs w:val="22"/>
              </w:rPr>
              <w:t xml:space="preserve">Развитие </w:t>
            </w:r>
            <w:r>
              <w:rPr>
                <w:sz w:val="22"/>
                <w:szCs w:val="22"/>
              </w:rPr>
              <w:lastRenderedPageBreak/>
              <w:t>конкурентной среды в рамках Федерального закона № 44-ФЗ.</w:t>
            </w:r>
          </w:p>
          <w:p w:rsidR="003523E2" w:rsidRDefault="003523E2">
            <w:pPr>
              <w:widowControl w:val="0"/>
              <w:autoSpaceDE w:val="0"/>
              <w:autoSpaceDN w:val="0"/>
              <w:adjustRightInd w:val="0"/>
              <w:spacing w:after="200" w:line="276" w:lineRule="auto"/>
              <w:rPr>
                <w:sz w:val="22"/>
                <w:szCs w:val="22"/>
              </w:rPr>
            </w:pPr>
            <w:r>
              <w:rPr>
                <w:rFonts w:eastAsia="Calibri"/>
                <w:sz w:val="22"/>
                <w:szCs w:val="22"/>
                <w:lang w:eastAsia="en-US"/>
              </w:rPr>
              <w:t xml:space="preserve">Основное мероприятие  </w:t>
            </w:r>
            <w:r>
              <w:rPr>
                <w:sz w:val="22"/>
                <w:szCs w:val="22"/>
              </w:rPr>
              <w:t>03. Мониторинг и контроль закупок по Федеральному закону № 223-ФЗ «О закупках товаров, работ, услуг отдельными видами юридических лиц» на предмет участия субъектов малого и среднего предпринимательства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both"/>
              <w:rPr>
                <w:sz w:val="22"/>
                <w:szCs w:val="22"/>
              </w:rPr>
            </w:pPr>
            <w:r>
              <w:rPr>
                <w:sz w:val="22"/>
                <w:szCs w:val="22"/>
              </w:rPr>
              <w:t xml:space="preserve">Доля общей экономии денежных средств от общей суммы </w:t>
            </w:r>
            <w:r>
              <w:rPr>
                <w:sz w:val="22"/>
                <w:szCs w:val="22"/>
                <w:highlight w:val="lightGray"/>
              </w:rPr>
              <w:t>состоявшихся</w:t>
            </w:r>
            <w:r>
              <w:rPr>
                <w:sz w:val="22"/>
                <w:szCs w:val="22"/>
              </w:rPr>
              <w:t xml:space="preserve"> торгов</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9</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7</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7</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jc w:val="center"/>
              <w:rPr>
                <w:sz w:val="22"/>
                <w:szCs w:val="22"/>
              </w:rPr>
            </w:pPr>
            <w:r>
              <w:rPr>
                <w:sz w:val="22"/>
                <w:szCs w:val="22"/>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djustRightInd w:val="0"/>
              <w:spacing w:line="276" w:lineRule="auto"/>
              <w:rPr>
                <w:rFonts w:eastAsia="Calibri"/>
                <w:sz w:val="22"/>
                <w:szCs w:val="22"/>
                <w:lang w:eastAsia="en-US"/>
              </w:rPr>
            </w:pPr>
            <w:r>
              <w:rPr>
                <w:rFonts w:eastAsia="Calibri"/>
                <w:sz w:val="22"/>
                <w:szCs w:val="22"/>
                <w:lang w:eastAsia="en-US"/>
              </w:rPr>
              <w:t xml:space="preserve">Основное мероприятие </w:t>
            </w:r>
          </w:p>
          <w:p w:rsidR="003523E2" w:rsidRDefault="003523E2">
            <w:pPr>
              <w:widowControl w:val="0"/>
              <w:autoSpaceDE w:val="0"/>
              <w:autoSpaceDN w:val="0"/>
              <w:adjustRightInd w:val="0"/>
              <w:spacing w:line="276" w:lineRule="auto"/>
              <w:rPr>
                <w:rFonts w:eastAsia="Calibri"/>
                <w:sz w:val="22"/>
                <w:szCs w:val="22"/>
                <w:lang w:eastAsia="en-US"/>
              </w:rPr>
            </w:pPr>
            <w:r>
              <w:rPr>
                <w:sz w:val="22"/>
                <w:szCs w:val="22"/>
              </w:rPr>
              <w:t>02.</w:t>
            </w:r>
            <w:r>
              <w:rPr>
                <w:rFonts w:ascii="Calibri" w:eastAsia="Calibri" w:hAnsi="Calibri" w:cs="Calibri"/>
                <w:sz w:val="22"/>
                <w:szCs w:val="22"/>
                <w:lang w:eastAsia="en-US"/>
              </w:rPr>
              <w:t xml:space="preserve"> </w:t>
            </w:r>
            <w:r>
              <w:rPr>
                <w:sz w:val="22"/>
                <w:szCs w:val="22"/>
              </w:rPr>
              <w:t>Развитие конкурентной среды в рамках Федерального закона № 44-ФЗ</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rFonts w:eastAsia="Calibri"/>
                <w:sz w:val="22"/>
                <w:szCs w:val="22"/>
                <w:lang w:eastAsia="en-US"/>
              </w:rPr>
            </w:pPr>
            <w:r>
              <w:rPr>
                <w:rFonts w:eastAsia="Calibri"/>
                <w:sz w:val="22"/>
                <w:szCs w:val="22"/>
                <w:lang w:eastAsia="en-US"/>
              </w:rPr>
              <w:t xml:space="preserve">Подпрограмма </w:t>
            </w:r>
            <w:r>
              <w:rPr>
                <w:rFonts w:eastAsia="Calibri"/>
                <w:sz w:val="22"/>
                <w:szCs w:val="22"/>
                <w:lang w:val="en-US" w:eastAsia="en-US"/>
              </w:rPr>
              <w:t>III</w:t>
            </w:r>
            <w:r>
              <w:rPr>
                <w:rFonts w:eastAsia="Calibri"/>
                <w:sz w:val="22"/>
                <w:szCs w:val="22"/>
                <w:lang w:eastAsia="en-US"/>
              </w:rPr>
              <w:t xml:space="preserve"> «Развитие малого и среднего предпринимательства»</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1.1</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rFonts w:eastAsia="Calibri"/>
                <w:sz w:val="22"/>
                <w:szCs w:val="22"/>
                <w:lang w:eastAsia="en-US"/>
              </w:rPr>
            </w:pPr>
            <w:r>
              <w:rPr>
                <w:sz w:val="22"/>
                <w:szCs w:val="22"/>
                <w:lang w:eastAsia="en-US"/>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Pr>
                <w:sz w:val="22"/>
                <w:szCs w:val="22"/>
                <w:lang w:eastAsia="en-US"/>
              </w:rPr>
              <w:lastRenderedPageBreak/>
              <w:t>предприятий и организаций</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 xml:space="preserve">Указной </w:t>
            </w:r>
          </w:p>
          <w:p w:rsidR="003523E2" w:rsidRDefault="003523E2">
            <w:pPr>
              <w:spacing w:after="200" w:line="276" w:lineRule="auto"/>
              <w:jc w:val="center"/>
              <w:rPr>
                <w:sz w:val="22"/>
                <w:szCs w:val="22"/>
                <w:lang w:eastAsia="en-US"/>
              </w:rPr>
            </w:pPr>
            <w:r>
              <w:rPr>
                <w:sz w:val="22"/>
                <w:szCs w:val="22"/>
                <w:lang w:eastAsia="en-US"/>
              </w:rPr>
              <w:t>(Указ 607)</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rFonts w:eastAsia="Calibri"/>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18,90</w:t>
            </w:r>
          </w:p>
        </w:tc>
        <w:tc>
          <w:tcPr>
            <w:tcW w:w="9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18,98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19,10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19,29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19,48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523E2" w:rsidTr="003523E2">
        <w:trPr>
          <w:trHeight w:val="1759"/>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Число субъектов малого и среднего предпринимательства в расчете на 10 тыс. человек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23E2" w:rsidRDefault="003523E2">
            <w:pPr>
              <w:spacing w:after="200" w:line="276" w:lineRule="auto"/>
              <w:jc w:val="center"/>
              <w:rPr>
                <w:sz w:val="22"/>
                <w:szCs w:val="22"/>
                <w:lang w:eastAsia="en-US"/>
              </w:rPr>
            </w:pPr>
            <w:r>
              <w:rPr>
                <w:sz w:val="22"/>
                <w:szCs w:val="22"/>
                <w:lang w:eastAsia="en-US"/>
              </w:rPr>
              <w:t>Указной</w:t>
            </w:r>
            <w:r>
              <w:rPr>
                <w:sz w:val="22"/>
                <w:szCs w:val="22"/>
                <w:lang w:eastAsia="en-US"/>
              </w:rPr>
              <w:br/>
              <w:t xml:space="preserve"> (Указ 607)</w:t>
            </w:r>
          </w:p>
          <w:p w:rsidR="003523E2" w:rsidRDefault="003523E2">
            <w:pPr>
              <w:spacing w:after="200" w:line="276" w:lineRule="auto"/>
              <w:jc w:val="center"/>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230,98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212,03</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215,69</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218,80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221,29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225,18</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1.3</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Малый бизнес большого региона. Прирост количества субъектов малого и среднего предпринимательства на 10 тыс. населения</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Приоритетный показатель</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29,3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39,25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39,81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40,36</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41,14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41,9</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ind w:right="-75"/>
              <w:jc w:val="both"/>
              <w:rPr>
                <w:rFonts w:eastAsia="Calibri"/>
                <w:sz w:val="22"/>
                <w:szCs w:val="22"/>
                <w:lang w:eastAsia="en-US"/>
              </w:rPr>
            </w:pPr>
            <w:r>
              <w:rPr>
                <w:rFonts w:eastAsia="Calibri"/>
                <w:bCs/>
                <w:sz w:val="22"/>
                <w:szCs w:val="22"/>
                <w:lang w:eastAsia="en-US"/>
              </w:rPr>
              <w:t>Основное мероприятие 02. «</w:t>
            </w:r>
            <w:r>
              <w:rPr>
                <w:sz w:val="22"/>
                <w:szCs w:val="22"/>
              </w:rPr>
              <w:t>Реализация механизмов муниципальной поддержки субъектов малого и среднего предпринимательства»</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1.4</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Вновь созданные предприятия МСП в сфере производства или услуг</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Обращение Губернатора Московской области</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6</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523E2" w:rsidRDefault="003523E2">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1.5</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Количество вновь созданных субъектов МСП участниками проекта</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Показатель Национального проекта (Регионального проекта)</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тыс. единиц</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0,003</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0,002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523E2" w:rsidRDefault="003523E2">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1.6</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w:t>
            </w:r>
            <w:r>
              <w:rPr>
                <w:sz w:val="22"/>
                <w:szCs w:val="22"/>
                <w:lang w:eastAsia="en-US"/>
              </w:rPr>
              <w:lastRenderedPageBreak/>
              <w:t>(прошедший год)</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3250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3391</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3642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3871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4072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spacing w:after="200"/>
              <w:jc w:val="both"/>
              <w:rPr>
                <w:sz w:val="22"/>
                <w:szCs w:val="22"/>
              </w:rPr>
            </w:pPr>
            <w:r>
              <w:rPr>
                <w:sz w:val="22"/>
                <w:szCs w:val="22"/>
              </w:rPr>
              <w:t xml:space="preserve">Основное мероприятие </w:t>
            </w:r>
            <w:r>
              <w:rPr>
                <w:sz w:val="22"/>
                <w:szCs w:val="22"/>
                <w:lang w:val="en-US"/>
              </w:rPr>
              <w:t>I</w:t>
            </w:r>
            <w:r>
              <w:rPr>
                <w:sz w:val="22"/>
                <w:szCs w:val="22"/>
              </w:rPr>
              <w:t>8.</w:t>
            </w:r>
          </w:p>
          <w:p w:rsidR="003523E2" w:rsidRDefault="003523E2">
            <w:pPr>
              <w:widowControl w:val="0"/>
              <w:autoSpaceDE w:val="0"/>
              <w:autoSpaceDN w:val="0"/>
              <w:adjustRightInd w:val="0"/>
              <w:spacing w:after="200"/>
              <w:jc w:val="both"/>
              <w:rPr>
                <w:rFonts w:eastAsia="Calibri"/>
                <w:sz w:val="22"/>
                <w:szCs w:val="22"/>
                <w:lang w:eastAsia="en-US"/>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lastRenderedPageBreak/>
              <w:t>1.7.</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both"/>
              <w:rPr>
                <w:sz w:val="22"/>
                <w:szCs w:val="22"/>
                <w:lang w:eastAsia="en-US"/>
              </w:rPr>
            </w:pPr>
            <w:r>
              <w:rPr>
                <w:sz w:val="22"/>
                <w:szCs w:val="22"/>
                <w:lang w:eastAsia="en-US"/>
              </w:rPr>
              <w:t xml:space="preserve">Количество </w:t>
            </w:r>
            <w:proofErr w:type="spellStart"/>
            <w:r>
              <w:rPr>
                <w:sz w:val="22"/>
                <w:szCs w:val="22"/>
                <w:lang w:eastAsia="en-US"/>
              </w:rPr>
              <w:t>самозанятых</w:t>
            </w:r>
            <w:proofErr w:type="spellEnd"/>
            <w:r>
              <w:rPr>
                <w:sz w:val="22"/>
                <w:szCs w:val="22"/>
                <w:lang w:eastAsia="en-US"/>
              </w:rPr>
              <w:t xml:space="preserve"> граждан, зафиксировавших свой статус, с учетом введения налогового режима для </w:t>
            </w:r>
            <w:proofErr w:type="spellStart"/>
            <w:r>
              <w:rPr>
                <w:sz w:val="22"/>
                <w:szCs w:val="22"/>
                <w:lang w:eastAsia="en-US"/>
              </w:rPr>
              <w:t>самозанятых</w:t>
            </w:r>
            <w:proofErr w:type="spellEnd"/>
            <w:r>
              <w:rPr>
                <w:sz w:val="22"/>
                <w:szCs w:val="22"/>
                <w:lang w:eastAsia="en-US"/>
              </w:rPr>
              <w:t>, нарастающим итогом</w:t>
            </w:r>
          </w:p>
        </w:tc>
        <w:tc>
          <w:tcPr>
            <w:tcW w:w="2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ВДЛ (Указ президента РФ № 193)</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sz w:val="22"/>
                <w:szCs w:val="22"/>
                <w:lang w:eastAsia="en-US"/>
              </w:rPr>
            </w:pPr>
            <w:r>
              <w:rPr>
                <w:sz w:val="22"/>
                <w:szCs w:val="22"/>
                <w:lang w:eastAsia="en-US"/>
              </w:rPr>
              <w:t>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445</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23E2" w:rsidRDefault="003523E2">
            <w:pPr>
              <w:widowControl w:val="0"/>
              <w:autoSpaceDE w:val="0"/>
              <w:autoSpaceDN w:val="0"/>
              <w:adjustRightInd w:val="0"/>
              <w:spacing w:after="200"/>
              <w:jc w:val="both"/>
              <w:rPr>
                <w:sz w:val="22"/>
                <w:szCs w:val="22"/>
              </w:rPr>
            </w:pPr>
            <w:r>
              <w:rPr>
                <w:sz w:val="22"/>
                <w:szCs w:val="22"/>
              </w:rPr>
              <w:t>Основное мероприятие I8.</w:t>
            </w:r>
          </w:p>
          <w:p w:rsidR="003523E2" w:rsidRDefault="003523E2">
            <w:pPr>
              <w:widowControl w:val="0"/>
              <w:autoSpaceDE w:val="0"/>
              <w:autoSpaceDN w:val="0"/>
              <w:adjustRightInd w:val="0"/>
              <w:spacing w:after="200"/>
              <w:jc w:val="both"/>
              <w:rPr>
                <w:sz w:val="22"/>
                <w:szCs w:val="22"/>
              </w:rPr>
            </w:pPr>
            <w:r>
              <w:rPr>
                <w:sz w:val="22"/>
                <w:szCs w:val="22"/>
              </w:rPr>
              <w:t>Федеральный проект «Популяризация предпринимательств»</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c>
          <w:tcPr>
            <w:tcW w:w="12871" w:type="dxa"/>
            <w:gridSpan w:val="11"/>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jc w:val="center"/>
              <w:rPr>
                <w:sz w:val="22"/>
                <w:szCs w:val="22"/>
                <w:lang w:eastAsia="en-US"/>
              </w:rPr>
            </w:pPr>
            <w:r>
              <w:rPr>
                <w:sz w:val="22"/>
                <w:szCs w:val="22"/>
                <w:lang w:eastAsia="en-US"/>
              </w:rPr>
              <w:t xml:space="preserve">Подпрограмма </w:t>
            </w:r>
            <w:r>
              <w:rPr>
                <w:sz w:val="22"/>
                <w:szCs w:val="22"/>
                <w:lang w:val="en-US" w:eastAsia="en-US"/>
              </w:rPr>
              <w:t>IV</w:t>
            </w:r>
            <w:r>
              <w:rPr>
                <w:sz w:val="22"/>
                <w:szCs w:val="22"/>
                <w:lang w:eastAsia="en-US"/>
              </w:rPr>
              <w:t xml:space="preserve"> «Развитие потребительского рынка и услуг»</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widowControl w:val="0"/>
              <w:autoSpaceDE w:val="0"/>
              <w:autoSpaceDN w:val="0"/>
              <w:adjustRightInd w:val="0"/>
              <w:jc w:val="both"/>
              <w:rPr>
                <w:rFonts w:eastAsia="Calibri"/>
                <w:sz w:val="22"/>
                <w:szCs w:val="22"/>
                <w:lang w:eastAsia="en-US"/>
              </w:rPr>
            </w:pP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1.1</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3523E2" w:rsidRDefault="003523E2">
            <w:pPr>
              <w:spacing w:after="200" w:line="276" w:lineRule="auto"/>
              <w:jc w:val="both"/>
              <w:rPr>
                <w:rFonts w:eastAsia="Calibri"/>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sz w:val="22"/>
                <w:szCs w:val="22"/>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i/>
                <w:sz w:val="22"/>
                <w:szCs w:val="22"/>
                <w:lang w:eastAsia="en-US"/>
              </w:rPr>
            </w:pPr>
            <w:proofErr w:type="spellStart"/>
            <w:r>
              <w:rPr>
                <w:rFonts w:eastAsia="Calibri"/>
                <w:sz w:val="22"/>
                <w:szCs w:val="22"/>
                <w:lang w:eastAsia="en-US"/>
              </w:rPr>
              <w:t>кв.м</w:t>
            </w:r>
            <w:proofErr w:type="spellEnd"/>
            <w:r>
              <w:rPr>
                <w:rFonts w:eastAsia="Calibri"/>
                <w:sz w:val="22"/>
                <w:szCs w:val="22"/>
                <w:lang w:eastAsia="en-US"/>
              </w:rPr>
              <w:t>/1000 человек</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966</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989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1002</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1009</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1009</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1009</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1.2</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rFonts w:eastAsia="Calibri"/>
                <w:sz w:val="22"/>
                <w:szCs w:val="22"/>
                <w:lang w:eastAsia="en-US"/>
              </w:rPr>
              <w:t xml:space="preserve">Прирост площадей торговых объектов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rFonts w:eastAsia="Calibri"/>
                <w:sz w:val="22"/>
                <w:szCs w:val="22"/>
                <w:lang w:eastAsia="en-US"/>
              </w:rPr>
              <w:t xml:space="preserve">тыс. </w:t>
            </w:r>
            <w:proofErr w:type="spellStart"/>
            <w:r>
              <w:rPr>
                <w:rFonts w:eastAsia="Calibri"/>
                <w:sz w:val="22"/>
                <w:szCs w:val="22"/>
                <w:lang w:eastAsia="en-US"/>
              </w:rPr>
              <w:t>кв.м</w:t>
            </w:r>
            <w:proofErr w:type="spellEnd"/>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0,3</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0,3</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0,4</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0,5</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sz w:val="22"/>
                <w:szCs w:val="22"/>
                <w:lang w:eastAsia="en-US"/>
              </w:rPr>
            </w:pPr>
            <w:r>
              <w:rPr>
                <w:rFonts w:eastAsia="Calibri"/>
                <w:sz w:val="22"/>
                <w:szCs w:val="22"/>
                <w:lang w:eastAsia="en-US"/>
              </w:rPr>
              <w:t>0,5</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sz w:val="22"/>
                <w:szCs w:val="22"/>
                <w:lang w:eastAsia="en-US"/>
              </w:rPr>
            </w:pPr>
            <w:r>
              <w:rPr>
                <w:rFonts w:eastAsia="Calibri"/>
                <w:sz w:val="22"/>
                <w:szCs w:val="22"/>
                <w:lang w:eastAsia="en-US"/>
              </w:rPr>
              <w:t>0,7</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1.3</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 xml:space="preserve">Ликвидация незаконных нестационарных торговых объектов </w:t>
            </w:r>
          </w:p>
          <w:p w:rsidR="003523E2" w:rsidRDefault="003523E2">
            <w:pPr>
              <w:spacing w:after="200" w:line="276" w:lineRule="auto"/>
              <w:jc w:val="both"/>
              <w:rPr>
                <w:i/>
                <w:sz w:val="22"/>
                <w:szCs w:val="22"/>
                <w:lang w:eastAsia="en-US"/>
              </w:rPr>
            </w:pP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u w:val="single"/>
                <w:lang w:eastAsia="en-US"/>
              </w:rPr>
            </w:pPr>
            <w:r>
              <w:rPr>
                <w:sz w:val="22"/>
                <w:szCs w:val="22"/>
                <w:lang w:eastAsia="en-US"/>
              </w:rPr>
              <w:t>Рейтинг-50</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баллы</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1190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1190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942"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1200</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 xml:space="preserve">Развитие потребительского рынка и услуг на территории </w:t>
            </w:r>
            <w:r>
              <w:rPr>
                <w:rFonts w:eastAsia="Calibri"/>
                <w:sz w:val="22"/>
                <w:szCs w:val="22"/>
                <w:lang w:eastAsia="en-US"/>
              </w:rPr>
              <w:lastRenderedPageBreak/>
              <w:t>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lastRenderedPageBreak/>
              <w:t>1.4</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sz w:val="22"/>
                <w:szCs w:val="22"/>
                <w:lang w:eastAsia="en-US"/>
              </w:rPr>
              <w:t>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trike/>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70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70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1.</w:t>
            </w:r>
          </w:p>
          <w:p w:rsidR="003523E2" w:rsidRDefault="003523E2">
            <w:pPr>
              <w:spacing w:after="200"/>
              <w:jc w:val="both"/>
              <w:rPr>
                <w:rFonts w:eastAsia="Calibri"/>
                <w:sz w:val="22"/>
                <w:szCs w:val="22"/>
                <w:lang w:eastAsia="en-US"/>
              </w:rPr>
            </w:pPr>
            <w:r>
              <w:rPr>
                <w:rFonts w:eastAsia="Calibri"/>
                <w:sz w:val="22"/>
                <w:szCs w:val="22"/>
                <w:lang w:eastAsia="en-US"/>
              </w:rPr>
              <w:t>Развитие потребительского рынка и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1.5</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sz w:val="22"/>
                <w:szCs w:val="22"/>
                <w:lang w:eastAsia="en-US"/>
              </w:rPr>
            </w:pPr>
            <w:r>
              <w:rPr>
                <w:sz w:val="22"/>
                <w:szCs w:val="22"/>
                <w:lang w:eastAsia="en-US"/>
              </w:rPr>
              <w:t xml:space="preserve">Прирост посадочных мест на объектах общественного питания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Посадочные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22</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24</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jc w:val="both"/>
              <w:rPr>
                <w:rFonts w:eastAsia="Calibri"/>
                <w:sz w:val="22"/>
                <w:szCs w:val="22"/>
                <w:lang w:eastAsia="en-US"/>
              </w:rPr>
            </w:pPr>
            <w:r>
              <w:rPr>
                <w:rFonts w:eastAsia="Calibri"/>
                <w:sz w:val="22"/>
                <w:szCs w:val="22"/>
                <w:lang w:eastAsia="en-US"/>
              </w:rPr>
              <w:t>Основное мероприятие 2.</w:t>
            </w:r>
          </w:p>
          <w:p w:rsidR="003523E2" w:rsidRDefault="003523E2">
            <w:pPr>
              <w:spacing w:after="200"/>
              <w:jc w:val="both"/>
              <w:rPr>
                <w:rFonts w:eastAsia="Calibri"/>
                <w:sz w:val="22"/>
                <w:szCs w:val="22"/>
                <w:lang w:eastAsia="en-US"/>
              </w:rPr>
            </w:pPr>
            <w:r>
              <w:rPr>
                <w:rFonts w:eastAsia="Calibri"/>
                <w:sz w:val="22"/>
                <w:szCs w:val="22"/>
                <w:lang w:eastAsia="en-US"/>
              </w:rPr>
              <w:t>Развитие сферы общественного питания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lastRenderedPageBreak/>
              <w:t>1.6</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sz w:val="22"/>
                <w:szCs w:val="22"/>
                <w:lang w:eastAsia="en-US"/>
              </w:rPr>
              <w:t xml:space="preserve">Прирост рабочих мест на объектах бытовых услуг </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Рабочие места</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6</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12</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3.</w:t>
            </w:r>
          </w:p>
          <w:p w:rsidR="003523E2" w:rsidRDefault="003523E2">
            <w:pPr>
              <w:autoSpaceDE w:val="0"/>
              <w:autoSpaceDN w:val="0"/>
              <w:adjustRightInd w:val="0"/>
              <w:spacing w:after="200"/>
              <w:jc w:val="both"/>
              <w:rPr>
                <w:rFonts w:eastAsia="Calibri"/>
                <w:i/>
                <w:sz w:val="22"/>
                <w:szCs w:val="22"/>
                <w:lang w:eastAsia="en-US"/>
              </w:rPr>
            </w:pPr>
            <w:r>
              <w:rPr>
                <w:rFonts w:eastAsia="Calibri"/>
                <w:sz w:val="22"/>
                <w:szCs w:val="22"/>
                <w:lang w:eastAsia="en-US"/>
              </w:rPr>
              <w:t>Развитие сферы бытовых услуг на территории муниципального образования Московской области</w:t>
            </w:r>
          </w:p>
        </w:tc>
      </w:tr>
      <w:tr w:rsidR="003523E2" w:rsidTr="003523E2">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1.7</w:t>
            </w:r>
          </w:p>
        </w:tc>
        <w:tc>
          <w:tcPr>
            <w:tcW w:w="28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both"/>
              <w:rPr>
                <w:i/>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tc>
        <w:tc>
          <w:tcPr>
            <w:tcW w:w="227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23E2" w:rsidRDefault="003523E2">
            <w:pPr>
              <w:spacing w:after="200" w:line="276" w:lineRule="auto"/>
              <w:jc w:val="both"/>
              <w:rPr>
                <w:sz w:val="22"/>
                <w:szCs w:val="22"/>
                <w:lang w:eastAsia="en-US"/>
              </w:rPr>
            </w:pPr>
            <w:r>
              <w:rPr>
                <w:sz w:val="22"/>
                <w:szCs w:val="22"/>
                <w:lang w:eastAsia="en-US"/>
              </w:rPr>
              <w:t>Отраслевой показатель (показатель госпрограммы)</w:t>
            </w:r>
          </w:p>
          <w:p w:rsidR="003523E2" w:rsidRDefault="003523E2">
            <w:pPr>
              <w:spacing w:after="200" w:line="276" w:lineRule="auto"/>
              <w:jc w:val="both"/>
              <w:rPr>
                <w:i/>
                <w:sz w:val="22"/>
                <w:szCs w:val="22"/>
                <w:u w:val="single"/>
                <w:lang w:eastAsia="en-US"/>
              </w:rPr>
            </w:pP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sz w:val="22"/>
                <w:szCs w:val="22"/>
                <w:lang w:eastAsia="en-US"/>
              </w:rPr>
              <w:t>процент</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2,3</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2</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1,5</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rFonts w:eastAsia="Calibri"/>
                <w:sz w:val="22"/>
                <w:szCs w:val="22"/>
                <w:lang w:eastAsia="en-US"/>
              </w:rPr>
            </w:pPr>
            <w:r>
              <w:rPr>
                <w:rFonts w:eastAsia="Calibri"/>
                <w:sz w:val="22"/>
                <w:szCs w:val="22"/>
                <w:lang w:eastAsia="en-US"/>
              </w:rPr>
              <w:t>1</w:t>
            </w:r>
          </w:p>
        </w:tc>
        <w:tc>
          <w:tcPr>
            <w:tcW w:w="9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rFonts w:eastAsia="Calibri"/>
                <w:sz w:val="22"/>
                <w:szCs w:val="22"/>
                <w:lang w:eastAsia="en-US"/>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spacing w:after="200" w:line="276" w:lineRule="auto"/>
              <w:jc w:val="center"/>
              <w:rPr>
                <w:sz w:val="22"/>
                <w:szCs w:val="22"/>
                <w:lang w:eastAsia="en-US"/>
              </w:rPr>
            </w:pPr>
            <w:r>
              <w:rPr>
                <w:rFonts w:eastAsia="Calibri"/>
                <w:sz w:val="22"/>
                <w:szCs w:val="22"/>
                <w:lang w:eastAsia="en-US"/>
              </w:rPr>
              <w:t>1</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23E2" w:rsidRDefault="003523E2">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Основное мероприятие 5.</w:t>
            </w:r>
          </w:p>
          <w:p w:rsidR="003523E2" w:rsidRDefault="003523E2">
            <w:pPr>
              <w:widowControl w:val="0"/>
              <w:autoSpaceDE w:val="0"/>
              <w:autoSpaceDN w:val="0"/>
              <w:adjustRightInd w:val="0"/>
              <w:spacing w:after="200"/>
              <w:jc w:val="both"/>
              <w:rPr>
                <w:rFonts w:eastAsia="Calibri"/>
                <w:sz w:val="22"/>
                <w:szCs w:val="22"/>
                <w:lang w:eastAsia="en-US"/>
              </w:rPr>
            </w:pPr>
            <w:r>
              <w:rPr>
                <w:rFonts w:eastAsia="Calibri"/>
                <w:sz w:val="22"/>
                <w:szCs w:val="22"/>
                <w:lang w:eastAsia="en-US"/>
              </w:rPr>
              <w:t>Участие в организации региональной системы защиты прав потребителей</w:t>
            </w:r>
          </w:p>
        </w:tc>
      </w:tr>
    </w:tbl>
    <w:p w:rsidR="003523E2" w:rsidRDefault="003523E2" w:rsidP="003523E2">
      <w:pPr>
        <w:widowControl w:val="0"/>
        <w:autoSpaceDE w:val="0"/>
        <w:autoSpaceDN w:val="0"/>
        <w:adjustRightInd w:val="0"/>
        <w:jc w:val="both"/>
        <w:rPr>
          <w:rFonts w:eastAsia="Calibri"/>
          <w:b/>
          <w:sz w:val="22"/>
          <w:szCs w:val="22"/>
          <w:lang w:eastAsia="en-US"/>
        </w:rPr>
      </w:pPr>
    </w:p>
    <w:p w:rsidR="003523E2" w:rsidRDefault="003523E2" w:rsidP="003523E2">
      <w:pPr>
        <w:rPr>
          <w:rFonts w:eastAsia="Calibri"/>
          <w:b/>
          <w:color w:val="000000"/>
          <w:sz w:val="28"/>
          <w:szCs w:val="28"/>
          <w:lang w:eastAsia="en-US"/>
        </w:rPr>
      </w:pPr>
      <w:r>
        <w:rPr>
          <w:rFonts w:eastAsia="Calibri"/>
          <w:b/>
          <w:color w:val="000000"/>
          <w:sz w:val="28"/>
          <w:szCs w:val="28"/>
          <w:lang w:eastAsia="en-US"/>
        </w:rPr>
        <w:br w:type="page"/>
      </w:r>
    </w:p>
    <w:p w:rsidR="003523E2" w:rsidRDefault="003523E2" w:rsidP="003523E2">
      <w:pPr>
        <w:jc w:val="right"/>
        <w:rPr>
          <w:rFonts w:eastAsia="SimSun"/>
          <w:kern w:val="3"/>
          <w:sz w:val="27"/>
          <w:szCs w:val="27"/>
          <w:lang w:eastAsia="zh-CN"/>
        </w:rPr>
      </w:pPr>
      <w:r>
        <w:rPr>
          <w:rFonts w:eastAsia="Calibri"/>
          <w:sz w:val="27"/>
          <w:szCs w:val="27"/>
          <w:lang w:eastAsia="en-US"/>
        </w:rPr>
        <w:lastRenderedPageBreak/>
        <w:t xml:space="preserve">Приложение N 2 </w:t>
      </w:r>
      <w:r>
        <w:rPr>
          <w:rFonts w:eastAsia="SimSun"/>
          <w:kern w:val="3"/>
          <w:sz w:val="27"/>
          <w:szCs w:val="27"/>
          <w:lang w:eastAsia="zh-CN"/>
        </w:rPr>
        <w:t>к Программе</w:t>
      </w:r>
    </w:p>
    <w:p w:rsidR="003523E2" w:rsidRDefault="003523E2" w:rsidP="003523E2">
      <w:pPr>
        <w:widowControl w:val="0"/>
        <w:autoSpaceDE w:val="0"/>
        <w:autoSpaceDN w:val="0"/>
        <w:adjustRightInd w:val="0"/>
        <w:jc w:val="center"/>
        <w:rPr>
          <w:rFonts w:eastAsia="Calibri"/>
          <w:b/>
          <w:color w:val="000000"/>
          <w:sz w:val="28"/>
          <w:szCs w:val="28"/>
          <w:lang w:eastAsia="en-US"/>
        </w:rPr>
      </w:pPr>
    </w:p>
    <w:p w:rsidR="003523E2" w:rsidRDefault="003523E2" w:rsidP="003523E2">
      <w:pPr>
        <w:widowControl w:val="0"/>
        <w:autoSpaceDE w:val="0"/>
        <w:autoSpaceDN w:val="0"/>
        <w:adjustRightInd w:val="0"/>
        <w:jc w:val="center"/>
        <w:rPr>
          <w:rFonts w:eastAsia="Calibri"/>
          <w:b/>
          <w:color w:val="000000"/>
          <w:sz w:val="28"/>
          <w:szCs w:val="28"/>
          <w:lang w:eastAsia="en-US"/>
        </w:rPr>
      </w:pPr>
      <w:r>
        <w:rPr>
          <w:rFonts w:eastAsia="Calibri"/>
          <w:b/>
          <w:color w:val="000000"/>
          <w:sz w:val="28"/>
          <w:szCs w:val="28"/>
          <w:lang w:eastAsia="en-US"/>
        </w:rPr>
        <w:t>Методика расчета значений показателей реализации муниципальной программы (подпрограмм).</w:t>
      </w:r>
    </w:p>
    <w:p w:rsidR="003523E2" w:rsidRDefault="003523E2" w:rsidP="003523E2">
      <w:pPr>
        <w:widowControl w:val="0"/>
        <w:autoSpaceDE w:val="0"/>
        <w:autoSpaceDN w:val="0"/>
        <w:adjustRightInd w:val="0"/>
        <w:jc w:val="center"/>
        <w:rPr>
          <w:rFonts w:eastAsia="Calibri"/>
          <w:sz w:val="28"/>
          <w:szCs w:val="28"/>
          <w:lang w:eastAsia="en-US"/>
        </w:rPr>
      </w:pPr>
    </w:p>
    <w:p w:rsidR="003523E2" w:rsidRDefault="003523E2" w:rsidP="003523E2">
      <w:pPr>
        <w:widowControl w:val="0"/>
        <w:autoSpaceDE w:val="0"/>
        <w:autoSpaceDN w:val="0"/>
        <w:adjustRightInd w:val="0"/>
        <w:jc w:val="center"/>
        <w:rPr>
          <w:rFonts w:eastAsia="Calibri"/>
          <w:sz w:val="28"/>
          <w:szCs w:val="28"/>
          <w:lang w:eastAsia="en-US"/>
        </w:rPr>
      </w:pPr>
      <w:r>
        <w:rPr>
          <w:rFonts w:eastAsia="Calibri"/>
          <w:sz w:val="28"/>
          <w:szCs w:val="28"/>
          <w:lang w:eastAsia="en-US"/>
        </w:rPr>
        <w:t>Подпрограмма I «Инвестиции»</w:t>
      </w: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217"/>
        <w:gridCol w:w="3828"/>
        <w:gridCol w:w="3120"/>
        <w:gridCol w:w="2978"/>
      </w:tblGrid>
      <w:tr w:rsidR="003523E2" w:rsidTr="003523E2">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w:t>
            </w:r>
          </w:p>
          <w:p w:rsidR="003523E2" w:rsidRDefault="003523E2">
            <w:pPr>
              <w:widowControl w:val="0"/>
              <w:autoSpaceDE w:val="0"/>
              <w:autoSpaceDN w:val="0"/>
              <w:adjustRightInd w:val="0"/>
              <w:jc w:val="center"/>
              <w:rPr>
                <w:sz w:val="20"/>
                <w:szCs w:val="20"/>
              </w:rPr>
            </w:pPr>
            <w:r>
              <w:rPr>
                <w:sz w:val="20"/>
                <w:szCs w:val="20"/>
              </w:rPr>
              <w:t>п/п</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Наименование показателя</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0"/>
                <w:szCs w:val="20"/>
              </w:rPr>
            </w:pPr>
            <w:r>
              <w:rPr>
                <w:sz w:val="20"/>
                <w:szCs w:val="20"/>
              </w:rPr>
              <w:t>Период представления отчетности</w:t>
            </w:r>
          </w:p>
        </w:tc>
      </w:tr>
      <w:tr w:rsidR="003523E2" w:rsidTr="003523E2">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1</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2</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4</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6</w:t>
            </w:r>
          </w:p>
        </w:tc>
      </w:tr>
      <w:tr w:rsidR="003523E2" w:rsidTr="003523E2">
        <w:trPr>
          <w:trHeight w:val="297"/>
        </w:trPr>
        <w:tc>
          <w:tcPr>
            <w:tcW w:w="738" w:type="dxa"/>
            <w:tcBorders>
              <w:top w:val="single" w:sz="4" w:space="0" w:color="000000"/>
              <w:left w:val="single" w:sz="4" w:space="0" w:color="000000"/>
              <w:bottom w:val="single" w:sz="4" w:space="0" w:color="000000"/>
              <w:right w:val="single" w:sz="4" w:space="0" w:color="auto"/>
            </w:tcBorders>
          </w:tcPr>
          <w:p w:rsidR="003523E2" w:rsidRDefault="003523E2">
            <w:pPr>
              <w:widowControl w:val="0"/>
              <w:autoSpaceDE w:val="0"/>
              <w:autoSpaceDN w:val="0"/>
              <w:adjustRightInd w:val="0"/>
              <w:jc w:val="center"/>
            </w:pPr>
          </w:p>
        </w:tc>
        <w:tc>
          <w:tcPr>
            <w:tcW w:w="14034" w:type="dxa"/>
            <w:gridSpan w:val="5"/>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i/>
                <w:sz w:val="18"/>
                <w:szCs w:val="18"/>
              </w:rPr>
              <w:t>Подпрограмма 1 «Инвестиции»</w:t>
            </w:r>
          </w:p>
        </w:tc>
      </w:tr>
      <w:tr w:rsidR="003523E2" w:rsidTr="003523E2">
        <w:trPr>
          <w:trHeight w:val="267"/>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1</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rFonts w:eastAsia="Calibri"/>
                <w:sz w:val="20"/>
                <w:szCs w:val="20"/>
                <w:lang w:eastAsia="en-US"/>
              </w:rPr>
              <w:t>Объем инвестиций, привлеченных в основной капитал (без учета бюджетных инвестиций), на душу населения</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rFonts w:eastAsia="Calibri"/>
                <w:sz w:val="20"/>
                <w:szCs w:val="20"/>
                <w:lang w:eastAsia="en-US"/>
              </w:rPr>
            </w:pPr>
            <w:proofErr w:type="spellStart"/>
            <w:r>
              <w:rPr>
                <w:rFonts w:eastAsia="Calibri"/>
                <w:sz w:val="20"/>
                <w:szCs w:val="20"/>
                <w:lang w:eastAsia="en-US"/>
              </w:rPr>
              <w:t>тыс.руб</w:t>
            </w:r>
            <w:proofErr w:type="spellEnd"/>
            <w:r>
              <w:rPr>
                <w:rFonts w:eastAsia="Calibri"/>
                <w:sz w:val="20"/>
                <w:szCs w:val="20"/>
                <w:lang w:eastAsia="en-US"/>
              </w:rPr>
              <w:t>.</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40" w:line="276" w:lineRule="auto"/>
              <w:jc w:val="both"/>
              <w:rPr>
                <w:rFonts w:eastAsia="Calibri"/>
                <w:sz w:val="18"/>
                <w:szCs w:val="18"/>
                <w:lang w:eastAsia="en-US"/>
              </w:rPr>
            </w:pPr>
            <w:proofErr w:type="spellStart"/>
            <w:r>
              <w:rPr>
                <w:rFonts w:eastAsia="Calibri"/>
                <w:sz w:val="18"/>
                <w:szCs w:val="18"/>
                <w:lang w:eastAsia="en-US"/>
              </w:rPr>
              <w:t>Идн</w:t>
            </w:r>
            <w:proofErr w:type="spellEnd"/>
            <w:r>
              <w:rPr>
                <w:rFonts w:eastAsia="Calibri"/>
                <w:sz w:val="18"/>
                <w:szCs w:val="18"/>
                <w:lang w:eastAsia="en-US"/>
              </w:rPr>
              <w:t xml:space="preserve"> = Ид / </w:t>
            </w:r>
            <w:proofErr w:type="spellStart"/>
            <w:r>
              <w:rPr>
                <w:rFonts w:eastAsia="Calibri"/>
                <w:sz w:val="18"/>
                <w:szCs w:val="18"/>
                <w:lang w:eastAsia="en-US"/>
              </w:rPr>
              <w:t>Чн</w:t>
            </w:r>
            <w:proofErr w:type="spellEnd"/>
          </w:p>
          <w:p w:rsidR="003523E2" w:rsidRDefault="003523E2">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Где</w:t>
            </w:r>
          </w:p>
          <w:p w:rsidR="003523E2" w:rsidRDefault="003523E2">
            <w:pPr>
              <w:widowControl w:val="0"/>
              <w:autoSpaceDE w:val="0"/>
              <w:autoSpaceDN w:val="0"/>
              <w:adjustRightInd w:val="0"/>
              <w:spacing w:after="240" w:line="276" w:lineRule="auto"/>
              <w:jc w:val="both"/>
              <w:rPr>
                <w:rFonts w:eastAsia="Calibri"/>
                <w:sz w:val="18"/>
                <w:szCs w:val="18"/>
                <w:lang w:eastAsia="en-US"/>
              </w:rPr>
            </w:pPr>
            <w:proofErr w:type="spellStart"/>
            <w:r>
              <w:rPr>
                <w:rFonts w:eastAsia="Calibri"/>
                <w:sz w:val="18"/>
                <w:szCs w:val="18"/>
                <w:lang w:eastAsia="en-US"/>
              </w:rPr>
              <w:t>Идн</w:t>
            </w:r>
            <w:proofErr w:type="spellEnd"/>
            <w:r>
              <w:rPr>
                <w:rFonts w:eastAsia="Calibri"/>
                <w:sz w:val="18"/>
                <w:szCs w:val="18"/>
                <w:lang w:eastAsia="en-US"/>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523E2" w:rsidRDefault="003523E2">
            <w:pPr>
              <w:widowControl w:val="0"/>
              <w:autoSpaceDE w:val="0"/>
              <w:autoSpaceDN w:val="0"/>
              <w:adjustRightInd w:val="0"/>
              <w:spacing w:after="240" w:line="276" w:lineRule="auto"/>
              <w:jc w:val="both"/>
              <w:rPr>
                <w:rFonts w:eastAsia="Calibri"/>
                <w:sz w:val="18"/>
                <w:szCs w:val="18"/>
                <w:lang w:eastAsia="en-US"/>
              </w:rPr>
            </w:pPr>
            <w:r>
              <w:rPr>
                <w:rFonts w:eastAsia="Calibri"/>
                <w:sz w:val="18"/>
                <w:szCs w:val="18"/>
                <w:lang w:eastAsia="en-US"/>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523E2" w:rsidRDefault="003523E2">
            <w:pPr>
              <w:widowControl w:val="0"/>
              <w:autoSpaceDE w:val="0"/>
              <w:autoSpaceDN w:val="0"/>
              <w:adjustRightInd w:val="0"/>
              <w:spacing w:after="240" w:line="276" w:lineRule="auto"/>
              <w:jc w:val="both"/>
              <w:rPr>
                <w:rFonts w:eastAsia="Calibri"/>
                <w:sz w:val="18"/>
                <w:szCs w:val="18"/>
                <w:lang w:eastAsia="en-US"/>
              </w:rPr>
            </w:pPr>
            <w:proofErr w:type="spellStart"/>
            <w:r>
              <w:rPr>
                <w:rFonts w:eastAsia="Calibri"/>
                <w:sz w:val="18"/>
                <w:szCs w:val="18"/>
                <w:lang w:eastAsia="en-US"/>
              </w:rPr>
              <w:t>Чн</w:t>
            </w:r>
            <w:proofErr w:type="spellEnd"/>
            <w:r>
              <w:rPr>
                <w:rFonts w:eastAsia="Calibri"/>
                <w:sz w:val="18"/>
                <w:szCs w:val="18"/>
                <w:lang w:eastAsia="en-US"/>
              </w:rPr>
              <w:t xml:space="preserve"> – численность населения Коломенского городского округа на 01 января отчетного года</w:t>
            </w:r>
          </w:p>
          <w:p w:rsidR="003523E2" w:rsidRDefault="003523E2">
            <w:pPr>
              <w:widowControl w:val="0"/>
              <w:autoSpaceDE w:val="0"/>
              <w:autoSpaceDN w:val="0"/>
              <w:adjustRightInd w:val="0"/>
              <w:jc w:val="both"/>
              <w:rPr>
                <w:sz w:val="18"/>
                <w:szCs w:val="18"/>
              </w:rPr>
            </w:pPr>
            <w:r>
              <w:rPr>
                <w:rFonts w:eastAsia="Calibri"/>
                <w:sz w:val="18"/>
                <w:szCs w:val="18"/>
                <w:lang w:eastAsia="en-US"/>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sz w:val="18"/>
                <w:szCs w:val="18"/>
              </w:rPr>
              <w:t>Данные формы статистического наблюдения № П-2 «Сведения об инвестициях в нефинансовые активы»</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rFonts w:eastAsia="Calibri"/>
                <w:sz w:val="18"/>
                <w:lang w:eastAsia="en-US"/>
              </w:rPr>
              <w:t>Ежемесячно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2</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rPr>
                <w:sz w:val="20"/>
                <w:szCs w:val="20"/>
                <w:lang w:eastAsia="en-US"/>
              </w:rPr>
            </w:pPr>
            <w:r>
              <w:rPr>
                <w:sz w:val="20"/>
                <w:szCs w:val="20"/>
                <w:lang w:eastAsia="en-US"/>
              </w:rPr>
              <w:t xml:space="preserve">Процент заполняемости многофункциональных индустриальных парков, технологических парков, </w:t>
            </w:r>
          </w:p>
          <w:p w:rsidR="003523E2" w:rsidRDefault="003523E2">
            <w:pPr>
              <w:rPr>
                <w:sz w:val="20"/>
                <w:szCs w:val="20"/>
                <w:lang w:eastAsia="en-US"/>
              </w:rPr>
            </w:pPr>
            <w:r>
              <w:rPr>
                <w:sz w:val="20"/>
                <w:szCs w:val="20"/>
                <w:lang w:eastAsia="en-US"/>
              </w:rPr>
              <w:t xml:space="preserve">промышленных площадок </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20"/>
                <w:szCs w:val="20"/>
                <w:lang w:eastAsia="en-US"/>
              </w:rPr>
            </w:pPr>
            <w:r>
              <w:rPr>
                <w:sz w:val="20"/>
                <w:szCs w:val="20"/>
                <w:lang w:eastAsia="en-US"/>
              </w:rPr>
              <w:t>%</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spacing w:after="150"/>
              <w:jc w:val="both"/>
              <w:rPr>
                <w:color w:val="333333"/>
                <w:sz w:val="18"/>
                <w:szCs w:val="18"/>
              </w:rPr>
            </w:pPr>
          </w:p>
          <w:p w:rsidR="003523E2" w:rsidRDefault="003523E2">
            <w:pPr>
              <w:spacing w:after="150"/>
              <w:jc w:val="both"/>
              <w:rPr>
                <w:color w:val="333333"/>
                <w:sz w:val="18"/>
                <w:szCs w:val="18"/>
              </w:rPr>
            </w:pPr>
            <w:r>
              <w:rPr>
                <w:color w:val="333333"/>
                <w:sz w:val="18"/>
                <w:szCs w:val="18"/>
              </w:rPr>
              <w:t xml:space="preserve">ПЗ = </w:t>
            </w:r>
            <w:proofErr w:type="spellStart"/>
            <w:r>
              <w:rPr>
                <w:color w:val="333333"/>
                <w:sz w:val="18"/>
                <w:szCs w:val="18"/>
              </w:rPr>
              <w:t>Пинд.р</w:t>
            </w:r>
            <w:proofErr w:type="spellEnd"/>
            <w:r>
              <w:rPr>
                <w:color w:val="333333"/>
                <w:sz w:val="18"/>
                <w:szCs w:val="18"/>
              </w:rPr>
              <w:t>*100</w:t>
            </w:r>
            <w:proofErr w:type="gramStart"/>
            <w:r>
              <w:rPr>
                <w:color w:val="333333"/>
                <w:sz w:val="18"/>
                <w:szCs w:val="18"/>
              </w:rPr>
              <w:t>/(</w:t>
            </w:r>
            <w:proofErr w:type="spellStart"/>
            <w:proofErr w:type="gramEnd"/>
            <w:r>
              <w:rPr>
                <w:color w:val="333333"/>
                <w:sz w:val="18"/>
                <w:szCs w:val="18"/>
              </w:rPr>
              <w:t>Пинд.о-Пинд.и</w:t>
            </w:r>
            <w:proofErr w:type="spellEnd"/>
            <w:r>
              <w:rPr>
                <w:color w:val="333333"/>
                <w:sz w:val="18"/>
                <w:szCs w:val="18"/>
              </w:rPr>
              <w:t>)</w:t>
            </w:r>
          </w:p>
          <w:p w:rsidR="003523E2" w:rsidRDefault="003523E2">
            <w:pPr>
              <w:spacing w:after="150"/>
              <w:jc w:val="both"/>
              <w:rPr>
                <w:color w:val="333333"/>
                <w:sz w:val="18"/>
                <w:szCs w:val="18"/>
              </w:rPr>
            </w:pPr>
            <w:r>
              <w:rPr>
                <w:color w:val="333333"/>
                <w:sz w:val="18"/>
                <w:szCs w:val="18"/>
              </w:rPr>
              <w:t>где</w:t>
            </w:r>
          </w:p>
          <w:p w:rsidR="003523E2" w:rsidRDefault="003523E2">
            <w:pPr>
              <w:spacing w:after="150"/>
              <w:jc w:val="both"/>
              <w:rPr>
                <w:color w:val="333333"/>
                <w:sz w:val="18"/>
                <w:szCs w:val="18"/>
              </w:rPr>
            </w:pPr>
            <w:proofErr w:type="spellStart"/>
            <w:r>
              <w:rPr>
                <w:color w:val="333333"/>
                <w:sz w:val="18"/>
                <w:szCs w:val="18"/>
              </w:rPr>
              <w:t>Пинд.р</w:t>
            </w:r>
            <w:proofErr w:type="spellEnd"/>
            <w:r>
              <w:rPr>
                <w:color w:val="333333"/>
                <w:sz w:val="18"/>
                <w:szCs w:val="18"/>
              </w:rPr>
              <w:t xml:space="preserve"> – площадь индустриального парка, занятая резидентами;</w:t>
            </w:r>
          </w:p>
          <w:p w:rsidR="003523E2" w:rsidRDefault="003523E2">
            <w:pPr>
              <w:spacing w:after="150"/>
              <w:jc w:val="both"/>
              <w:rPr>
                <w:color w:val="333333"/>
                <w:sz w:val="18"/>
                <w:szCs w:val="18"/>
              </w:rPr>
            </w:pPr>
            <w:proofErr w:type="spellStart"/>
            <w:r>
              <w:rPr>
                <w:color w:val="333333"/>
                <w:sz w:val="18"/>
                <w:szCs w:val="18"/>
              </w:rPr>
              <w:lastRenderedPageBreak/>
              <w:t>Пинд.о</w:t>
            </w:r>
            <w:proofErr w:type="spellEnd"/>
            <w:r>
              <w:rPr>
                <w:color w:val="333333"/>
                <w:sz w:val="18"/>
                <w:szCs w:val="18"/>
              </w:rPr>
              <w:t>. – общая площадь индустриального парка;</w:t>
            </w:r>
          </w:p>
          <w:p w:rsidR="003523E2" w:rsidRDefault="003523E2">
            <w:pPr>
              <w:widowControl w:val="0"/>
              <w:autoSpaceDE w:val="0"/>
              <w:autoSpaceDN w:val="0"/>
              <w:adjustRightInd w:val="0"/>
              <w:jc w:val="both"/>
              <w:rPr>
                <w:color w:val="333333"/>
                <w:sz w:val="18"/>
                <w:szCs w:val="18"/>
              </w:rPr>
            </w:pPr>
            <w:proofErr w:type="spellStart"/>
            <w:r>
              <w:rPr>
                <w:color w:val="333333"/>
                <w:sz w:val="18"/>
                <w:szCs w:val="18"/>
              </w:rPr>
              <w:t>Пинд</w:t>
            </w:r>
            <w:proofErr w:type="gramStart"/>
            <w:r>
              <w:rPr>
                <w:color w:val="333333"/>
                <w:sz w:val="18"/>
                <w:szCs w:val="18"/>
              </w:rPr>
              <w:t>.</w:t>
            </w:r>
            <w:proofErr w:type="gramEnd"/>
            <w:r>
              <w:rPr>
                <w:color w:val="333333"/>
                <w:sz w:val="18"/>
                <w:szCs w:val="18"/>
              </w:rPr>
              <w:t>и</w:t>
            </w:r>
            <w:proofErr w:type="spellEnd"/>
            <w:r>
              <w:rPr>
                <w:color w:val="333333"/>
                <w:sz w:val="18"/>
                <w:szCs w:val="18"/>
              </w:rPr>
              <w:t xml:space="preserve"> – площадь индустриального парка, предназначенная для объектов инфраструктуры.</w:t>
            </w:r>
          </w:p>
          <w:p w:rsidR="003523E2" w:rsidRDefault="003523E2">
            <w:pPr>
              <w:widowControl w:val="0"/>
              <w:autoSpaceDE w:val="0"/>
              <w:autoSpaceDN w:val="0"/>
              <w:adjustRightInd w:val="0"/>
              <w:jc w:val="both"/>
              <w:rPr>
                <w:sz w:val="18"/>
                <w:szCs w:val="18"/>
              </w:rPr>
            </w:pPr>
            <w:r>
              <w:rPr>
                <w:color w:val="333333"/>
                <w:sz w:val="18"/>
                <w:szCs w:val="18"/>
              </w:rPr>
              <w:t>(нарастающим итогом)</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sz w:val="18"/>
                <w:szCs w:val="18"/>
              </w:rPr>
              <w:lastRenderedPageBreak/>
              <w:t xml:space="preserve">Управляющие компании индустриальных парков, технопарков и </w:t>
            </w:r>
            <w:proofErr w:type="spellStart"/>
            <w:r>
              <w:rPr>
                <w:sz w:val="18"/>
                <w:szCs w:val="18"/>
              </w:rPr>
              <w:t>промзон</w:t>
            </w:r>
            <w:proofErr w:type="spellEnd"/>
            <w:r>
              <w:rPr>
                <w:sz w:val="18"/>
                <w:szCs w:val="18"/>
              </w:rPr>
              <w:t>, а также АО «Корпорация развития Московской области», ГИС ИП.</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 xml:space="preserve">Ежеквартально </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3</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20"/>
                <w:lang w:eastAsia="en-US"/>
              </w:rPr>
            </w:pPr>
            <w:r>
              <w:rPr>
                <w:sz w:val="20"/>
                <w:szCs w:val="20"/>
                <w:lang w:eastAsia="en-US"/>
              </w:rPr>
              <w:t>Количество многофункциональных индустриальных парков, технологических парков, промышленных площадок.</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0"/>
                <w:szCs w:val="20"/>
                <w:lang w:eastAsia="en-US"/>
              </w:rPr>
            </w:pPr>
            <w:r>
              <w:rPr>
                <w:sz w:val="20"/>
                <w:szCs w:val="20"/>
                <w:lang w:eastAsia="en-US"/>
              </w:rPr>
              <w:t>единиц</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both"/>
              <w:rPr>
                <w:sz w:val="18"/>
                <w:szCs w:val="18"/>
              </w:rPr>
            </w:pPr>
            <w:r>
              <w:rPr>
                <w:sz w:val="18"/>
                <w:szCs w:val="18"/>
              </w:rPr>
              <w:t>Учитывается общее количество многофункциональных индустриальных парков, технологических парков, промышленных площадок муниципального образования (нарастающим итогом).</w:t>
            </w:r>
          </w:p>
          <w:p w:rsidR="003523E2" w:rsidRDefault="003523E2">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autoSpaceDE w:val="0"/>
              <w:autoSpaceDN w:val="0"/>
              <w:adjustRightInd w:val="0"/>
              <w:ind w:firstLine="709"/>
              <w:jc w:val="both"/>
              <w:rPr>
                <w:rFonts w:eastAsia="Calibri"/>
                <w:sz w:val="18"/>
                <w:szCs w:val="18"/>
                <w:lang w:eastAsia="en-US"/>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w:t>
            </w:r>
            <w:hyperlink r:id="rId13" w:history="1">
              <w:r>
                <w:rPr>
                  <w:rStyle w:val="af0"/>
                  <w:rFonts w:eastAsia="Calibri"/>
                  <w:sz w:val="18"/>
                  <w:szCs w:val="18"/>
                  <w:lang w:eastAsia="en-US"/>
                </w:rPr>
                <w:t>https://www.gisip.ru</w:t>
              </w:r>
            </w:hyperlink>
            <w:r>
              <w:rPr>
                <w:rFonts w:eastAsia="Calibri"/>
                <w:sz w:val="18"/>
                <w:szCs w:val="18"/>
                <w:lang w:eastAsia="en-US"/>
              </w:rPr>
              <w:t>).</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Ежегодно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4</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tabs>
                <w:tab w:val="left" w:pos="534"/>
              </w:tabs>
              <w:rPr>
                <w:sz w:val="20"/>
                <w:szCs w:val="20"/>
                <w:lang w:eastAsia="en-US"/>
              </w:rPr>
            </w:pPr>
            <w:r>
              <w:rPr>
                <w:sz w:val="20"/>
                <w:szCs w:val="20"/>
                <w:lang w:eastAsia="en-US"/>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20"/>
                <w:szCs w:val="20"/>
                <w:lang w:eastAsia="en-US"/>
              </w:rPr>
            </w:pPr>
            <w:r>
              <w:rPr>
                <w:sz w:val="20"/>
                <w:szCs w:val="20"/>
                <w:lang w:eastAsia="en-US"/>
              </w:rPr>
              <w:t>единиц</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Учитывается количество привлеченных резидентов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tc>
        <w:tc>
          <w:tcPr>
            <w:tcW w:w="3119" w:type="dxa"/>
            <w:tcBorders>
              <w:top w:val="single" w:sz="4" w:space="0" w:color="000000"/>
              <w:left w:val="single" w:sz="4" w:space="0" w:color="000000"/>
              <w:bottom w:val="single" w:sz="4" w:space="0" w:color="000000"/>
              <w:right w:val="single" w:sz="4" w:space="0" w:color="000000"/>
            </w:tcBorders>
            <w:vAlign w:val="center"/>
          </w:tcPr>
          <w:p w:rsidR="003523E2" w:rsidRDefault="003523E2">
            <w:pPr>
              <w:widowControl w:val="0"/>
              <w:autoSpaceDE w:val="0"/>
              <w:autoSpaceDN w:val="0"/>
              <w:adjustRightInd w:val="0"/>
              <w:jc w:val="both"/>
              <w:rPr>
                <w:color w:val="333333"/>
                <w:sz w:val="18"/>
                <w:szCs w:val="18"/>
              </w:rPr>
            </w:pPr>
            <w:r>
              <w:rPr>
                <w:color w:val="333333"/>
                <w:sz w:val="18"/>
                <w:szCs w:val="18"/>
              </w:rPr>
              <w:t xml:space="preserve">По отчетам управляющие компании индустриальных парков, технопарков и </w:t>
            </w:r>
            <w:proofErr w:type="spellStart"/>
            <w:r>
              <w:rPr>
                <w:color w:val="333333"/>
                <w:sz w:val="18"/>
                <w:szCs w:val="18"/>
              </w:rPr>
              <w:t>промзон</w:t>
            </w:r>
            <w:proofErr w:type="spellEnd"/>
            <w:r>
              <w:rPr>
                <w:color w:val="333333"/>
                <w:sz w:val="18"/>
                <w:szCs w:val="18"/>
              </w:rPr>
              <w:t>, а также АО «Корпорация развития Московской области», а также по сведениям ЕАС ПИП</w:t>
            </w:r>
          </w:p>
          <w:p w:rsidR="003523E2" w:rsidRDefault="003523E2">
            <w:pPr>
              <w:widowControl w:val="0"/>
              <w:autoSpaceDE w:val="0"/>
              <w:autoSpaceDN w:val="0"/>
              <w:adjustRightInd w:val="0"/>
              <w:jc w:val="both"/>
              <w:rPr>
                <w:color w:val="333333"/>
                <w:sz w:val="18"/>
                <w:szCs w:val="18"/>
              </w:rPr>
            </w:pPr>
          </w:p>
          <w:p w:rsidR="003523E2" w:rsidRDefault="003523E2">
            <w:pPr>
              <w:widowControl w:val="0"/>
              <w:autoSpaceDE w:val="0"/>
              <w:autoSpaceDN w:val="0"/>
              <w:adjustRightInd w:val="0"/>
              <w:jc w:val="both"/>
              <w:rPr>
                <w:sz w:val="18"/>
                <w:szCs w:val="18"/>
                <w:highlight w:val="yellow"/>
              </w:rPr>
            </w:pP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5</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20"/>
                <w:lang w:eastAsia="en-US"/>
              </w:rPr>
            </w:pPr>
            <w:r>
              <w:rPr>
                <w:sz w:val="20"/>
                <w:szCs w:val="20"/>
                <w:lang w:eastAsia="en-US"/>
              </w:rPr>
              <w:t>Площадь территории, на которую привлечены новые резиденты</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20"/>
                <w:szCs w:val="20"/>
                <w:lang w:eastAsia="en-US"/>
              </w:rPr>
            </w:pPr>
            <w:r>
              <w:rPr>
                <w:sz w:val="20"/>
                <w:szCs w:val="20"/>
                <w:lang w:eastAsia="en-US"/>
              </w:rPr>
              <w:t>га</w:t>
            </w:r>
          </w:p>
          <w:p w:rsidR="003523E2" w:rsidRDefault="003523E2">
            <w:pPr>
              <w:jc w:val="center"/>
              <w:rPr>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spacing w:after="200" w:line="276" w:lineRule="auto"/>
              <w:rPr>
                <w:rFonts w:eastAsia="Calibri"/>
                <w:sz w:val="18"/>
                <w:szCs w:val="18"/>
                <w:lang w:eastAsia="en-US"/>
              </w:rPr>
            </w:pPr>
            <w:r>
              <w:rPr>
                <w:rFonts w:eastAsia="Calibri"/>
                <w:sz w:val="18"/>
                <w:szCs w:val="18"/>
                <w:lang w:eastAsia="en-US"/>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523E2" w:rsidRDefault="003523E2">
            <w:pPr>
              <w:widowControl w:val="0"/>
              <w:autoSpaceDE w:val="0"/>
              <w:autoSpaceDN w:val="0"/>
              <w:adjustRightInd w:val="0"/>
              <w:jc w:val="both"/>
              <w:rPr>
                <w:sz w:val="18"/>
                <w:szCs w:val="18"/>
              </w:rPr>
            </w:pP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rFonts w:eastAsia="Calibri"/>
                <w:sz w:val="18"/>
                <w:szCs w:val="18"/>
                <w:lang w:eastAsia="en-US"/>
              </w:rPr>
              <w:t>Источником информации являются ОМСУ, управляющие компании индустриальных парков, технопарков, а также информация, опубликованная в ГИСИП (https://www.gisip.ru).</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rPr>
            </w:pPr>
            <w:r>
              <w:rPr>
                <w:sz w:val="18"/>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6</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20"/>
                <w:lang w:eastAsia="en-US"/>
              </w:rPr>
            </w:pPr>
            <w:r>
              <w:rPr>
                <w:sz w:val="20"/>
                <w:szCs w:val="20"/>
                <w:lang w:eastAsia="en-US"/>
              </w:rPr>
              <w:t>Увеличение среднемесячной заработной платы работников организаций, не относящихся к субъектам малого предпринимательства</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0"/>
                <w:szCs w:val="20"/>
                <w:lang w:eastAsia="en-US"/>
              </w:rPr>
            </w:pPr>
            <w:r>
              <w:rPr>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spacing w:after="200" w:line="276" w:lineRule="auto"/>
              <w:jc w:val="both"/>
              <w:rPr>
                <w:sz w:val="18"/>
                <w:szCs w:val="18"/>
              </w:rPr>
            </w:pPr>
            <w:r>
              <w:rPr>
                <w:rFonts w:eastAsia="Calibri"/>
                <w:sz w:val="18"/>
                <w:szCs w:val="18"/>
                <w:lang w:eastAsia="en-US"/>
              </w:rPr>
              <w:t xml:space="preserve">Рассчитывается как отношение </w:t>
            </w:r>
            <w:r>
              <w:rPr>
                <w:rFonts w:eastAsia="Calibri"/>
                <w:color w:val="000000"/>
                <w:sz w:val="18"/>
                <w:szCs w:val="18"/>
                <w:lang w:eastAsia="en-US"/>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Pr>
                <w:rFonts w:eastAsia="Calibri"/>
                <w:bCs/>
                <w:sz w:val="18"/>
                <w:szCs w:val="18"/>
                <w:lang w:eastAsia="en-US"/>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Pr>
                <w:rFonts w:eastAsia="Calibri"/>
                <w:bCs/>
                <w:sz w:val="18"/>
                <w:szCs w:val="18"/>
                <w:lang w:eastAsia="en-US"/>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spacing w:after="200" w:line="276" w:lineRule="auto"/>
              <w:jc w:val="both"/>
              <w:rPr>
                <w:sz w:val="18"/>
                <w:szCs w:val="18"/>
              </w:rPr>
            </w:pPr>
            <w:r>
              <w:rPr>
                <w:sz w:val="18"/>
                <w:szCs w:val="18"/>
              </w:rPr>
              <w:lastRenderedPageBreak/>
              <w:t xml:space="preserve">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w:t>
            </w:r>
            <w:r>
              <w:rPr>
                <w:sz w:val="18"/>
                <w:szCs w:val="18"/>
              </w:rPr>
              <w:lastRenderedPageBreak/>
              <w:t>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7</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18"/>
                <w:szCs w:val="18"/>
                <w:lang w:eastAsia="en-US"/>
              </w:rPr>
            </w:pPr>
            <w:r>
              <w:rPr>
                <w:sz w:val="20"/>
                <w:szCs w:val="18"/>
                <w:lang w:eastAsia="en-US"/>
              </w:rPr>
              <w:t xml:space="preserve">Производительность труда в базовых </w:t>
            </w:r>
            <w:proofErr w:type="spellStart"/>
            <w:r>
              <w:rPr>
                <w:sz w:val="20"/>
                <w:szCs w:val="18"/>
                <w:lang w:eastAsia="en-US"/>
              </w:rPr>
              <w:t>несырьевых</w:t>
            </w:r>
            <w:proofErr w:type="spellEnd"/>
            <w:r>
              <w:rPr>
                <w:sz w:val="20"/>
                <w:szCs w:val="18"/>
                <w:lang w:eastAsia="en-US"/>
              </w:rPr>
              <w:t xml:space="preserve"> отраслях экономики</w:t>
            </w:r>
          </w:p>
        </w:tc>
        <w:tc>
          <w:tcPr>
            <w:tcW w:w="121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lang w:eastAsia="en-US"/>
              </w:rPr>
            </w:pPr>
            <w:r>
              <w:rPr>
                <w:sz w:val="18"/>
                <w:szCs w:val="18"/>
                <w:lang w:eastAsia="en-US"/>
              </w:rPr>
              <w:t>%</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both"/>
              <w:rPr>
                <w:sz w:val="18"/>
                <w:szCs w:val="18"/>
              </w:rPr>
            </w:pPr>
            <w:r>
              <w:rPr>
                <w:sz w:val="18"/>
                <w:szCs w:val="18"/>
              </w:rPr>
              <w:t xml:space="preserve">1. Настоящая методика определяет расчет показателя "Производительность труда в базовых </w:t>
            </w:r>
            <w:proofErr w:type="spellStart"/>
            <w:r>
              <w:rPr>
                <w:sz w:val="18"/>
                <w:szCs w:val="18"/>
              </w:rPr>
              <w:t>несырьевых</w:t>
            </w:r>
            <w:proofErr w:type="spellEnd"/>
            <w:r>
              <w:rPr>
                <w:sz w:val="18"/>
                <w:szCs w:val="18"/>
              </w:rPr>
              <w:t xml:space="preserve"> отраслях экономики" за отчетный период (прошедший год).</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w:r>
              <w:rPr>
                <w:sz w:val="18"/>
                <w:szCs w:val="18"/>
              </w:rPr>
              <w:t xml:space="preserve">2. Под базовыми </w:t>
            </w:r>
            <w:proofErr w:type="spellStart"/>
            <w:r>
              <w:rPr>
                <w:sz w:val="18"/>
                <w:szCs w:val="18"/>
              </w:rPr>
              <w:t>несырьевыми</w:t>
            </w:r>
            <w:proofErr w:type="spellEnd"/>
            <w:r>
              <w:rPr>
                <w:sz w:val="18"/>
                <w:szCs w:val="18"/>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Pr>
                <w:sz w:val="18"/>
                <w:szCs w:val="18"/>
              </w:rPr>
              <w:t>Росстандарта</w:t>
            </w:r>
            <w:proofErr w:type="spellEnd"/>
            <w:r>
              <w:rPr>
                <w:sz w:val="18"/>
                <w:szCs w:val="18"/>
              </w:rPr>
              <w:t xml:space="preserve"> от 31.01.2014 № 14-ст (ОК 029-2014 (КДЕС Ред.2) понимаются:</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сельское, лесное хозяйство, охота, рыболовство и рыбоводство (раздел А);</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обрабатывающие производства (раздел С);</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строительство (раздел F);</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торговля оптовая и розничная; ремонт автотранспортных средств и мотоциклов (раздел G);</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транспортировка и хранение (раздел Н);</w:t>
            </w:r>
          </w:p>
          <w:p w:rsidR="003523E2" w:rsidRDefault="003523E2" w:rsidP="00187459">
            <w:pPr>
              <w:widowControl w:val="0"/>
              <w:numPr>
                <w:ilvl w:val="0"/>
                <w:numId w:val="15"/>
              </w:numPr>
              <w:tabs>
                <w:tab w:val="left" w:pos="289"/>
              </w:tabs>
              <w:autoSpaceDE w:val="0"/>
              <w:autoSpaceDN w:val="0"/>
              <w:ind w:left="4" w:firstLine="142"/>
              <w:jc w:val="both"/>
              <w:rPr>
                <w:sz w:val="18"/>
                <w:szCs w:val="18"/>
              </w:rPr>
            </w:pPr>
            <w:r>
              <w:rPr>
                <w:sz w:val="18"/>
                <w:szCs w:val="18"/>
              </w:rPr>
              <w:t>деятельность в области информации и связи (раздел J).</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w:r>
              <w:rPr>
                <w:sz w:val="18"/>
                <w:szCs w:val="18"/>
              </w:rPr>
              <w:t>3. Индекс производительности труда (</w:t>
            </w:r>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oMath>
            <w:r>
              <w:rPr>
                <w:sz w:val="18"/>
                <w:szCs w:val="18"/>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oMath>
            <w:r>
              <w:rPr>
                <w:sz w:val="18"/>
                <w:szCs w:val="18"/>
              </w:rPr>
              <w:t>) к производительности труда базового года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oMath>
            <w:r>
              <w:rPr>
                <w:sz w:val="18"/>
                <w:szCs w:val="18"/>
              </w:rPr>
              <w:t>), выражается в процентах:</w:t>
            </w:r>
          </w:p>
          <w:p w:rsidR="003523E2" w:rsidRDefault="003523E2">
            <w:pPr>
              <w:widowControl w:val="0"/>
              <w:autoSpaceDE w:val="0"/>
              <w:autoSpaceDN w:val="0"/>
              <w:adjustRightInd w:val="0"/>
              <w:jc w:val="both"/>
              <w:rPr>
                <w:sz w:val="18"/>
                <w:szCs w:val="18"/>
              </w:rPr>
            </w:pPr>
            <w:r>
              <w:rPr>
                <w:sz w:val="18"/>
                <w:szCs w:val="18"/>
              </w:rPr>
              <w:br/>
            </w:r>
            <m:oMathPara>
              <m:oMath>
                <m:sSub>
                  <m:sSubPr>
                    <m:ctrlPr>
                      <w:rPr>
                        <w:rFonts w:ascii="Cambria Math" w:hAnsi="Cambria Math"/>
                        <w:sz w:val="18"/>
                        <w:szCs w:val="18"/>
                      </w:rPr>
                    </m:ctrlPr>
                  </m:sSubPr>
                  <m:e>
                    <m:r>
                      <m:rPr>
                        <m:sty m:val="p"/>
                      </m:rPr>
                      <w:rPr>
                        <w:rFonts w:ascii="Cambria Math" w:hAnsi="Cambria Math"/>
                        <w:sz w:val="18"/>
                        <w:szCs w:val="18"/>
                      </w:rPr>
                      <m:t>ИПТ</m:t>
                    </m:r>
                  </m:e>
                  <m:sub>
                    <m:r>
                      <w:rPr>
                        <w:rFonts w:ascii="Cambria Math" w:hAnsi="Cambria Math"/>
                        <w:sz w:val="18"/>
                        <w:szCs w:val="18"/>
                      </w:rPr>
                      <m:t>n</m:t>
                    </m:r>
                  </m:sub>
                </m:sSub>
                <m:r>
                  <m:rPr>
                    <m:sty m:val="p"/>
                  </m:rPr>
                  <w:rPr>
                    <w:rFonts w:ascii="Cambria Math" w:hAnsi="Cambria Math"/>
                    <w:sz w:val="18"/>
                    <w:szCs w:val="18"/>
                  </w:rPr>
                  <m:t xml:space="preserve">= </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m:t>
                    </m:r>
                  </m:num>
                  <m:den>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den>
                </m:f>
                <m:r>
                  <m:rPr>
                    <m:sty m:val="p"/>
                  </m:rPr>
                  <w:rPr>
                    <w:rFonts w:ascii="Cambria Math" w:hAnsi="Cambria Math"/>
                    <w:sz w:val="18"/>
                    <w:szCs w:val="18"/>
                  </w:rPr>
                  <m:t>×100%.</m:t>
                </m:r>
              </m:oMath>
            </m:oMathPara>
          </w:p>
          <w:p w:rsidR="003523E2" w:rsidRDefault="003523E2">
            <w:pPr>
              <w:widowControl w:val="0"/>
              <w:autoSpaceDE w:val="0"/>
              <w:autoSpaceDN w:val="0"/>
              <w:adjustRightInd w:val="0"/>
              <w:spacing w:before="240"/>
              <w:jc w:val="both"/>
              <w:rPr>
                <w:sz w:val="18"/>
                <w:szCs w:val="18"/>
              </w:rPr>
            </w:pPr>
            <w:r>
              <w:rPr>
                <w:sz w:val="18"/>
                <w:szCs w:val="18"/>
              </w:rPr>
              <w:t>4. Производительность труда (</w:t>
            </w:r>
            <m:oMath>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sub>
              </m:sSub>
              <m:r>
                <m:rPr>
                  <m:sty m:val="p"/>
                </m:rPr>
                <w:rPr>
                  <w:rFonts w:ascii="Cambria Math" w:hAnsi="Cambria Math"/>
                  <w:sz w:val="18"/>
                  <w:szCs w:val="18"/>
                </w:rPr>
                <m:t xml:space="preserve"> , </m:t>
              </m:r>
              <m:sSub>
                <m:sSubPr>
                  <m:ctrlPr>
                    <w:rPr>
                      <w:rFonts w:ascii="Cambria Math" w:hAnsi="Cambria Math"/>
                      <w:sz w:val="18"/>
                      <w:szCs w:val="18"/>
                    </w:rPr>
                  </m:ctrlPr>
                </m:sSubPr>
                <m:e>
                  <m:r>
                    <m:rPr>
                      <m:sty m:val="p"/>
                    </m:rPr>
                    <w:rPr>
                      <w:rFonts w:ascii="Cambria Math" w:hAnsi="Cambria Math"/>
                      <w:sz w:val="18"/>
                      <w:szCs w:val="18"/>
                    </w:rPr>
                    <m:t>ПТ</m:t>
                  </m:r>
                </m:e>
                <m:sub>
                  <m:r>
                    <w:rPr>
                      <w:rFonts w:ascii="Cambria Math" w:hAnsi="Cambria Math"/>
                      <w:sz w:val="18"/>
                      <w:szCs w:val="18"/>
                    </w:rPr>
                    <m:t>n</m:t>
                  </m:r>
                  <m:r>
                    <m:rPr>
                      <m:sty m:val="p"/>
                    </m:rPr>
                    <w:rPr>
                      <w:rFonts w:ascii="Cambria Math" w:hAnsi="Cambria Math"/>
                      <w:sz w:val="18"/>
                      <w:szCs w:val="18"/>
                    </w:rPr>
                    <m:t>-1</m:t>
                  </m:r>
                </m:sub>
              </m:sSub>
              <m:r>
                <m:rPr>
                  <m:sty m:val="p"/>
                </m:rPr>
                <w:rPr>
                  <w:rFonts w:ascii="Cambria Math" w:hAnsi="Cambria Math"/>
                  <w:sz w:val="18"/>
                  <w:szCs w:val="18"/>
                </w:rPr>
                <m:t xml:space="preserve">) </m:t>
              </m:r>
            </m:oMath>
            <w:r>
              <w:rPr>
                <w:sz w:val="18"/>
                <w:szCs w:val="18"/>
              </w:rPr>
              <w:t xml:space="preserve">определяется как отношение </w:t>
            </w:r>
            <w:r>
              <w:rPr>
                <w:sz w:val="18"/>
                <w:szCs w:val="18"/>
              </w:rPr>
              <w:lastRenderedPageBreak/>
              <w:t>суммы отгруженной продукции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oMath>
            <w:r>
              <w:rPr>
                <w:sz w:val="18"/>
                <w:szCs w:val="18"/>
              </w:rPr>
              <w:t xml:space="preserve">) </w:t>
            </w:r>
            <w:r>
              <w:rPr>
                <w:sz w:val="18"/>
                <w:szCs w:val="18"/>
              </w:rPr>
              <w:br/>
              <w:t>с учетом индекса дефлятора i-й базовой несырьевой отрасли (</w:t>
            </w:r>
            <m:oMath>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r>
                <m:rPr>
                  <m:sty m:val="p"/>
                </m:rPr>
                <w:rPr>
                  <w:rFonts w:ascii="Cambria Math" w:hAnsi="Cambria Math"/>
                  <w:sz w:val="18"/>
                  <w:szCs w:val="18"/>
                </w:rPr>
                <m:t>)</m:t>
              </m:r>
            </m:oMath>
            <w:r>
              <w:rPr>
                <w:sz w:val="18"/>
                <w:szCs w:val="18"/>
              </w:rPr>
              <w:t xml:space="preserve"> к сумме среднесписочной численности работников i-й базовой </w:t>
            </w:r>
            <w:proofErr w:type="spellStart"/>
            <w:r>
              <w:rPr>
                <w:sz w:val="18"/>
                <w:szCs w:val="18"/>
              </w:rPr>
              <w:t>несырьевой</w:t>
            </w:r>
            <w:proofErr w:type="spellEnd"/>
            <w:r>
              <w:rPr>
                <w:sz w:val="18"/>
                <w:szCs w:val="18"/>
              </w:rPr>
              <w:t xml:space="preserve"> отрасли (</w:t>
            </w:r>
            <m:oMath>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w:rPr>
                      <w:rFonts w:ascii="Cambria Math" w:hAnsi="Cambria Math"/>
                      <w:sz w:val="18"/>
                      <w:szCs w:val="18"/>
                    </w:rPr>
                    <m:t>i</m:t>
                  </m:r>
                </m:sub>
              </m:sSub>
            </m:oMath>
            <w:r>
              <w:rPr>
                <w:sz w:val="18"/>
                <w:szCs w:val="18"/>
              </w:rPr>
              <w:t xml:space="preserve">) </w:t>
            </w:r>
            <w:r>
              <w:rPr>
                <w:sz w:val="18"/>
                <w:szCs w:val="18"/>
              </w:rPr>
              <w:br/>
              <w:t xml:space="preserve">за соответствующие периоды: </w:t>
            </w:r>
          </w:p>
          <w:p w:rsidR="003523E2" w:rsidRDefault="003523E2">
            <w:pPr>
              <w:widowControl w:val="0"/>
              <w:autoSpaceDE w:val="0"/>
              <w:autoSpaceDN w:val="0"/>
              <w:adjustRightInd w:val="0"/>
              <w:spacing w:before="240"/>
              <w:jc w:val="center"/>
              <w:rPr>
                <w:sz w:val="18"/>
                <w:szCs w:val="18"/>
              </w:rPr>
            </w:pPr>
            <m:oMath>
              <m:r>
                <m:rPr>
                  <m:sty m:val="p"/>
                </m:rPr>
                <w:rPr>
                  <w:rFonts w:ascii="Cambria Math" w:hAnsi="Cambria Math"/>
                  <w:sz w:val="18"/>
                  <w:szCs w:val="18"/>
                </w:rPr>
                <m:t xml:space="preserve">ПТ= </m:t>
              </m:r>
              <m:f>
                <m:fPr>
                  <m:ctrlPr>
                    <w:rPr>
                      <w:rFonts w:ascii="Cambria Math" w:hAnsi="Cambria Math"/>
                      <w:sz w:val="18"/>
                      <w:szCs w:val="18"/>
                    </w:rPr>
                  </m:ctrlPr>
                </m:fPr>
                <m:num>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r>
                            <m:rPr>
                              <m:sty m:val="p"/>
                            </m:rPr>
                            <w:rPr>
                              <w:rFonts w:ascii="Cambria Math" w:hAnsi="Cambria Math"/>
                              <w:sz w:val="18"/>
                              <w:szCs w:val="18"/>
                            </w:rPr>
                            <m:t>ОП</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I</m:t>
                          </m:r>
                        </m:e>
                        <m:sub>
                          <m:r>
                            <m:rPr>
                              <m:sty m:val="p"/>
                            </m:rPr>
                            <w:rPr>
                              <w:rFonts w:ascii="Cambria Math" w:hAnsi="Cambria Math"/>
                              <w:sz w:val="18"/>
                              <w:szCs w:val="18"/>
                            </w:rPr>
                            <m:t>i</m:t>
                          </m:r>
                        </m:sub>
                      </m:sSub>
                    </m:e>
                  </m:nary>
                </m:num>
                <m:den>
                  <m:nary>
                    <m:naryPr>
                      <m:chr m:val="∑"/>
                      <m:limLoc m:val="undOvr"/>
                      <m:subHide m:val="1"/>
                      <m:supHide m:val="1"/>
                      <m:ctrlPr>
                        <w:rPr>
                          <w:rFonts w:ascii="Cambria Math" w:hAnsi="Cambria Math"/>
                          <w:sz w:val="18"/>
                          <w:szCs w:val="18"/>
                        </w:rPr>
                      </m:ctrlPr>
                    </m:naryPr>
                    <m:sub/>
                    <m:sup/>
                    <m:e>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ЧР</m:t>
                              </m:r>
                            </m:e>
                            <m:sub>
                              <m:r>
                                <m:rPr>
                                  <m:sty m:val="p"/>
                                </m:rPr>
                                <w:rPr>
                                  <w:rFonts w:ascii="Cambria Math" w:hAnsi="Cambria Math"/>
                                  <w:sz w:val="18"/>
                                  <w:szCs w:val="18"/>
                                </w:rPr>
                                <m:t>ср</m:t>
                              </m:r>
                            </m:sub>
                          </m:sSub>
                        </m:e>
                        <m:sub>
                          <m:r>
                            <m:rPr>
                              <m:sty m:val="p"/>
                            </m:rPr>
                            <w:rPr>
                              <w:rFonts w:ascii="Cambria Math" w:hAnsi="Cambria Math"/>
                              <w:sz w:val="18"/>
                              <w:szCs w:val="18"/>
                            </w:rPr>
                            <m:t>i</m:t>
                          </m:r>
                        </m:sub>
                      </m:sSub>
                    </m:e>
                  </m:nary>
                </m:den>
              </m:f>
            </m:oMath>
            <w:r>
              <w:rPr>
                <w:sz w:val="18"/>
                <w:szCs w:val="18"/>
              </w:rPr>
              <w:t>, где:</w:t>
            </w:r>
          </w:p>
          <w:p w:rsidR="003523E2" w:rsidRDefault="003523E2">
            <w:pPr>
              <w:widowControl w:val="0"/>
              <w:autoSpaceDE w:val="0"/>
              <w:autoSpaceDN w:val="0"/>
              <w:adjustRightInd w:val="0"/>
              <w:spacing w:before="240"/>
              <w:ind w:firstLine="431"/>
              <w:rPr>
                <w:sz w:val="18"/>
                <w:szCs w:val="18"/>
              </w:rPr>
            </w:pPr>
            <w:r>
              <w:rPr>
                <w:sz w:val="18"/>
                <w:szCs w:val="18"/>
              </w:rPr>
              <w:t>ОП</w:t>
            </w:r>
            <w:r>
              <w:rPr>
                <w:sz w:val="18"/>
                <w:szCs w:val="18"/>
                <w:vertAlign w:val="subscript"/>
                <w:lang w:val="en-US"/>
              </w:rPr>
              <w:t>i</w:t>
            </w:r>
            <w:r>
              <w:rPr>
                <w:sz w:val="18"/>
                <w:szCs w:val="18"/>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523E2" w:rsidRDefault="003523E2">
            <w:pPr>
              <w:widowControl w:val="0"/>
              <w:autoSpaceDE w:val="0"/>
              <w:autoSpaceDN w:val="0"/>
              <w:adjustRightInd w:val="0"/>
              <w:spacing w:before="240"/>
              <w:ind w:firstLine="431"/>
              <w:rPr>
                <w:sz w:val="18"/>
                <w:szCs w:val="18"/>
              </w:rPr>
            </w:pPr>
            <w:r>
              <w:rPr>
                <w:sz w:val="18"/>
                <w:szCs w:val="18"/>
              </w:rPr>
              <w:t>I</w:t>
            </w:r>
            <w:r>
              <w:rPr>
                <w:sz w:val="18"/>
                <w:szCs w:val="18"/>
                <w:vertAlign w:val="subscript"/>
                <w:lang w:val="en-US"/>
              </w:rPr>
              <w:t>i</w:t>
            </w:r>
            <w:r>
              <w:rPr>
                <w:sz w:val="18"/>
                <w:szCs w:val="18"/>
              </w:rPr>
              <w:t xml:space="preserve"> – индекс цен, рассчитанный для каждой базовой </w:t>
            </w:r>
            <w:proofErr w:type="spellStart"/>
            <w:r>
              <w:rPr>
                <w:sz w:val="18"/>
                <w:szCs w:val="18"/>
              </w:rPr>
              <w:t>несырьевой</w:t>
            </w:r>
            <w:proofErr w:type="spellEnd"/>
            <w:r>
              <w:rPr>
                <w:sz w:val="18"/>
                <w:szCs w:val="18"/>
              </w:rPr>
              <w:t xml:space="preserve"> отрасли в отдельности и применяемый для пересчета какого-либо из стоимостных показателей, выраженных в текущих (действующих) ценах, </w:t>
            </w:r>
            <w:r>
              <w:rPr>
                <w:sz w:val="18"/>
                <w:szCs w:val="18"/>
              </w:rPr>
              <w:br/>
              <w:t>в базисные цены, то есть цены года, принятого в качестве базисного (рассчитывается и публикуется Росстатом);</w:t>
            </w:r>
          </w:p>
          <w:p w:rsidR="003523E2" w:rsidRDefault="003523E2">
            <w:pPr>
              <w:widowControl w:val="0"/>
              <w:autoSpaceDE w:val="0"/>
              <w:autoSpaceDN w:val="0"/>
              <w:adjustRightInd w:val="0"/>
              <w:spacing w:before="240"/>
              <w:ind w:firstLine="431"/>
              <w:rPr>
                <w:sz w:val="18"/>
                <w:szCs w:val="18"/>
              </w:rPr>
            </w:pPr>
            <w:r>
              <w:rPr>
                <w:sz w:val="18"/>
                <w:szCs w:val="18"/>
              </w:rPr>
              <w:t>ЧР</w:t>
            </w:r>
            <w:r>
              <w:rPr>
                <w:sz w:val="18"/>
                <w:szCs w:val="18"/>
                <w:vertAlign w:val="subscript"/>
                <w:lang w:val="en-US"/>
              </w:rPr>
              <w:t>i</w:t>
            </w:r>
            <w:r>
              <w:rPr>
                <w:sz w:val="18"/>
                <w:szCs w:val="18"/>
              </w:rPr>
              <w:t xml:space="preserve"> – среднесписочная численность работников (без внешних совместителей) </w:t>
            </w:r>
            <w:r>
              <w:rPr>
                <w:sz w:val="18"/>
                <w:szCs w:val="18"/>
              </w:rPr>
              <w:br/>
              <w:t xml:space="preserve">по организациям, не относящимся к субъектам малого предпринимательства, </w:t>
            </w:r>
            <w:r>
              <w:rPr>
                <w:sz w:val="18"/>
                <w:szCs w:val="18"/>
              </w:rPr>
              <w:br/>
              <w:t xml:space="preserve">за год, исчисляется путем суммирования списочной численности работников </w:t>
            </w:r>
            <w:r>
              <w:rPr>
                <w:sz w:val="18"/>
                <w:szCs w:val="18"/>
              </w:rPr>
              <w:br/>
              <w:t xml:space="preserve">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w:t>
            </w:r>
            <w:r>
              <w:rPr>
                <w:sz w:val="18"/>
                <w:szCs w:val="18"/>
              </w:rPr>
              <w:br/>
              <w:t xml:space="preserve">«Об утверждении форм федерального статистического наблюдения для организации федерального статистического наблюдения за </w:t>
            </w:r>
            <w:r>
              <w:rPr>
                <w:sz w:val="18"/>
                <w:szCs w:val="18"/>
              </w:rPr>
              <w:lastRenderedPageBreak/>
              <w:t>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c>
          <w:tcPr>
            <w:tcW w:w="3119"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spacing w:before="240"/>
              <w:jc w:val="both"/>
              <w:rPr>
                <w:rFonts w:ascii="Calibri" w:hAnsi="Calibri" w:cs="Calibri"/>
                <w:sz w:val="22"/>
                <w:szCs w:val="22"/>
              </w:rPr>
            </w:pPr>
            <w:r>
              <w:rPr>
                <w:sz w:val="18"/>
                <w:szCs w:val="18"/>
              </w:rPr>
              <w:lastRenderedPageBreak/>
              <w:t>Расчет осуществляется на основе данных форм федерального статистического наблюдения</w:t>
            </w:r>
            <w:r>
              <w:rPr>
                <w:rFonts w:ascii="Calibri" w:hAnsi="Calibri" w:cs="Calibri"/>
                <w:sz w:val="22"/>
                <w:szCs w:val="22"/>
              </w:rPr>
              <w:t>:</w:t>
            </w:r>
          </w:p>
          <w:p w:rsidR="003523E2" w:rsidRDefault="003523E2">
            <w:pPr>
              <w:widowControl w:val="0"/>
              <w:autoSpaceDE w:val="0"/>
              <w:autoSpaceDN w:val="0"/>
              <w:adjustRightInd w:val="0"/>
              <w:spacing w:before="240"/>
              <w:jc w:val="both"/>
              <w:rPr>
                <w:sz w:val="18"/>
                <w:szCs w:val="18"/>
              </w:rPr>
            </w:pPr>
            <w:r>
              <w:rPr>
                <w:sz w:val="18"/>
                <w:szCs w:val="18"/>
              </w:rPr>
              <w:t>ОП</w:t>
            </w:r>
            <w:r>
              <w:rPr>
                <w:sz w:val="18"/>
                <w:szCs w:val="18"/>
                <w:vertAlign w:val="subscript"/>
                <w:lang w:val="en-US"/>
              </w:rPr>
              <w:t>i</w:t>
            </w:r>
            <w:r w:rsidRPr="00445BAD">
              <w:rPr>
                <w:sz w:val="18"/>
                <w:szCs w:val="18"/>
                <w:vertAlign w:val="subscript"/>
              </w:rPr>
              <w:t xml:space="preserve"> </w:t>
            </w:r>
            <w:r>
              <w:rPr>
                <w:sz w:val="18"/>
                <w:szCs w:val="18"/>
              </w:rPr>
              <w:t>–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523E2" w:rsidRDefault="003523E2">
            <w:pPr>
              <w:widowControl w:val="0"/>
              <w:autoSpaceDE w:val="0"/>
              <w:autoSpaceDN w:val="0"/>
              <w:adjustRightInd w:val="0"/>
              <w:spacing w:before="240"/>
              <w:jc w:val="both"/>
              <w:rPr>
                <w:sz w:val="18"/>
                <w:szCs w:val="18"/>
              </w:rPr>
            </w:pPr>
            <w:r>
              <w:rPr>
                <w:sz w:val="18"/>
                <w:szCs w:val="18"/>
              </w:rPr>
              <w:t>ЧР</w:t>
            </w:r>
            <w:r>
              <w:rPr>
                <w:sz w:val="18"/>
                <w:szCs w:val="18"/>
                <w:vertAlign w:val="subscript"/>
                <w:lang w:val="en-US"/>
              </w:rPr>
              <w:t>i</w:t>
            </w:r>
            <w:r>
              <w:rPr>
                <w:sz w:val="18"/>
                <w:szCs w:val="18"/>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p w:rsidR="003523E2" w:rsidRDefault="003523E2">
            <w:pPr>
              <w:widowControl w:val="0"/>
              <w:autoSpaceDE w:val="0"/>
              <w:autoSpaceDN w:val="0"/>
              <w:adjustRightInd w:val="0"/>
              <w:spacing w:before="240"/>
              <w:jc w:val="both"/>
              <w:rPr>
                <w:sz w:val="18"/>
                <w:szCs w:val="18"/>
              </w:rPr>
            </w:pP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8</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20"/>
                <w:szCs w:val="18"/>
                <w:lang w:eastAsia="en-US"/>
              </w:rPr>
            </w:pPr>
            <w:r>
              <w:rPr>
                <w:sz w:val="20"/>
                <w:szCs w:val="18"/>
                <w:lang w:eastAsia="en-US"/>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18"/>
                <w:szCs w:val="18"/>
                <w:lang w:eastAsia="en-US"/>
              </w:rPr>
            </w:pPr>
            <w:proofErr w:type="spellStart"/>
            <w:r>
              <w:rPr>
                <w:sz w:val="18"/>
                <w:szCs w:val="18"/>
                <w:lang w:eastAsia="en-US"/>
              </w:rPr>
              <w:t>Тыс.руб</w:t>
            </w:r>
            <w:proofErr w:type="spellEnd"/>
            <w:r>
              <w:rPr>
                <w:sz w:val="18"/>
                <w:szCs w:val="18"/>
                <w:lang w:eastAsia="en-US"/>
              </w:rPr>
              <w:t>.</w:t>
            </w:r>
          </w:p>
          <w:p w:rsidR="003523E2" w:rsidRDefault="003523E2">
            <w:pPr>
              <w:jc w:val="cente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Расчет показателя осуществляется по следующей формуле:</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 Ио-</w:t>
            </w:r>
            <w:proofErr w:type="spellStart"/>
            <w:r>
              <w:rPr>
                <w:rFonts w:eastAsia="Calibri"/>
                <w:sz w:val="18"/>
                <w:szCs w:val="18"/>
                <w:lang w:eastAsia="en-US"/>
              </w:rPr>
              <w:t>Ифп</w:t>
            </w:r>
            <w:proofErr w:type="spellEnd"/>
            <w:r>
              <w:rPr>
                <w:rFonts w:eastAsia="Calibri"/>
                <w:sz w:val="18"/>
                <w:szCs w:val="18"/>
                <w:lang w:eastAsia="en-US"/>
              </w:rPr>
              <w:t>-</w:t>
            </w:r>
            <w:proofErr w:type="spellStart"/>
            <w:r>
              <w:rPr>
                <w:rFonts w:eastAsia="Calibri"/>
                <w:sz w:val="18"/>
                <w:szCs w:val="18"/>
                <w:lang w:eastAsia="en-US"/>
              </w:rPr>
              <w:t>Ифб</w:t>
            </w:r>
            <w:proofErr w:type="spellEnd"/>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где:</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ИЧП</w:t>
            </w:r>
            <w:r>
              <w:rPr>
                <w:rFonts w:eastAsia="Calibri"/>
                <w:sz w:val="18"/>
                <w:szCs w:val="18"/>
                <w:lang w:eastAsia="en-US"/>
              </w:rPr>
              <w:tab/>
              <w:t>–</w:t>
            </w:r>
            <w:r>
              <w:rPr>
                <w:rFonts w:eastAsia="Calibri"/>
                <w:sz w:val="18"/>
                <w:szCs w:val="18"/>
                <w:lang w:eastAsia="en-US"/>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Ио</w:t>
            </w:r>
            <w:r>
              <w:rPr>
                <w:rFonts w:eastAsia="Calibri"/>
                <w:sz w:val="18"/>
                <w:szCs w:val="18"/>
                <w:lang w:eastAsia="en-US"/>
              </w:rPr>
              <w:tab/>
              <w:t>–</w:t>
            </w:r>
            <w:r>
              <w:rPr>
                <w:rFonts w:eastAsia="Calibri"/>
                <w:sz w:val="18"/>
                <w:szCs w:val="18"/>
                <w:lang w:eastAsia="en-US"/>
              </w:rPr>
              <w:tab/>
              <w:t xml:space="preserve">Объем инвестиций, привлеченных в основной капитал </w:t>
            </w:r>
          </w:p>
          <w:p w:rsidR="003523E2" w:rsidRDefault="003523E2">
            <w:pPr>
              <w:widowControl w:val="0"/>
              <w:autoSpaceDE w:val="0"/>
              <w:autoSpaceDN w:val="0"/>
              <w:adjustRightInd w:val="0"/>
              <w:spacing w:after="200"/>
              <w:jc w:val="both"/>
              <w:rPr>
                <w:rFonts w:eastAsia="Calibri"/>
                <w:sz w:val="18"/>
                <w:szCs w:val="18"/>
                <w:lang w:eastAsia="en-US"/>
              </w:rPr>
            </w:pPr>
            <w:r>
              <w:rPr>
                <w:rFonts w:eastAsia="Calibri"/>
                <w:sz w:val="18"/>
                <w:szCs w:val="18"/>
                <w:lang w:eastAsia="en-US"/>
              </w:rPr>
              <w:t>по организациям, не относящимся к субъектам малого предпринимательства.</w:t>
            </w:r>
          </w:p>
          <w:p w:rsidR="003523E2" w:rsidRDefault="003523E2">
            <w:pPr>
              <w:widowControl w:val="0"/>
              <w:autoSpaceDE w:val="0"/>
              <w:autoSpaceDN w:val="0"/>
              <w:adjustRightInd w:val="0"/>
              <w:spacing w:after="200"/>
              <w:jc w:val="both"/>
              <w:rPr>
                <w:rFonts w:eastAsia="Calibri"/>
                <w:sz w:val="18"/>
                <w:szCs w:val="18"/>
                <w:lang w:eastAsia="en-US"/>
              </w:rPr>
            </w:pPr>
            <w:proofErr w:type="spellStart"/>
            <w:r>
              <w:rPr>
                <w:rFonts w:eastAsia="Calibri"/>
                <w:sz w:val="18"/>
                <w:szCs w:val="18"/>
                <w:lang w:eastAsia="en-US"/>
              </w:rPr>
              <w:t>Ифп</w:t>
            </w:r>
            <w:proofErr w:type="spellEnd"/>
            <w:r>
              <w:rPr>
                <w:rFonts w:eastAsia="Calibri"/>
                <w:sz w:val="18"/>
                <w:szCs w:val="18"/>
                <w:lang w:eastAsia="en-US"/>
              </w:rPr>
              <w:tab/>
              <w:t>–</w:t>
            </w:r>
            <w:r>
              <w:rPr>
                <w:rFonts w:eastAsia="Calibri"/>
                <w:sz w:val="18"/>
                <w:szCs w:val="18"/>
                <w:lang w:eastAsia="en-US"/>
              </w:rPr>
              <w:tab/>
              <w:t>Объем инвестиций инфраструктурных монополий (федеральные проекты);</w:t>
            </w:r>
          </w:p>
          <w:p w:rsidR="003523E2" w:rsidRDefault="003523E2">
            <w:pPr>
              <w:widowControl w:val="0"/>
              <w:autoSpaceDE w:val="0"/>
              <w:autoSpaceDN w:val="0"/>
              <w:adjustRightInd w:val="0"/>
              <w:spacing w:after="200"/>
              <w:jc w:val="both"/>
              <w:rPr>
                <w:sz w:val="18"/>
                <w:szCs w:val="18"/>
              </w:rPr>
            </w:pPr>
            <w:proofErr w:type="spellStart"/>
            <w:r>
              <w:rPr>
                <w:rFonts w:eastAsia="Calibri"/>
                <w:sz w:val="18"/>
                <w:szCs w:val="18"/>
                <w:lang w:eastAsia="en-US"/>
              </w:rPr>
              <w:t>Ифб</w:t>
            </w:r>
            <w:proofErr w:type="spellEnd"/>
            <w:r>
              <w:rPr>
                <w:rFonts w:eastAsia="Calibri"/>
                <w:sz w:val="18"/>
                <w:szCs w:val="18"/>
                <w:lang w:eastAsia="en-US"/>
              </w:rPr>
              <w:tab/>
              <w:t>–</w:t>
            </w:r>
            <w:r>
              <w:rPr>
                <w:rFonts w:eastAsia="Calibri"/>
                <w:sz w:val="18"/>
                <w:szCs w:val="18"/>
                <w:lang w:eastAsia="en-US"/>
              </w:rPr>
              <w:tab/>
              <w:t>Объем бюджетных ассигнований федерального бюджета.</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523E2" w:rsidRDefault="003523E2">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П-2 «Сведения об инвестициях в нефинансовые активы»;</w:t>
            </w:r>
          </w:p>
          <w:p w:rsidR="003523E2" w:rsidRDefault="003523E2">
            <w:pPr>
              <w:widowControl w:val="0"/>
              <w:autoSpaceDE w:val="0"/>
              <w:autoSpaceDN w:val="0"/>
              <w:adjustRightInd w:val="0"/>
              <w:spacing w:after="200" w:line="276" w:lineRule="auto"/>
              <w:jc w:val="both"/>
              <w:rPr>
                <w:rFonts w:eastAsia="Calibri"/>
                <w:sz w:val="18"/>
                <w:szCs w:val="18"/>
                <w:lang w:eastAsia="en-US"/>
              </w:rPr>
            </w:pPr>
            <w:r>
              <w:rPr>
                <w:rFonts w:eastAsia="Calibri"/>
                <w:sz w:val="18"/>
                <w:szCs w:val="18"/>
                <w:lang w:eastAsia="en-US"/>
              </w:rPr>
              <w:t>№ 04302 «Источники финансирования инвестиций в основной капитал по организациям, не относящимся к субъектам малого предпринимательства».</w:t>
            </w:r>
          </w:p>
          <w:p w:rsidR="003523E2" w:rsidRDefault="003523E2">
            <w:pPr>
              <w:widowControl w:val="0"/>
              <w:autoSpaceDE w:val="0"/>
              <w:autoSpaceDN w:val="0"/>
              <w:adjustRightInd w:val="0"/>
              <w:spacing w:after="200" w:line="276" w:lineRule="auto"/>
              <w:jc w:val="both"/>
              <w:rPr>
                <w:sz w:val="18"/>
                <w:szCs w:val="18"/>
              </w:rPr>
            </w:pPr>
            <w:r>
              <w:rPr>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523E2" w:rsidRDefault="003523E2">
            <w:pPr>
              <w:widowControl w:val="0"/>
              <w:autoSpaceDE w:val="0"/>
              <w:autoSpaceDN w:val="0"/>
              <w:adjustRightInd w:val="0"/>
              <w:spacing w:after="200" w:line="276" w:lineRule="auto"/>
              <w:jc w:val="both"/>
              <w:rPr>
                <w:sz w:val="18"/>
                <w:szCs w:val="18"/>
              </w:rPr>
            </w:pPr>
            <w:r>
              <w:rPr>
                <w:sz w:val="18"/>
                <w:szCs w:val="18"/>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w:t>
            </w:r>
            <w:r>
              <w:rPr>
                <w:sz w:val="18"/>
                <w:szCs w:val="18"/>
              </w:rPr>
              <w:lastRenderedPageBreak/>
              <w:t xml:space="preserve">компоненте «Формирование муниципальных программ Московской области» ежемесячно нарастающим итогом в тысячах рублей. </w:t>
            </w:r>
          </w:p>
          <w:p w:rsidR="003523E2" w:rsidRDefault="003523E2">
            <w:pPr>
              <w:widowControl w:val="0"/>
              <w:autoSpaceDE w:val="0"/>
              <w:autoSpaceDN w:val="0"/>
              <w:adjustRightInd w:val="0"/>
              <w:spacing w:after="200" w:line="276" w:lineRule="auto"/>
              <w:jc w:val="both"/>
              <w:rPr>
                <w:sz w:val="18"/>
                <w:szCs w:val="18"/>
              </w:rPr>
            </w:pPr>
            <w:r>
              <w:rPr>
                <w:sz w:val="18"/>
                <w:szCs w:val="18"/>
              </w:rPr>
              <w:t>При получении официальной статистической отчетности осуществляется корректировка показателя.</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9</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rPr>
                <w:sz w:val="18"/>
                <w:szCs w:val="18"/>
                <w:lang w:eastAsia="en-US"/>
              </w:rPr>
            </w:pPr>
            <w:r>
              <w:rPr>
                <w:sz w:val="20"/>
                <w:szCs w:val="18"/>
                <w:lang w:eastAsia="en-US"/>
              </w:rPr>
              <w:t>Количество созданных рабочих мест</w:t>
            </w:r>
          </w:p>
        </w:tc>
        <w:tc>
          <w:tcPr>
            <w:tcW w:w="1217" w:type="dxa"/>
            <w:tcBorders>
              <w:top w:val="single" w:sz="4" w:space="0" w:color="000000"/>
              <w:left w:val="single" w:sz="4" w:space="0" w:color="000000"/>
              <w:bottom w:val="single" w:sz="4" w:space="0" w:color="000000"/>
              <w:right w:val="single" w:sz="4" w:space="0" w:color="000000"/>
            </w:tcBorders>
          </w:tcPr>
          <w:p w:rsidR="003523E2" w:rsidRDefault="003523E2">
            <w:pPr>
              <w:jc w:val="center"/>
              <w:rPr>
                <w:sz w:val="18"/>
                <w:szCs w:val="18"/>
                <w:lang w:eastAsia="en-US"/>
              </w:rPr>
            </w:pPr>
            <w:r>
              <w:rPr>
                <w:sz w:val="18"/>
                <w:szCs w:val="18"/>
                <w:lang w:eastAsia="en-US"/>
              </w:rPr>
              <w:t>мест</w:t>
            </w:r>
          </w:p>
          <w:p w:rsidR="003523E2" w:rsidRDefault="003523E2">
            <w:pPr>
              <w:rPr>
                <w:sz w:val="18"/>
                <w:szCs w:val="18"/>
                <w:lang w:eastAsia="en-US"/>
              </w:rPr>
            </w:pP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line="276" w:lineRule="auto"/>
              <w:jc w:val="both"/>
              <w:rPr>
                <w:sz w:val="18"/>
                <w:szCs w:val="18"/>
              </w:rPr>
            </w:pPr>
            <w:r>
              <w:rPr>
                <w:rFonts w:eastAsia="Calibri"/>
                <w:sz w:val="18"/>
                <w:szCs w:val="18"/>
                <w:lang w:eastAsia="en-US"/>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spacing w:after="200" w:line="276" w:lineRule="auto"/>
              <w:jc w:val="both"/>
              <w:rPr>
                <w:sz w:val="18"/>
                <w:szCs w:val="18"/>
              </w:rPr>
            </w:pPr>
            <w:r>
              <w:rPr>
                <w:sz w:val="18"/>
                <w:szCs w:val="18"/>
              </w:rPr>
              <w:t xml:space="preserve">Данные формы статистического наблюдения № П-4(Н3) «Сведения о неполной занятости и движении работников» </w:t>
            </w:r>
          </w:p>
          <w:p w:rsidR="003523E2" w:rsidRDefault="003523E2">
            <w:pPr>
              <w:widowControl w:val="0"/>
              <w:autoSpaceDE w:val="0"/>
              <w:autoSpaceDN w:val="0"/>
              <w:adjustRightInd w:val="0"/>
              <w:spacing w:after="200" w:line="276" w:lineRule="auto"/>
              <w:jc w:val="both"/>
              <w:rPr>
                <w:sz w:val="18"/>
                <w:szCs w:val="18"/>
              </w:rPr>
            </w:pPr>
            <w:r>
              <w:rPr>
                <w:sz w:val="18"/>
                <w:szCs w:val="18"/>
              </w:rPr>
              <w:t>Данные субъектов предпринимательской деятельности, представленные в рамках мониторинга территории.</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sz w:val="18"/>
                <w:szCs w:val="18"/>
              </w:rPr>
            </w:pPr>
            <w:r>
              <w:rPr>
                <w:sz w:val="18"/>
                <w:szCs w:val="18"/>
              </w:rPr>
              <w:t>Ежеквартально</w:t>
            </w:r>
          </w:p>
        </w:tc>
      </w:tr>
    </w:tbl>
    <w:p w:rsidR="003523E2" w:rsidRDefault="003523E2" w:rsidP="003523E2">
      <w:pPr>
        <w:autoSpaceDE w:val="0"/>
        <w:autoSpaceDN w:val="0"/>
        <w:adjustRightInd w:val="0"/>
        <w:ind w:firstLine="540"/>
        <w:rPr>
          <w:rFonts w:eastAsia="Calibri"/>
          <w:color w:val="000000"/>
          <w:sz w:val="28"/>
          <w:szCs w:val="28"/>
          <w:lang w:eastAsia="en-US"/>
        </w:rPr>
      </w:pPr>
    </w:p>
    <w:p w:rsidR="003523E2" w:rsidRDefault="003523E2" w:rsidP="003523E2">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II «Развитие конкуренции»</w:t>
      </w:r>
    </w:p>
    <w:p w:rsidR="003523E2" w:rsidRDefault="003523E2" w:rsidP="003523E2">
      <w:pPr>
        <w:autoSpaceDE w:val="0"/>
        <w:autoSpaceDN w:val="0"/>
        <w:adjustRightInd w:val="0"/>
        <w:ind w:firstLine="540"/>
        <w:jc w:val="center"/>
        <w:rPr>
          <w:rFonts w:eastAsia="Calibri"/>
          <w:color w:val="000000"/>
          <w:sz w:val="28"/>
          <w:szCs w:val="28"/>
          <w:lang w:eastAsia="en-US"/>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2977"/>
        <w:gridCol w:w="1134"/>
        <w:gridCol w:w="5105"/>
        <w:gridCol w:w="2553"/>
        <w:gridCol w:w="2269"/>
      </w:tblGrid>
      <w:tr w:rsidR="003523E2" w:rsidTr="003523E2">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jc w:val="center"/>
              <w:rPr>
                <w:rFonts w:eastAsia="Calibri"/>
                <w:sz w:val="18"/>
                <w:szCs w:val="18"/>
                <w:lang w:eastAsia="en-US"/>
              </w:rPr>
            </w:pPr>
            <w:r>
              <w:rPr>
                <w:rFonts w:eastAsia="Calibri"/>
                <w:sz w:val="18"/>
                <w:szCs w:val="18"/>
                <w:lang w:eastAsia="en-US"/>
              </w:rPr>
              <w:t>№</w:t>
            </w:r>
          </w:p>
          <w:p w:rsidR="003523E2" w:rsidRDefault="003523E2">
            <w:pPr>
              <w:jc w:val="center"/>
              <w:rPr>
                <w:rFonts w:eastAsia="Calibri"/>
                <w:sz w:val="18"/>
                <w:szCs w:val="18"/>
                <w:lang w:eastAsia="en-US"/>
              </w:rPr>
            </w:pPr>
            <w:r>
              <w:rPr>
                <w:rFonts w:eastAsia="Calibri"/>
                <w:sz w:val="18"/>
                <w:szCs w:val="18"/>
                <w:lang w:eastAsia="en-US"/>
              </w:rPr>
              <w:t>п/п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Наименование показателя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Единица измерения</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Методика расчета показателя</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Источник данных</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Период представления отчетности</w:t>
            </w:r>
          </w:p>
        </w:tc>
      </w:tr>
      <w:tr w:rsidR="003523E2" w:rsidTr="003523E2">
        <w:trPr>
          <w:trHeight w:val="276"/>
        </w:trPr>
        <w:tc>
          <w:tcPr>
            <w:tcW w:w="707"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jc w:val="center"/>
              <w:rPr>
                <w:rFonts w:eastAsia="Calibri"/>
                <w:sz w:val="18"/>
                <w:szCs w:val="18"/>
                <w:lang w:eastAsia="en-US"/>
              </w:rPr>
            </w:pPr>
            <w:r>
              <w:rPr>
                <w:rFonts w:eastAsia="Calibri"/>
                <w:sz w:val="18"/>
                <w:szCs w:val="18"/>
                <w:lang w:eastAsia="en-US"/>
              </w:rPr>
              <w:t>1</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3</w:t>
            </w:r>
          </w:p>
        </w:tc>
        <w:tc>
          <w:tcPr>
            <w:tcW w:w="5104"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5</w:t>
            </w:r>
          </w:p>
        </w:tc>
        <w:tc>
          <w:tcPr>
            <w:tcW w:w="2269" w:type="dxa"/>
            <w:tcBorders>
              <w:top w:val="single" w:sz="4" w:space="0" w:color="000000"/>
              <w:left w:val="single" w:sz="4" w:space="0" w:color="000000"/>
              <w:bottom w:val="single" w:sz="4" w:space="0" w:color="000000"/>
              <w:right w:val="single" w:sz="4" w:space="0" w:color="auto"/>
            </w:tcBorders>
            <w:vAlign w:val="center"/>
            <w:hideMark/>
          </w:tcPr>
          <w:p w:rsidR="003523E2" w:rsidRDefault="003523E2">
            <w:pPr>
              <w:widowControl w:val="0"/>
              <w:autoSpaceDE w:val="0"/>
              <w:autoSpaceDN w:val="0"/>
              <w:adjustRightInd w:val="0"/>
              <w:ind w:firstLine="5"/>
              <w:jc w:val="center"/>
              <w:rPr>
                <w:sz w:val="18"/>
                <w:szCs w:val="18"/>
              </w:rPr>
            </w:pPr>
            <w:r>
              <w:rPr>
                <w:sz w:val="18"/>
                <w:szCs w:val="18"/>
              </w:rPr>
              <w:t>6</w:t>
            </w:r>
          </w:p>
        </w:tc>
      </w:tr>
      <w:tr w:rsidR="003523E2" w:rsidTr="003523E2">
        <w:trPr>
          <w:trHeight w:val="297"/>
        </w:trPr>
        <w:tc>
          <w:tcPr>
            <w:tcW w:w="707" w:type="dxa"/>
            <w:tcBorders>
              <w:top w:val="single" w:sz="4" w:space="0" w:color="000000"/>
              <w:left w:val="single" w:sz="4" w:space="0" w:color="000000"/>
              <w:bottom w:val="single" w:sz="4" w:space="0" w:color="000000"/>
              <w:right w:val="single" w:sz="4" w:space="0" w:color="auto"/>
            </w:tcBorders>
            <w:hideMark/>
          </w:tcPr>
          <w:p w:rsidR="003523E2" w:rsidRDefault="003523E2">
            <w:pPr>
              <w:jc w:val="center"/>
              <w:rPr>
                <w:sz w:val="18"/>
                <w:szCs w:val="18"/>
              </w:rPr>
            </w:pPr>
            <w:r>
              <w:rPr>
                <w:sz w:val="18"/>
                <w:szCs w:val="18"/>
              </w:rPr>
              <w:t>2</w:t>
            </w:r>
          </w:p>
        </w:tc>
        <w:tc>
          <w:tcPr>
            <w:tcW w:w="14035" w:type="dxa"/>
            <w:gridSpan w:val="5"/>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both"/>
              <w:rPr>
                <w:rFonts w:eastAsiaTheme="minorEastAsia"/>
                <w:sz w:val="18"/>
                <w:szCs w:val="18"/>
              </w:rPr>
            </w:pPr>
            <w:r>
              <w:rPr>
                <w:rFonts w:eastAsiaTheme="minorEastAsia"/>
                <w:i/>
                <w:sz w:val="18"/>
                <w:szCs w:val="18"/>
              </w:rPr>
              <w:t>Подпрограмма II «Развитие конкуренции»</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1</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sz w:val="18"/>
                <w:szCs w:val="18"/>
              </w:rPr>
            </w:pPr>
            <w:r>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Pr>
                <w:sz w:val="18"/>
                <w:szCs w:val="18"/>
              </w:rPr>
              <w:t xml:space="preserve">объявленных </w:t>
            </w:r>
            <w:r>
              <w:rPr>
                <w:sz w:val="20"/>
                <w:szCs w:val="20"/>
              </w:rPr>
              <w:t>торгов)</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jc w:val="both"/>
              <w:rPr>
                <w:sz w:val="20"/>
                <w:szCs w:val="20"/>
              </w:rPr>
            </w:pPr>
            <w:r>
              <w:rPr>
                <w:noProof/>
                <w:sz w:val="20"/>
                <w:szCs w:val="20"/>
              </w:rPr>
              <w:drawing>
                <wp:inline distT="0" distB="0" distL="0" distR="0">
                  <wp:extent cx="1054100" cy="368300"/>
                  <wp:effectExtent l="0" t="0" r="0" b="0"/>
                  <wp:docPr id="5" name="Рисунок 5" descr="Описание: 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base_14_274090_32777"/>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4100" cy="368300"/>
                          </a:xfrm>
                          <a:prstGeom prst="rect">
                            <a:avLst/>
                          </a:prstGeom>
                          <a:noFill/>
                          <a:ln>
                            <a:noFill/>
                          </a:ln>
                        </pic:spPr>
                      </pic:pic>
                    </a:graphicData>
                  </a:graphic>
                </wp:inline>
              </w:drawing>
            </w:r>
          </w:p>
          <w:p w:rsidR="003523E2" w:rsidRDefault="003523E2">
            <w:pPr>
              <w:jc w:val="both"/>
              <w:rPr>
                <w:sz w:val="20"/>
                <w:szCs w:val="20"/>
              </w:rPr>
            </w:pPr>
            <w:r>
              <w:rPr>
                <w:sz w:val="20"/>
                <w:szCs w:val="20"/>
              </w:rPr>
              <w:t>где:</w:t>
            </w:r>
          </w:p>
          <w:p w:rsidR="003523E2" w:rsidRDefault="003523E2">
            <w:pPr>
              <w:jc w:val="both"/>
              <w:rPr>
                <w:sz w:val="20"/>
                <w:szCs w:val="20"/>
              </w:rPr>
            </w:pPr>
            <w:r>
              <w:rPr>
                <w:sz w:val="20"/>
                <w:szCs w:val="20"/>
              </w:rPr>
              <w:t>Д</w:t>
            </w:r>
            <w:r>
              <w:rPr>
                <w:sz w:val="20"/>
                <w:szCs w:val="20"/>
                <w:vertAlign w:val="subscript"/>
              </w:rPr>
              <w:t xml:space="preserve">ож </w:t>
            </w:r>
            <w:r>
              <w:rPr>
                <w:sz w:val="20"/>
                <w:szCs w:val="20"/>
              </w:rPr>
              <w:t>– доля обоснованных, частично обоснованных жалоб в Федеральную антимонопольную службу (ФАС России);</w:t>
            </w:r>
          </w:p>
          <w:p w:rsidR="003523E2" w:rsidRDefault="003523E2">
            <w:pPr>
              <w:jc w:val="both"/>
              <w:rPr>
                <w:sz w:val="20"/>
                <w:szCs w:val="20"/>
              </w:rPr>
            </w:pPr>
            <w:r>
              <w:rPr>
                <w:sz w:val="20"/>
                <w:szCs w:val="20"/>
              </w:rPr>
              <w:t>L – количество жалоб в Федеральную антимонопольную службу, признанных обоснованными, частично обоснованными, единица;</w:t>
            </w:r>
          </w:p>
          <w:p w:rsidR="003523E2" w:rsidRDefault="003523E2">
            <w:pPr>
              <w:pStyle w:val="ConsPlusNormal0"/>
              <w:rPr>
                <w:rFonts w:ascii="Times New Roman" w:hAnsi="Times New Roman" w:cs="Times New Roman"/>
                <w:sz w:val="18"/>
                <w:szCs w:val="18"/>
              </w:rPr>
            </w:pPr>
            <w:r>
              <w:rPr>
                <w:rFonts w:ascii="Times New Roman" w:hAnsi="Times New Roman" w:cs="Times New Roman"/>
              </w:rPr>
              <w:t xml:space="preserve">К - общее количество </w:t>
            </w:r>
            <w:r>
              <w:rPr>
                <w:rFonts w:ascii="Times New Roman" w:hAnsi="Times New Roman" w:cs="Times New Roman"/>
                <w:sz w:val="18"/>
                <w:szCs w:val="18"/>
              </w:rPr>
              <w:t xml:space="preserve">объявленных </w:t>
            </w:r>
            <w:r>
              <w:rPr>
                <w:rFonts w:ascii="Times New Roman" w:hAnsi="Times New Roman" w:cs="Times New Roman"/>
              </w:rPr>
              <w:t>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lastRenderedPageBreak/>
              <w:t>2</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20"/>
                <w:szCs w:val="20"/>
              </w:rPr>
              <w:t>Доля несостоявшихся торгов от общего количества объявленных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29"/>
                <w:sz w:val="20"/>
                <w:szCs w:val="20"/>
              </w:rPr>
              <w:drawing>
                <wp:inline distT="0" distB="0" distL="0" distR="0">
                  <wp:extent cx="1219200" cy="393700"/>
                  <wp:effectExtent l="0" t="0" r="0" b="6350"/>
                  <wp:docPr id="4" name="Рисунок 4" descr="Описание: 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3700"/>
                          </a:xfrm>
                          <a:prstGeom prst="rect">
                            <a:avLst/>
                          </a:prstGeom>
                          <a:noFill/>
                          <a:ln>
                            <a:noFill/>
                          </a:ln>
                        </pic:spPr>
                      </pic:pic>
                    </a:graphicData>
                  </a:graphic>
                </wp:inline>
              </w:drawing>
            </w:r>
          </w:p>
          <w:p w:rsidR="003523E2" w:rsidRDefault="003523E2">
            <w:pPr>
              <w:pStyle w:val="ConsPlusNormal0"/>
              <w:rPr>
                <w:rFonts w:ascii="Times New Roman" w:hAnsi="Times New Roman" w:cs="Times New Roman"/>
                <w:szCs w:val="22"/>
              </w:rPr>
            </w:pPr>
            <w:r>
              <w:rPr>
                <w:rFonts w:ascii="Times New Roman" w:hAnsi="Times New Roman" w:cs="Times New Roman"/>
              </w:rPr>
              <w:t>где:</w:t>
            </w:r>
          </w:p>
          <w:p w:rsidR="003523E2" w:rsidRDefault="003523E2">
            <w:pPr>
              <w:jc w:val="both"/>
              <w:rPr>
                <w:sz w:val="20"/>
                <w:szCs w:val="20"/>
              </w:rPr>
            </w:pPr>
            <w:proofErr w:type="spellStart"/>
            <w:r>
              <w:rPr>
                <w:sz w:val="20"/>
                <w:szCs w:val="20"/>
              </w:rPr>
              <w:t>Д</w:t>
            </w:r>
            <w:r>
              <w:rPr>
                <w:sz w:val="20"/>
                <w:szCs w:val="20"/>
                <w:vertAlign w:val="subscript"/>
              </w:rPr>
              <w:t>нт</w:t>
            </w:r>
            <w:proofErr w:type="spellEnd"/>
            <w:r>
              <w:rPr>
                <w:sz w:val="20"/>
                <w:szCs w:val="20"/>
              </w:rPr>
              <w:t xml:space="preserve"> – доля несостоявшихся торгов;</w:t>
            </w:r>
          </w:p>
          <w:p w:rsidR="003523E2" w:rsidRDefault="003523E2">
            <w:pPr>
              <w:jc w:val="both"/>
              <w:rPr>
                <w:sz w:val="20"/>
                <w:szCs w:val="20"/>
              </w:rPr>
            </w:pPr>
            <w:r>
              <w:rPr>
                <w:sz w:val="20"/>
                <w:szCs w:val="20"/>
              </w:rPr>
              <w:t>N – количество торгов, на которые не было подано заявок, либо заявки были отклонены, либо подана одна заявка, единица;</w:t>
            </w:r>
          </w:p>
          <w:p w:rsidR="003523E2" w:rsidRDefault="003523E2">
            <w:pPr>
              <w:widowControl w:val="0"/>
              <w:autoSpaceDE w:val="0"/>
              <w:autoSpaceDN w:val="0"/>
              <w:adjustRightInd w:val="0"/>
              <w:jc w:val="both"/>
              <w:rPr>
                <w:rFonts w:eastAsiaTheme="minorEastAsia"/>
                <w:sz w:val="18"/>
                <w:szCs w:val="18"/>
              </w:rPr>
            </w:pPr>
            <w:r>
              <w:rPr>
                <w:sz w:val="20"/>
                <w:szCs w:val="20"/>
              </w:rPr>
              <w:t>K - общее количество объявленных торгов, единица</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3</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jc w:val="both"/>
              <w:rPr>
                <w:sz w:val="20"/>
                <w:szCs w:val="20"/>
              </w:rPr>
            </w:pPr>
            <w:r>
              <w:rPr>
                <w:sz w:val="20"/>
                <w:szCs w:val="20"/>
              </w:rPr>
              <w:t>Доля общей экономии денежных средств от общей суммы состоявшихся торгов</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36"/>
                <w:sz w:val="20"/>
                <w:szCs w:val="20"/>
              </w:rPr>
              <w:drawing>
                <wp:inline distT="0" distB="0" distL="0" distR="0">
                  <wp:extent cx="1625600" cy="457200"/>
                  <wp:effectExtent l="0" t="0" r="0" b="0"/>
                  <wp:docPr id="3" name="Рисунок 3" descr="Описание: 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base_14_274090_3278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5600" cy="457200"/>
                          </a:xfrm>
                          <a:prstGeom prst="rect">
                            <a:avLst/>
                          </a:prstGeom>
                          <a:noFill/>
                          <a:ln>
                            <a:noFill/>
                          </a:ln>
                        </pic:spPr>
                      </pic:pic>
                    </a:graphicData>
                  </a:graphic>
                </wp:inline>
              </w:drawing>
            </w:r>
          </w:p>
          <w:p w:rsidR="003523E2" w:rsidRDefault="003523E2">
            <w:pPr>
              <w:pStyle w:val="ConsPlusNormal0"/>
              <w:rPr>
                <w:rFonts w:ascii="Times New Roman" w:hAnsi="Times New Roman" w:cs="Times New Roman"/>
                <w:szCs w:val="22"/>
              </w:rPr>
            </w:pPr>
            <w:r>
              <w:rPr>
                <w:rFonts w:ascii="Times New Roman" w:hAnsi="Times New Roman" w:cs="Times New Roman"/>
              </w:rPr>
              <w:t>где:</w:t>
            </w:r>
          </w:p>
          <w:p w:rsidR="003523E2" w:rsidRDefault="003523E2">
            <w:pPr>
              <w:pStyle w:val="ConsPlusNormal0"/>
              <w:jc w:val="both"/>
              <w:rPr>
                <w:rFonts w:ascii="Verdana" w:hAnsi="Verdana" w:cs="Segoe UI"/>
              </w:rPr>
            </w:pPr>
            <w:proofErr w:type="spellStart"/>
            <w:r>
              <w:rPr>
                <w:rFonts w:ascii="Times New Roman" w:hAnsi="Times New Roman" w:cs="Times New Roman"/>
              </w:rPr>
              <w:t>Э</w:t>
            </w:r>
            <w:r>
              <w:rPr>
                <w:rFonts w:ascii="Times New Roman" w:hAnsi="Times New Roman" w:cs="Times New Roman"/>
                <w:vertAlign w:val="subscript"/>
              </w:rPr>
              <w:t>одс</w:t>
            </w:r>
            <w:proofErr w:type="spellEnd"/>
            <w:r>
              <w:rPr>
                <w:rFonts w:ascii="Times New Roman" w:hAnsi="Times New Roman" w:cs="Times New Roman"/>
              </w:rPr>
              <w:t xml:space="preserve"> – доля общей экономии денежных средств от общей суммы состоявшихся торгов, процентов;</w:t>
            </w:r>
          </w:p>
          <w:p w:rsidR="003523E2" w:rsidRDefault="003523E2">
            <w:pPr>
              <w:pStyle w:val="ConsPlusNormal0"/>
              <w:jc w:val="both"/>
              <w:rPr>
                <w:rFonts w:ascii="Verdana" w:hAnsi="Verdana" w:cs="Segoe UI"/>
              </w:rPr>
            </w:pPr>
            <w:proofErr w:type="spellStart"/>
            <w:r>
              <w:rPr>
                <w:rFonts w:ascii="Times New Roman" w:hAnsi="Times New Roman" w:cs="Times New Roman"/>
              </w:rPr>
              <w:t>Э</w:t>
            </w:r>
            <w:r>
              <w:rPr>
                <w:rFonts w:ascii="Times New Roman" w:hAnsi="Times New Roman" w:cs="Times New Roman"/>
                <w:vertAlign w:val="subscript"/>
              </w:rPr>
              <w:t>дс</w:t>
            </w:r>
            <w:proofErr w:type="spellEnd"/>
            <w:r>
              <w:rPr>
                <w:rFonts w:ascii="Times New Roman" w:hAnsi="Times New Roman" w:cs="Times New Roman"/>
                <w:vertAlign w:val="subscript"/>
              </w:rPr>
              <w:t xml:space="preserve"> </w:t>
            </w:r>
            <w:r>
              <w:rPr>
                <w:rFonts w:ascii="Times New Roman" w:hAnsi="Times New Roman" w:cs="Times New Roman"/>
              </w:rPr>
              <w:t>– общая экономия денежных средств по итогам проведения состоявшихся торгов, рублей;</w:t>
            </w:r>
          </w:p>
          <w:p w:rsidR="003523E2" w:rsidRDefault="003523E2">
            <w:pPr>
              <w:widowControl w:val="0"/>
              <w:autoSpaceDE w:val="0"/>
              <w:autoSpaceDN w:val="0"/>
              <w:adjustRightInd w:val="0"/>
              <w:jc w:val="both"/>
              <w:rPr>
                <w:rFonts w:eastAsiaTheme="minorEastAsia"/>
                <w:sz w:val="18"/>
                <w:szCs w:val="18"/>
              </w:rPr>
            </w:pPr>
            <w:r>
              <w:rPr>
                <w:sz w:val="20"/>
                <w:szCs w:val="20"/>
              </w:rPr>
              <w:t>∑</w:t>
            </w:r>
            <w:proofErr w:type="spellStart"/>
            <w:r>
              <w:rPr>
                <w:sz w:val="20"/>
                <w:szCs w:val="20"/>
              </w:rPr>
              <w:t>обт</w:t>
            </w:r>
            <w:proofErr w:type="spellEnd"/>
            <w:r>
              <w:rPr>
                <w:sz w:val="20"/>
                <w:szCs w:val="20"/>
              </w:rPr>
              <w:t xml:space="preserve"> – общая сумма состоявшихся торгов, рублей</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4</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18"/>
                <w:szCs w:val="18"/>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rFonts w:eastAsiaTheme="minorEastAsia"/>
                <w:sz w:val="18"/>
                <w:szCs w:val="18"/>
              </w:rPr>
              <w:t>процент</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33"/>
                <w:sz w:val="20"/>
                <w:szCs w:val="20"/>
              </w:rPr>
              <w:drawing>
                <wp:inline distT="0" distB="0" distL="0" distR="0">
                  <wp:extent cx="2324100" cy="406400"/>
                  <wp:effectExtent l="0" t="0" r="0" b="0"/>
                  <wp:docPr id="2" name="Рисунок 2" descr="Описание: 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base_14_274090_32783"/>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4100" cy="406400"/>
                          </a:xfrm>
                          <a:prstGeom prst="rect">
                            <a:avLst/>
                          </a:prstGeom>
                          <a:noFill/>
                          <a:ln>
                            <a:noFill/>
                          </a:ln>
                        </pic:spPr>
                      </pic:pic>
                    </a:graphicData>
                  </a:graphic>
                </wp:inline>
              </w:drawing>
            </w:r>
          </w:p>
          <w:p w:rsidR="003523E2" w:rsidRDefault="003523E2">
            <w:pPr>
              <w:rPr>
                <w:sz w:val="20"/>
                <w:szCs w:val="20"/>
              </w:rPr>
            </w:pPr>
            <w:r>
              <w:rPr>
                <w:sz w:val="20"/>
                <w:szCs w:val="20"/>
              </w:rPr>
              <w:t>где:</w:t>
            </w:r>
          </w:p>
          <w:p w:rsidR="003523E2" w:rsidRDefault="003523E2">
            <w:pPr>
              <w:jc w:val="both"/>
              <w:rPr>
                <w:sz w:val="20"/>
                <w:szCs w:val="20"/>
              </w:rPr>
            </w:pPr>
            <w:proofErr w:type="spellStart"/>
            <w:r>
              <w:rPr>
                <w:sz w:val="20"/>
                <w:szCs w:val="20"/>
              </w:rPr>
              <w:t>Дсмп</w:t>
            </w:r>
            <w:proofErr w:type="spellEnd"/>
            <w:r>
              <w:rPr>
                <w:sz w:val="20"/>
                <w:szCs w:val="20"/>
              </w:rPr>
              <w:t xml:space="preserve"> – </w:t>
            </w:r>
            <w:r>
              <w:rPr>
                <w:noProof/>
              </w:rPr>
              <mc:AlternateContent>
                <mc:Choice Requires="wps">
                  <w:drawing>
                    <wp:inline distT="0" distB="0" distL="0" distR="0">
                      <wp:extent cx="304800" cy="304800"/>
                      <wp:effectExtent l="0" t="0" r="0" b="0"/>
                      <wp:docPr id="19" name="Прямоугольник 19" descr="Рисунок 327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D1D8C" id="Прямоугольник 19" o:spid="_x0000_s1026" alt="Рисунок 3278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q4rgH+8CAADnBQAADgAA&#10;AAAAAAAAAAAAAAAuAgAAZHJzL2Uyb0RvYy54bWxQSwECLQAUAAYACAAAACEATKDpLNgAAAADAQAA&#10;DwAAAAAAAAAAAAAAAABJBQAAZHJzL2Rvd25yZXYueG1sUEsFBgAAAAAEAAQA8wAAAE4GAAAAAA==&#10;" filled="f" stroked="f">
                      <o:lock v:ext="edit" aspectratio="t"/>
                      <w10:anchorlock/>
                    </v:rect>
                  </w:pict>
                </mc:Fallback>
              </mc:AlternateContent>
            </w:r>
            <w:r>
              <w:rPr>
                <w:sz w:val="20"/>
                <w:szCs w:val="20"/>
              </w:rPr>
              <w:t>доля закупок у субъектов малого предпринимательства (СМП), социально ориентированных некоммерческих организаций (СОНО), %</w:t>
            </w:r>
          </w:p>
          <w:p w:rsidR="003523E2" w:rsidRDefault="003523E2">
            <w:pPr>
              <w:jc w:val="both"/>
              <w:rPr>
                <w:sz w:val="20"/>
                <w:szCs w:val="20"/>
              </w:rPr>
            </w:pPr>
            <w:r>
              <w:rPr>
                <w:sz w:val="20"/>
                <w:szCs w:val="20"/>
              </w:rPr>
              <w:t>∑</w:t>
            </w:r>
            <w:proofErr w:type="spellStart"/>
            <w:r>
              <w:rPr>
                <w:sz w:val="20"/>
                <w:szCs w:val="20"/>
              </w:rPr>
              <w:t>смп</w:t>
            </w:r>
            <w:proofErr w:type="spellEnd"/>
            <w:r>
              <w:rPr>
                <w:sz w:val="20"/>
                <w:szCs w:val="20"/>
              </w:rPr>
              <w:t xml:space="preserve"> – сумма контрактов, заключенных с СМП, СОНО по объявленным среди СМП, СОНО закупкам, руб.;</w:t>
            </w:r>
          </w:p>
          <w:p w:rsidR="003523E2" w:rsidRDefault="003523E2">
            <w:pPr>
              <w:jc w:val="both"/>
              <w:rPr>
                <w:sz w:val="20"/>
                <w:szCs w:val="20"/>
              </w:rPr>
            </w:pPr>
            <w:r>
              <w:rPr>
                <w:sz w:val="20"/>
                <w:szCs w:val="20"/>
              </w:rPr>
              <w:t>∑</w:t>
            </w:r>
            <w:proofErr w:type="spellStart"/>
            <w:r>
              <w:rPr>
                <w:sz w:val="20"/>
                <w:szCs w:val="20"/>
              </w:rPr>
              <w:t>суб</w:t>
            </w:r>
            <w:proofErr w:type="spellEnd"/>
            <w:r>
              <w:rPr>
                <w:sz w:val="20"/>
                <w:szCs w:val="20"/>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523E2" w:rsidRDefault="003523E2">
            <w:pPr>
              <w:widowControl w:val="0"/>
              <w:autoSpaceDE w:val="0"/>
              <w:autoSpaceDN w:val="0"/>
              <w:adjustRightInd w:val="0"/>
              <w:jc w:val="both"/>
              <w:rPr>
                <w:rFonts w:eastAsiaTheme="minorEastAsia"/>
                <w:sz w:val="18"/>
                <w:szCs w:val="18"/>
              </w:rPr>
            </w:pPr>
            <w:r>
              <w:rPr>
                <w:sz w:val="20"/>
                <w:szCs w:val="20"/>
              </w:rPr>
              <w:t>СГО – совокупный годовой объем с учетом пункта 1.1 статьи 30 Федерального закона № 44-ФЗ</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t>5</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20"/>
                <w:szCs w:val="20"/>
              </w:rPr>
              <w:t>Среднее количество участников на состоявшихся торгах</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20"/>
              </w:rPr>
            </w:pPr>
            <w:r>
              <w:rPr>
                <w:noProof/>
                <w:position w:val="-32"/>
                <w:sz w:val="20"/>
                <w:szCs w:val="20"/>
              </w:rPr>
              <w:drawing>
                <wp:inline distT="0" distB="0" distL="0" distR="0">
                  <wp:extent cx="1816100" cy="355600"/>
                  <wp:effectExtent l="0" t="0" r="0" b="6350"/>
                  <wp:docPr id="1" name="Рисунок 1" descr="Описание: 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base_14_274090_32787"/>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6100" cy="355600"/>
                          </a:xfrm>
                          <a:prstGeom prst="rect">
                            <a:avLst/>
                          </a:prstGeom>
                          <a:noFill/>
                          <a:ln>
                            <a:noFill/>
                          </a:ln>
                        </pic:spPr>
                      </pic:pic>
                    </a:graphicData>
                  </a:graphic>
                </wp:inline>
              </w:drawing>
            </w:r>
          </w:p>
          <w:p w:rsidR="003523E2" w:rsidRDefault="003523E2">
            <w:pPr>
              <w:pStyle w:val="ConsPlusNormal0"/>
              <w:rPr>
                <w:rFonts w:ascii="Times New Roman" w:hAnsi="Times New Roman" w:cs="Times New Roman"/>
                <w:szCs w:val="22"/>
              </w:rPr>
            </w:pPr>
            <w:r>
              <w:rPr>
                <w:rFonts w:ascii="Times New Roman" w:hAnsi="Times New Roman" w:cs="Times New Roman"/>
              </w:rPr>
              <w:t>где:</w:t>
            </w:r>
          </w:p>
          <w:p w:rsidR="003523E2" w:rsidRDefault="003523E2">
            <w:pPr>
              <w:jc w:val="both"/>
              <w:rPr>
                <w:sz w:val="20"/>
                <w:szCs w:val="20"/>
              </w:rPr>
            </w:pPr>
            <w:r>
              <w:rPr>
                <w:sz w:val="20"/>
                <w:szCs w:val="20"/>
              </w:rPr>
              <w:t>Y – количество участников в одной процедуре состоявшихся торгов, единиц;</w:t>
            </w:r>
          </w:p>
          <w:p w:rsidR="003523E2" w:rsidRDefault="003523E2">
            <w:pPr>
              <w:jc w:val="both"/>
              <w:rPr>
                <w:sz w:val="20"/>
                <w:szCs w:val="20"/>
              </w:rPr>
            </w:pPr>
            <w:r>
              <w:rPr>
                <w:sz w:val="20"/>
                <w:szCs w:val="20"/>
              </w:rPr>
              <w:t>Y</w:t>
            </w:r>
            <w:proofErr w:type="spellStart"/>
            <w:r>
              <w:rPr>
                <w:sz w:val="20"/>
                <w:szCs w:val="20"/>
                <w:vertAlign w:val="subscript"/>
                <w:lang w:val="en-US"/>
              </w:rPr>
              <w:t>k</w:t>
            </w:r>
            <w:r>
              <w:rPr>
                <w:sz w:val="20"/>
                <w:szCs w:val="20"/>
                <w:vertAlign w:val="superscript"/>
                <w:lang w:val="en-US"/>
              </w:rPr>
              <w:t>i</w:t>
            </w:r>
            <w:proofErr w:type="spellEnd"/>
            <w:r>
              <w:rPr>
                <w:sz w:val="20"/>
                <w:szCs w:val="20"/>
              </w:rPr>
              <w:t xml:space="preserve"> – количество участников размещения заказов в i-й </w:t>
            </w:r>
            <w:r>
              <w:rPr>
                <w:sz w:val="20"/>
                <w:szCs w:val="20"/>
              </w:rPr>
              <w:lastRenderedPageBreak/>
              <w:t>процедуре, где k - количество проведенных процедур состоявшихся торгов, единиц;</w:t>
            </w:r>
          </w:p>
          <w:p w:rsidR="003523E2" w:rsidRDefault="003523E2">
            <w:pPr>
              <w:widowControl w:val="0"/>
              <w:autoSpaceDE w:val="0"/>
              <w:autoSpaceDN w:val="0"/>
              <w:adjustRightInd w:val="0"/>
              <w:jc w:val="both"/>
              <w:rPr>
                <w:rFonts w:eastAsiaTheme="minorEastAsia"/>
                <w:sz w:val="18"/>
                <w:szCs w:val="18"/>
              </w:rPr>
            </w:pPr>
            <w:r>
              <w:rPr>
                <w:sz w:val="20"/>
                <w:szCs w:val="20"/>
              </w:rPr>
              <w:t>K – общее количество проведенных процедур состоявшихся торгов, единиц</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lastRenderedPageBreak/>
              <w:t>Единая автоматизированная система управления закупками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r w:rsidR="003523E2" w:rsidTr="003523E2">
        <w:trPr>
          <w:trHeight w:val="332"/>
        </w:trPr>
        <w:tc>
          <w:tcPr>
            <w:tcW w:w="707"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18"/>
                <w:szCs w:val="18"/>
              </w:rPr>
            </w:pPr>
            <w:r>
              <w:rPr>
                <w:sz w:val="18"/>
                <w:szCs w:val="18"/>
              </w:rPr>
              <w:lastRenderedPageBreak/>
              <w:t>6</w:t>
            </w:r>
          </w:p>
        </w:tc>
        <w:tc>
          <w:tcPr>
            <w:tcW w:w="2976"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rFonts w:eastAsiaTheme="minorEastAsia"/>
                <w:i/>
                <w:sz w:val="18"/>
                <w:szCs w:val="18"/>
              </w:rPr>
            </w:pPr>
            <w:r>
              <w:rPr>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единица</w:t>
            </w:r>
          </w:p>
        </w:tc>
        <w:tc>
          <w:tcPr>
            <w:tcW w:w="5104" w:type="dxa"/>
            <w:tcBorders>
              <w:top w:val="single" w:sz="4" w:space="0" w:color="000000"/>
              <w:left w:val="single" w:sz="4" w:space="0" w:color="000000"/>
              <w:bottom w:val="single" w:sz="4" w:space="0" w:color="000000"/>
              <w:right w:val="single" w:sz="4" w:space="0" w:color="000000"/>
            </w:tcBorders>
          </w:tcPr>
          <w:p w:rsidR="003523E2" w:rsidRDefault="003523E2">
            <w:pPr>
              <w:rPr>
                <w:sz w:val="20"/>
                <w:szCs w:val="20"/>
              </w:rPr>
            </w:pPr>
            <w:r>
              <w:rPr>
                <w:sz w:val="20"/>
                <w:szCs w:val="20"/>
              </w:rPr>
              <w:t xml:space="preserve">K = Т1 + Т2 + ... </w:t>
            </w:r>
            <w:proofErr w:type="spellStart"/>
            <w:r>
              <w:rPr>
                <w:sz w:val="20"/>
                <w:szCs w:val="20"/>
              </w:rPr>
              <w:t>Тi</w:t>
            </w:r>
            <w:proofErr w:type="spellEnd"/>
            <w:r>
              <w:rPr>
                <w:sz w:val="20"/>
                <w:szCs w:val="20"/>
              </w:rPr>
              <w:t>,</w:t>
            </w:r>
          </w:p>
          <w:p w:rsidR="003523E2" w:rsidRDefault="003523E2">
            <w:pPr>
              <w:rPr>
                <w:sz w:val="20"/>
                <w:szCs w:val="20"/>
              </w:rPr>
            </w:pPr>
          </w:p>
          <w:p w:rsidR="003523E2" w:rsidRDefault="003523E2">
            <w:pPr>
              <w:rPr>
                <w:sz w:val="20"/>
                <w:szCs w:val="20"/>
              </w:rPr>
            </w:pPr>
            <w:r>
              <w:rPr>
                <w:sz w:val="20"/>
                <w:szCs w:val="20"/>
              </w:rPr>
              <w:t>где:</w:t>
            </w:r>
          </w:p>
          <w:p w:rsidR="003523E2" w:rsidRDefault="003523E2">
            <w:pPr>
              <w:rPr>
                <w:sz w:val="20"/>
                <w:szCs w:val="20"/>
              </w:rPr>
            </w:pPr>
            <w:r>
              <w:rPr>
                <w:sz w:val="20"/>
                <w:szCs w:val="20"/>
              </w:rPr>
              <w:t>К - количество реализованных требований Стандарта развития конкуренции, единиц;</w:t>
            </w:r>
          </w:p>
          <w:p w:rsidR="003523E2" w:rsidRDefault="003523E2">
            <w:pPr>
              <w:rPr>
                <w:sz w:val="20"/>
                <w:szCs w:val="20"/>
              </w:rPr>
            </w:pPr>
            <w:proofErr w:type="spellStart"/>
            <w:r>
              <w:rPr>
                <w:sz w:val="20"/>
                <w:szCs w:val="20"/>
              </w:rPr>
              <w:t>Тi</w:t>
            </w:r>
            <w:proofErr w:type="spellEnd"/>
            <w:r>
              <w:rPr>
                <w:sz w:val="20"/>
                <w:szCs w:val="20"/>
              </w:rPr>
              <w:t xml:space="preserve"> - единица реализованного требования Стандарта развития конкуренции.</w:t>
            </w:r>
          </w:p>
          <w:p w:rsidR="003523E2" w:rsidRDefault="003523E2">
            <w:pPr>
              <w:rPr>
                <w:sz w:val="20"/>
                <w:szCs w:val="20"/>
              </w:rPr>
            </w:pPr>
          </w:p>
          <w:p w:rsidR="003523E2" w:rsidRDefault="003523E2">
            <w:pPr>
              <w:rPr>
                <w:sz w:val="20"/>
                <w:szCs w:val="20"/>
              </w:rPr>
            </w:pPr>
            <w:r>
              <w:rPr>
                <w:sz w:val="20"/>
                <w:szCs w:val="20"/>
              </w:rPr>
              <w:t>Реализация каждого требования является единицей при расчете значения показателя:</w:t>
            </w:r>
          </w:p>
          <w:p w:rsidR="003523E2" w:rsidRDefault="003523E2">
            <w:pPr>
              <w:rPr>
                <w:sz w:val="20"/>
                <w:szCs w:val="20"/>
              </w:rPr>
            </w:pPr>
            <w:r>
              <w:rPr>
                <w:sz w:val="20"/>
                <w:szCs w:val="20"/>
              </w:rPr>
              <w:t>одна единица числового значения показателя равна одному реализованному требованию.</w:t>
            </w:r>
          </w:p>
          <w:p w:rsidR="003523E2" w:rsidRDefault="003523E2">
            <w:pPr>
              <w:rPr>
                <w:sz w:val="20"/>
                <w:szCs w:val="20"/>
              </w:rPr>
            </w:pPr>
            <w:r>
              <w:rPr>
                <w:sz w:val="20"/>
                <w:szCs w:val="20"/>
              </w:rPr>
              <w:t xml:space="preserve">Требование (Т1 - </w:t>
            </w:r>
            <w:proofErr w:type="spellStart"/>
            <w:r>
              <w:rPr>
                <w:sz w:val="20"/>
                <w:szCs w:val="20"/>
              </w:rPr>
              <w:t>Тi</w:t>
            </w:r>
            <w:proofErr w:type="spellEnd"/>
            <w:r>
              <w:rPr>
                <w:sz w:val="20"/>
                <w:szCs w:val="20"/>
              </w:rPr>
              <w:t>):</w:t>
            </w:r>
          </w:p>
          <w:p w:rsidR="003523E2" w:rsidRDefault="003523E2">
            <w:pPr>
              <w:jc w:val="both"/>
              <w:rPr>
                <w:sz w:val="20"/>
                <w:szCs w:val="20"/>
              </w:rPr>
            </w:pPr>
            <w:r>
              <w:rPr>
                <w:sz w:val="20"/>
                <w:szCs w:val="20"/>
              </w:rPr>
              <w:t>1. Определение уполномоченного органа.</w:t>
            </w:r>
          </w:p>
          <w:p w:rsidR="003523E2" w:rsidRDefault="003523E2">
            <w:pPr>
              <w:jc w:val="both"/>
              <w:rPr>
                <w:sz w:val="20"/>
                <w:szCs w:val="20"/>
              </w:rPr>
            </w:pPr>
            <w:r>
              <w:rPr>
                <w:sz w:val="20"/>
                <w:szCs w:val="20"/>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523E2" w:rsidRDefault="003523E2">
            <w:pPr>
              <w:jc w:val="both"/>
              <w:rPr>
                <w:sz w:val="20"/>
                <w:szCs w:val="20"/>
              </w:rPr>
            </w:pPr>
            <w:r>
              <w:rPr>
                <w:sz w:val="20"/>
                <w:szCs w:val="20"/>
              </w:rPr>
              <w:t>3. Разработка плана мероприятий («дорожной карты») по содействию развитию конкуренции в муниципальном образовании Московской области.</w:t>
            </w:r>
          </w:p>
          <w:p w:rsidR="003523E2" w:rsidRDefault="003523E2">
            <w:pPr>
              <w:jc w:val="both"/>
              <w:rPr>
                <w:sz w:val="20"/>
                <w:szCs w:val="20"/>
              </w:rPr>
            </w:pPr>
            <w:r>
              <w:rPr>
                <w:sz w:val="20"/>
                <w:szCs w:val="20"/>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523E2" w:rsidRDefault="003523E2">
            <w:pPr>
              <w:widowControl w:val="0"/>
              <w:autoSpaceDE w:val="0"/>
              <w:autoSpaceDN w:val="0"/>
              <w:adjustRightInd w:val="0"/>
              <w:jc w:val="both"/>
              <w:rPr>
                <w:rFonts w:eastAsiaTheme="minorEastAsia"/>
                <w:sz w:val="18"/>
                <w:szCs w:val="18"/>
              </w:rPr>
            </w:pPr>
            <w:r>
              <w:rPr>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tc>
        <w:tc>
          <w:tcPr>
            <w:tcW w:w="2552"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rFonts w:eastAsiaTheme="minorEastAsia"/>
                <w:sz w:val="18"/>
                <w:szCs w:val="18"/>
                <w:highlight w:val="yellow"/>
              </w:rPr>
            </w:pPr>
            <w:r>
              <w:rPr>
                <w:sz w:val="20"/>
                <w:szCs w:val="20"/>
              </w:rPr>
              <w:t>Данные муниципальных образований Московской области</w:t>
            </w:r>
          </w:p>
        </w:tc>
        <w:tc>
          <w:tcPr>
            <w:tcW w:w="2269"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rFonts w:eastAsiaTheme="minorEastAsia"/>
                <w:sz w:val="18"/>
                <w:szCs w:val="18"/>
              </w:rPr>
            </w:pPr>
            <w:r>
              <w:rPr>
                <w:sz w:val="18"/>
                <w:szCs w:val="18"/>
              </w:rPr>
              <w:t>Ежеквартально</w:t>
            </w:r>
          </w:p>
        </w:tc>
      </w:tr>
    </w:tbl>
    <w:p w:rsidR="003523E2" w:rsidRDefault="003523E2" w:rsidP="003523E2">
      <w:pPr>
        <w:autoSpaceDE w:val="0"/>
        <w:autoSpaceDN w:val="0"/>
        <w:adjustRightInd w:val="0"/>
        <w:ind w:firstLine="540"/>
        <w:jc w:val="center"/>
        <w:rPr>
          <w:rFonts w:eastAsia="Calibri"/>
          <w:color w:val="000000"/>
          <w:sz w:val="28"/>
          <w:szCs w:val="28"/>
          <w:lang w:eastAsia="en-US"/>
        </w:rPr>
      </w:pPr>
    </w:p>
    <w:p w:rsidR="003523E2" w:rsidRDefault="003523E2" w:rsidP="003523E2">
      <w:pPr>
        <w:autoSpaceDE w:val="0"/>
        <w:autoSpaceDN w:val="0"/>
        <w:adjustRightInd w:val="0"/>
        <w:ind w:firstLine="540"/>
        <w:jc w:val="center"/>
        <w:rPr>
          <w:rFonts w:eastAsia="Calibri"/>
          <w:color w:val="000000"/>
          <w:sz w:val="28"/>
          <w:szCs w:val="28"/>
          <w:lang w:eastAsia="en-US"/>
        </w:rPr>
      </w:pPr>
      <w:r>
        <w:rPr>
          <w:rFonts w:eastAsia="Calibri"/>
          <w:color w:val="000000"/>
          <w:sz w:val="28"/>
          <w:szCs w:val="28"/>
          <w:lang w:eastAsia="en-US"/>
        </w:rPr>
        <w:t>Подпрограмма I</w:t>
      </w:r>
      <w:r>
        <w:rPr>
          <w:rFonts w:eastAsia="Calibri"/>
          <w:color w:val="000000"/>
          <w:sz w:val="28"/>
          <w:szCs w:val="28"/>
          <w:lang w:val="en-US" w:eastAsia="en-US"/>
        </w:rPr>
        <w:t>I</w:t>
      </w:r>
      <w:r>
        <w:rPr>
          <w:rFonts w:eastAsia="Calibri"/>
          <w:color w:val="000000"/>
          <w:sz w:val="28"/>
          <w:szCs w:val="28"/>
          <w:lang w:eastAsia="en-US"/>
        </w:rPr>
        <w:t>I «Развитие малого и среднего предпринимательства»</w:t>
      </w:r>
    </w:p>
    <w:p w:rsidR="003523E2" w:rsidRDefault="003523E2" w:rsidP="003523E2">
      <w:pPr>
        <w:autoSpaceDE w:val="0"/>
        <w:autoSpaceDN w:val="0"/>
        <w:adjustRightInd w:val="0"/>
        <w:ind w:firstLine="540"/>
        <w:jc w:val="center"/>
        <w:rPr>
          <w:rFonts w:eastAsia="Calibri"/>
          <w:b/>
          <w:i/>
          <w:color w:val="000000"/>
          <w:sz w:val="28"/>
          <w:szCs w:val="28"/>
          <w:lang w:eastAsia="en-US"/>
        </w:rPr>
      </w:pPr>
    </w:p>
    <w:tbl>
      <w:tblPr>
        <w:tblW w:w="147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447"/>
        <w:gridCol w:w="3828"/>
        <w:gridCol w:w="255"/>
        <w:gridCol w:w="2865"/>
        <w:gridCol w:w="2978"/>
      </w:tblGrid>
      <w:tr w:rsidR="003523E2" w:rsidTr="003523E2">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w:t>
            </w:r>
          </w:p>
          <w:p w:rsidR="003523E2" w:rsidRDefault="003523E2">
            <w:pPr>
              <w:widowControl w:val="0"/>
              <w:autoSpaceDE w:val="0"/>
              <w:autoSpaceDN w:val="0"/>
              <w:adjustRightInd w:val="0"/>
              <w:jc w:val="center"/>
              <w:rPr>
                <w:sz w:val="20"/>
                <w:szCs w:val="20"/>
              </w:rPr>
            </w:pPr>
            <w:r>
              <w:rPr>
                <w:sz w:val="20"/>
                <w:szCs w:val="20"/>
              </w:rPr>
              <w:t>п/п</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Наименование показателя</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 xml:space="preserve">Методика расчета показателя </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Источник данных</w:t>
            </w:r>
          </w:p>
        </w:tc>
        <w:tc>
          <w:tcPr>
            <w:tcW w:w="2977"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0"/>
                <w:szCs w:val="20"/>
              </w:rPr>
            </w:pPr>
            <w:r>
              <w:rPr>
                <w:sz w:val="20"/>
                <w:szCs w:val="20"/>
              </w:rPr>
              <w:t>Период представления отчетности</w:t>
            </w:r>
          </w:p>
        </w:tc>
      </w:tr>
      <w:tr w:rsidR="003523E2" w:rsidTr="003523E2">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1</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2</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3</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4</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5</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0"/>
                <w:szCs w:val="20"/>
              </w:rPr>
            </w:pPr>
            <w:r>
              <w:rPr>
                <w:sz w:val="20"/>
                <w:szCs w:val="20"/>
              </w:rPr>
              <w:t>6</w:t>
            </w:r>
          </w:p>
        </w:tc>
      </w:tr>
      <w:tr w:rsidR="003523E2" w:rsidTr="003523E2">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1</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i/>
                <w:sz w:val="20"/>
                <w:szCs w:val="18"/>
              </w:rPr>
            </w:pPr>
            <w:r>
              <w:rPr>
                <w:rFonts w:eastAsia="Calibri"/>
                <w:sz w:val="20"/>
                <w:szCs w:val="18"/>
                <w:lang w:eastAsia="en-US"/>
              </w:rPr>
              <w:t xml:space="preserve">Доля среднесписочной численности работников (без внешних совместителей) малых  и </w:t>
            </w:r>
            <w:r>
              <w:rPr>
                <w:rFonts w:eastAsia="Calibri"/>
                <w:sz w:val="20"/>
                <w:szCs w:val="18"/>
                <w:lang w:eastAsia="en-US"/>
              </w:rPr>
              <w:lastRenderedPageBreak/>
              <w:t>средних предприятий в среднесписочной численности работников (без внешних совместителей) всех предприятий и организаций</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rFonts w:eastAsia="Calibri"/>
                <w:sz w:val="18"/>
                <w:szCs w:val="18"/>
                <w:lang w:eastAsia="en-US"/>
              </w:rPr>
              <w:lastRenderedPageBreak/>
              <w:t>процент</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center"/>
              <w:rPr>
                <w:sz w:val="18"/>
                <w:szCs w:val="18"/>
              </w:rPr>
            </w:pPr>
            <m:oMathPara>
              <m:oMath>
                <m:r>
                  <w:rPr>
                    <w:rFonts w:ascii="Cambria Math" w:hAnsi="Cambria Math"/>
                    <w:sz w:val="18"/>
                    <w:szCs w:val="18"/>
                  </w:rPr>
                  <m:t>Д</m:t>
                </m:r>
                <m:m>
                  <m:mPr>
                    <m:mcs>
                      <m:mc>
                        <m:mcPr>
                          <m:count m:val="1"/>
                          <m:mcJc m:val="center"/>
                        </m:mcPr>
                      </m:mc>
                    </m:mcs>
                    <m:ctrlPr>
                      <w:rPr>
                        <w:rFonts w:ascii="Cambria Math" w:hAnsi="Cambria Math"/>
                        <w:i/>
                        <w:sz w:val="18"/>
                        <w:szCs w:val="18"/>
                      </w:rPr>
                    </m:ctrlPr>
                  </m:mPr>
                  <m:mr>
                    <m:e>
                      <m:r>
                        <w:rPr>
                          <w:rFonts w:ascii="Cambria Math" w:hAnsi="Cambria Math"/>
                          <w:sz w:val="18"/>
                          <w:szCs w:val="18"/>
                        </w:rPr>
                        <m:t>сспч</m:t>
                      </m:r>
                    </m:e>
                  </m:mr>
                  <m:mr>
                    <m:e>
                      <m:r>
                        <w:rPr>
                          <w:rFonts w:ascii="Cambria Math" w:hAnsi="Cambria Math"/>
                          <w:sz w:val="18"/>
                          <w:szCs w:val="18"/>
                        </w:rPr>
                        <m:t>мп+ср</m:t>
                      </m:r>
                    </m:e>
                  </m:mr>
                </m:m>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num>
                  <m:den>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r>
                      <w:rPr>
                        <w:rFonts w:ascii="Cambria Math" w:hAnsi="Cambria Math"/>
                        <w:sz w:val="18"/>
                        <w:szCs w:val="18"/>
                      </w:rPr>
                      <m:t xml:space="preserve"> +Ч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r>
                      <w:rPr>
                        <w:rFonts w:ascii="Cambria Math" w:hAnsi="Cambria Math"/>
                        <w:sz w:val="18"/>
                        <w:szCs w:val="18"/>
                      </w:rPr>
                      <m:t xml:space="preserve"> </m:t>
                    </m:r>
                  </m:den>
                </m:f>
                <m:r>
                  <w:rPr>
                    <w:rFonts w:ascii="Cambria Math" w:hAnsi="Cambria Math"/>
                    <w:sz w:val="18"/>
                    <w:szCs w:val="18"/>
                  </w:rPr>
                  <m:t>×100</m:t>
                </m:r>
                <m:r>
                  <m:rPr>
                    <m:sty m:val="p"/>
                  </m:rPr>
                  <w:rPr>
                    <w:rFonts w:ascii="Cambria Math" w:hAnsi="Cambria Math"/>
                    <w:sz w:val="18"/>
                    <w:szCs w:val="18"/>
                  </w:rPr>
                  <w:br/>
                </m:r>
              </m:oMath>
            </m:oMathPara>
          </w:p>
          <w:p w:rsidR="003523E2" w:rsidRDefault="003523E2">
            <w:pPr>
              <w:widowControl w:val="0"/>
              <w:autoSpaceDE w:val="0"/>
              <w:autoSpaceDN w:val="0"/>
              <w:adjustRightInd w:val="0"/>
              <w:jc w:val="both"/>
              <w:rPr>
                <w:sz w:val="18"/>
                <w:szCs w:val="18"/>
              </w:rPr>
            </w:pPr>
            <m:oMath>
              <m:r>
                <m:rPr>
                  <m:sty m:val="bi"/>
                </m:rPr>
                <w:rPr>
                  <w:rFonts w:ascii="Cambria Math" w:hAnsi="Cambria Math"/>
                  <w:sz w:val="18"/>
                  <w:szCs w:val="18"/>
                </w:rPr>
                <w:lastRenderedPageBreak/>
                <m:t>Д</m:t>
              </m:r>
              <m:m>
                <m:mPr>
                  <m:mcs>
                    <m:mc>
                      <m:mcPr>
                        <m:count m:val="1"/>
                        <m:mcJc m:val="center"/>
                      </m:mcPr>
                    </m:mc>
                  </m:mcs>
                  <m:ctrlPr>
                    <w:rPr>
                      <w:rFonts w:ascii="Cambria Math" w:hAnsi="Cambria Math"/>
                      <w:b/>
                      <w:i/>
                      <w:sz w:val="18"/>
                      <w:szCs w:val="18"/>
                    </w:rPr>
                  </m:ctrlPr>
                </m:mPr>
                <m:mr>
                  <m:e>
                    <m:r>
                      <m:rPr>
                        <m:sty m:val="bi"/>
                      </m:rPr>
                      <w:rPr>
                        <w:rFonts w:ascii="Cambria Math" w:hAnsi="Cambria Math"/>
                        <w:sz w:val="18"/>
                        <w:szCs w:val="18"/>
                      </w:rPr>
                      <m:t>сспч</m:t>
                    </m:r>
                  </m:e>
                </m:mr>
                <m:mr>
                  <m:e>
                    <m:r>
                      <m:rPr>
                        <m:sty m:val="bi"/>
                      </m:rPr>
                      <w:rPr>
                        <w:rFonts w:ascii="Cambria Math" w:hAnsi="Cambria Math"/>
                        <w:sz w:val="18"/>
                        <w:szCs w:val="18"/>
                      </w:rPr>
                      <m:t>мп+ср</m:t>
                    </m:r>
                  </m:e>
                </m:mr>
              </m:m>
            </m:oMath>
            <w:r>
              <w:rPr>
                <w:sz w:val="18"/>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мп+ср</m:t>
                    </m:r>
                  </m:e>
                </m:mr>
              </m:m>
            </m:oMath>
            <w:r>
              <w:rPr>
                <w:sz w:val="18"/>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m:oMath>
              <m:r>
                <m:rPr>
                  <m:sty m:val="b"/>
                </m:rPr>
                <w:rPr>
                  <w:rFonts w:ascii="Cambria Math" w:hAnsi="Cambria Math"/>
                  <w:sz w:val="18"/>
                  <w:szCs w:val="18"/>
                </w:rPr>
                <m:t>Ч</m:t>
              </m:r>
              <m:m>
                <m:mPr>
                  <m:mcs>
                    <m:mc>
                      <m:mcPr>
                        <m:count m:val="1"/>
                        <m:mcJc m:val="center"/>
                      </m:mcPr>
                    </m:mc>
                  </m:mcs>
                  <m:ctrlPr>
                    <w:rPr>
                      <w:rFonts w:ascii="Cambria Math" w:hAnsi="Cambria Math"/>
                      <w:b/>
                      <w:sz w:val="18"/>
                      <w:szCs w:val="18"/>
                    </w:rPr>
                  </m:ctrlPr>
                </m:mPr>
                <m:mr>
                  <m:e>
                    <m:r>
                      <w:rPr>
                        <w:rFonts w:ascii="Cambria Math" w:hAnsi="Cambria Math"/>
                        <w:sz w:val="18"/>
                        <w:szCs w:val="18"/>
                      </w:rPr>
                      <m:t>ссп</m:t>
                    </m:r>
                  </m:e>
                </m:mr>
                <m:mr>
                  <m:e>
                    <m:r>
                      <w:rPr>
                        <w:rFonts w:ascii="Cambria Math" w:hAnsi="Cambria Math"/>
                        <w:sz w:val="18"/>
                        <w:szCs w:val="18"/>
                      </w:rPr>
                      <m:t>ср</m:t>
                    </m:r>
                  </m:e>
                </m:mr>
              </m:m>
            </m:oMath>
            <w:r>
              <w:rPr>
                <w:sz w:val="18"/>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523E2" w:rsidRDefault="003523E2">
            <w:pPr>
              <w:widowControl w:val="0"/>
              <w:autoSpaceDE w:val="0"/>
              <w:autoSpaceDN w:val="0"/>
              <w:adjustRightInd w:val="0"/>
              <w:jc w:val="both"/>
              <w:rPr>
                <w:sz w:val="18"/>
                <w:szCs w:val="18"/>
              </w:rPr>
            </w:pPr>
          </w:p>
          <w:p w:rsidR="003523E2" w:rsidRDefault="003523E2">
            <w:pPr>
              <w:widowControl w:val="0"/>
              <w:autoSpaceDE w:val="0"/>
              <w:autoSpaceDN w:val="0"/>
              <w:adjustRightInd w:val="0"/>
              <w:jc w:val="both"/>
              <w:rPr>
                <w:sz w:val="18"/>
                <w:szCs w:val="18"/>
              </w:rPr>
            </w:pPr>
            <m:oMath>
              <m:r>
                <w:rPr>
                  <w:rFonts w:ascii="Cambria Math" w:hAnsi="Cambria Math"/>
                  <w:sz w:val="18"/>
                  <w:szCs w:val="18"/>
                </w:rPr>
                <m:t>Ч</m:t>
              </m:r>
              <m:m>
                <m:mPr>
                  <m:mcs>
                    <m:mc>
                      <m:mcPr>
                        <m:count m:val="1"/>
                        <m:mcJc m:val="center"/>
                      </m:mcPr>
                    </m:mc>
                  </m:mcs>
                  <m:ctrlPr>
                    <w:rPr>
                      <w:rFonts w:ascii="Cambria Math" w:hAnsi="Cambria Math"/>
                      <w:i/>
                      <w:sz w:val="18"/>
                      <w:szCs w:val="18"/>
                    </w:rPr>
                  </m:ctrlPr>
                </m:mPr>
                <m:mr>
                  <m:e>
                    <m:r>
                      <w:rPr>
                        <w:rFonts w:ascii="Cambria Math" w:hAnsi="Cambria Math"/>
                        <w:sz w:val="18"/>
                        <w:szCs w:val="18"/>
                      </w:rPr>
                      <m:t>ссп</m:t>
                    </m:r>
                  </m:e>
                </m:mr>
                <m:mr>
                  <m:e>
                    <m:r>
                      <w:rPr>
                        <w:rFonts w:ascii="Cambria Math" w:hAnsi="Cambria Math"/>
                        <w:sz w:val="18"/>
                        <w:szCs w:val="18"/>
                      </w:rPr>
                      <m:t>мп</m:t>
                    </m:r>
                  </m:e>
                </m:mr>
              </m:m>
            </m:oMath>
            <w:r>
              <w:rPr>
                <w:sz w:val="18"/>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523E2" w:rsidRDefault="003523E2">
            <w:pPr>
              <w:widowControl w:val="0"/>
              <w:autoSpaceDE w:val="0"/>
              <w:autoSpaceDN w:val="0"/>
              <w:adjustRightInd w:val="0"/>
              <w:jc w:val="both"/>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lastRenderedPageBreak/>
              <w:t xml:space="preserve">Единый реестр субъектов малого и среднего предпринимательства Федеральной налоговой службы России; </w:t>
            </w:r>
          </w:p>
          <w:p w:rsidR="003523E2" w:rsidRDefault="003523E2">
            <w:pPr>
              <w:widowControl w:val="0"/>
              <w:autoSpaceDE w:val="0"/>
              <w:autoSpaceDN w:val="0"/>
              <w:adjustRightInd w:val="0"/>
              <w:jc w:val="both"/>
              <w:rPr>
                <w:sz w:val="18"/>
                <w:szCs w:val="18"/>
              </w:rPr>
            </w:pPr>
            <w:r>
              <w:rPr>
                <w:sz w:val="18"/>
                <w:szCs w:val="18"/>
              </w:rPr>
              <w:t xml:space="preserve">Федеральное статистическое </w:t>
            </w:r>
            <w:r>
              <w:rPr>
                <w:sz w:val="18"/>
                <w:szCs w:val="18"/>
              </w:rPr>
              <w:lastRenderedPageBreak/>
              <w:t>наблюдение по формам</w:t>
            </w:r>
          </w:p>
          <w:p w:rsidR="003523E2" w:rsidRDefault="003523E2">
            <w:pPr>
              <w:widowControl w:val="0"/>
              <w:autoSpaceDE w:val="0"/>
              <w:autoSpaceDN w:val="0"/>
              <w:adjustRightInd w:val="0"/>
              <w:jc w:val="both"/>
              <w:rPr>
                <w:sz w:val="18"/>
                <w:szCs w:val="18"/>
              </w:rPr>
            </w:pPr>
            <w:r>
              <w:rPr>
                <w:sz w:val="18"/>
                <w:szCs w:val="18"/>
              </w:rPr>
              <w:t xml:space="preserve">- № П-4 «Сведения о численности и заработной плате работников» </w:t>
            </w:r>
          </w:p>
          <w:p w:rsidR="003523E2" w:rsidRDefault="003523E2">
            <w:pPr>
              <w:widowControl w:val="0"/>
              <w:autoSpaceDE w:val="0"/>
              <w:autoSpaceDN w:val="0"/>
              <w:adjustRightInd w:val="0"/>
              <w:jc w:val="both"/>
              <w:rPr>
                <w:sz w:val="18"/>
                <w:szCs w:val="18"/>
                <w:highlight w:val="yellow"/>
              </w:rPr>
            </w:pPr>
            <w:r>
              <w:rPr>
                <w:sz w:val="18"/>
                <w:szCs w:val="18"/>
              </w:rPr>
              <w:t xml:space="preserve">- № 1-Т «Сведения о численности и заработной плате работников»  </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lastRenderedPageBreak/>
              <w:t>годовая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2</w:t>
            </w:r>
          </w:p>
        </w:tc>
        <w:tc>
          <w:tcPr>
            <w:tcW w:w="2664" w:type="dxa"/>
            <w:tcBorders>
              <w:top w:val="single" w:sz="4" w:space="0" w:color="000000"/>
              <w:left w:val="single" w:sz="4" w:space="0" w:color="000000"/>
              <w:bottom w:val="single" w:sz="4" w:space="0" w:color="000000"/>
              <w:right w:val="single" w:sz="4" w:space="0" w:color="000000"/>
            </w:tcBorders>
          </w:tcPr>
          <w:p w:rsidR="003523E2" w:rsidRDefault="003523E2">
            <w:pPr>
              <w:rPr>
                <w:sz w:val="20"/>
                <w:szCs w:val="18"/>
                <w:lang w:eastAsia="en-US"/>
              </w:rPr>
            </w:pPr>
            <w:r>
              <w:rPr>
                <w:sz w:val="20"/>
                <w:szCs w:val="18"/>
                <w:lang w:eastAsia="en-US"/>
              </w:rPr>
              <w:t>Число субъектов МСП в расчете на 10 тыс. человек населения</w:t>
            </w:r>
          </w:p>
          <w:p w:rsidR="003523E2" w:rsidRDefault="003523E2">
            <w:pPr>
              <w:widowControl w:val="0"/>
              <w:autoSpaceDE w:val="0"/>
              <w:autoSpaceDN w:val="0"/>
              <w:adjustRightInd w:val="0"/>
              <w:jc w:val="both"/>
              <w:rPr>
                <w:sz w:val="20"/>
                <w:szCs w:val="18"/>
              </w:rPr>
            </w:pP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jc w:val="both"/>
              <w:rPr>
                <w:sz w:val="18"/>
                <w:szCs w:val="18"/>
              </w:rPr>
            </w:pPr>
            <m:oMathPara>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Чсмсп</m:t>
                    </m:r>
                  </m:num>
                  <m:den>
                    <m:r>
                      <w:rPr>
                        <w:rFonts w:ascii="Cambria Math" w:hAnsi="Cambria Math"/>
                        <w:sz w:val="18"/>
                        <w:szCs w:val="18"/>
                      </w:rPr>
                      <m:t>Чнас</m:t>
                    </m:r>
                  </m:den>
                </m:f>
                <m:r>
                  <w:rPr>
                    <w:rFonts w:ascii="Cambria Math" w:hAnsi="Cambria Math"/>
                    <w:sz w:val="18"/>
                    <w:szCs w:val="18"/>
                  </w:rPr>
                  <m:t>×10000</m:t>
                </m:r>
              </m:oMath>
            </m:oMathPara>
          </w:p>
          <w:p w:rsidR="003523E2" w:rsidRDefault="003523E2">
            <w:pPr>
              <w:rPr>
                <w:sz w:val="18"/>
                <w:szCs w:val="18"/>
              </w:rPr>
            </w:pPr>
          </w:p>
          <w:p w:rsidR="003523E2" w:rsidRDefault="003523E2">
            <w:pPr>
              <w:jc w:val="both"/>
              <w:rPr>
                <w:sz w:val="18"/>
                <w:szCs w:val="18"/>
                <w:lang w:eastAsia="en-US"/>
              </w:rPr>
            </w:pPr>
            <m:oMath>
              <m:r>
                <w:rPr>
                  <w:rFonts w:ascii="Cambria Math" w:hAnsi="Cambria Math"/>
                  <w:sz w:val="18"/>
                  <w:szCs w:val="18"/>
                </w:rPr>
                <m:t>Ч</m:t>
              </m:r>
              <m:m>
                <m:mPr>
                  <m:mcs>
                    <m:mc>
                      <m:mcPr>
                        <m:count m:val="1"/>
                        <m:mcJc m:val="center"/>
                      </m:mcPr>
                    </m:mc>
                  </m:mcs>
                  <m:ctrlPr>
                    <w:rPr>
                      <w:rFonts w:ascii="Cambria Math" w:hAnsi="Cambria Math"/>
                      <w:sz w:val="18"/>
                      <w:szCs w:val="18"/>
                    </w:rPr>
                  </m:ctrlPr>
                </m:mPr>
                <m:mr>
                  <m:e>
                    <m:r>
                      <m:rPr>
                        <m:sty m:val="p"/>
                      </m:rPr>
                      <w:rPr>
                        <w:rFonts w:ascii="Cambria Math" w:hAnsi="Cambria Math"/>
                        <w:sz w:val="18"/>
                        <w:szCs w:val="18"/>
                      </w:rPr>
                      <m:t>смсп</m:t>
                    </m:r>
                  </m:e>
                </m:mr>
                <m:mr>
                  <m:e>
                    <m:r>
                      <w:rPr>
                        <w:rFonts w:ascii="Cambria Math" w:hAnsi="Cambria Math"/>
                        <w:sz w:val="18"/>
                        <w:szCs w:val="18"/>
                      </w:rPr>
                      <m:t>10000</m:t>
                    </m:r>
                  </m:e>
                </m:mr>
              </m:m>
            </m:oMath>
            <w:r>
              <w:rPr>
                <w:sz w:val="18"/>
                <w:szCs w:val="18"/>
              </w:rPr>
              <w:t xml:space="preserve"> - </w:t>
            </w:r>
            <w:r>
              <w:rPr>
                <w:sz w:val="18"/>
                <w:szCs w:val="18"/>
                <w:lang w:eastAsia="en-US"/>
              </w:rPr>
              <w:t>число субъектов малого и среднего предпринимательства в расчете на 10 тыс. человек населения, единиц;</w:t>
            </w:r>
          </w:p>
          <w:p w:rsidR="003523E2" w:rsidRDefault="003523E2">
            <w:pPr>
              <w:jc w:val="both"/>
              <w:rPr>
                <w:sz w:val="18"/>
                <w:szCs w:val="18"/>
                <w:lang w:eastAsia="en-US"/>
              </w:rPr>
            </w:pPr>
          </w:p>
          <w:p w:rsidR="003523E2" w:rsidRDefault="003523E2">
            <w:pPr>
              <w:jc w:val="both"/>
              <w:rPr>
                <w:sz w:val="18"/>
                <w:szCs w:val="18"/>
              </w:rPr>
            </w:pPr>
            <m:oMath>
              <m:r>
                <w:rPr>
                  <w:rFonts w:ascii="Cambria Math" w:hAnsi="Cambria Math"/>
                  <w:sz w:val="18"/>
                  <w:szCs w:val="18"/>
                </w:rPr>
                <m:t>Чсмсп</m:t>
              </m:r>
            </m:oMath>
            <w:r>
              <w:rPr>
                <w:sz w:val="18"/>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523E2" w:rsidRDefault="003523E2">
            <w:pPr>
              <w:jc w:val="both"/>
              <w:rPr>
                <w:sz w:val="18"/>
                <w:szCs w:val="18"/>
              </w:rPr>
            </w:pPr>
          </w:p>
          <w:p w:rsidR="003523E2" w:rsidRDefault="003523E2">
            <w:pPr>
              <w:jc w:val="both"/>
              <w:rPr>
                <w:sz w:val="18"/>
                <w:szCs w:val="18"/>
                <w:lang w:eastAsia="en-US"/>
              </w:rPr>
            </w:pPr>
            <m:oMath>
              <m:r>
                <w:rPr>
                  <w:rFonts w:ascii="Cambria Math" w:hAnsi="Cambria Math"/>
                  <w:sz w:val="18"/>
                  <w:szCs w:val="18"/>
                </w:rPr>
                <m:t>Чнас</m:t>
              </m:r>
            </m:oMath>
            <w:r>
              <w:rPr>
                <w:sz w:val="18"/>
                <w:szCs w:val="18"/>
              </w:rPr>
              <w:t xml:space="preserve"> – численность постоянного населения на начало следующего </w:t>
            </w:r>
            <w:proofErr w:type="gramStart"/>
            <w:r>
              <w:rPr>
                <w:sz w:val="18"/>
                <w:szCs w:val="18"/>
              </w:rPr>
              <w:t>за отчетным года</w:t>
            </w:r>
            <w:proofErr w:type="gramEnd"/>
            <w:r>
              <w:rPr>
                <w:sz w:val="18"/>
                <w:szCs w:val="18"/>
              </w:rPr>
              <w:t xml:space="preserve"> (расчетные данные территориальных органов Федеральной службы государственной статистики)</w:t>
            </w:r>
          </w:p>
          <w:p w:rsidR="003523E2" w:rsidRDefault="003523E2">
            <w:pPr>
              <w:jc w:val="both"/>
              <w:rPr>
                <w:sz w:val="18"/>
                <w:szCs w:val="18"/>
                <w:lang w:eastAsia="en-US"/>
              </w:rPr>
            </w:pPr>
          </w:p>
          <w:p w:rsidR="003523E2" w:rsidRDefault="003523E2">
            <w:pPr>
              <w:rPr>
                <w:sz w:val="18"/>
                <w:szCs w:val="18"/>
              </w:rPr>
            </w:pP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p w:rsidR="003523E2" w:rsidRDefault="003523E2">
            <w:pPr>
              <w:widowControl w:val="0"/>
              <w:autoSpaceDE w:val="0"/>
              <w:autoSpaceDN w:val="0"/>
              <w:adjustRightInd w:val="0"/>
              <w:jc w:val="both"/>
              <w:rPr>
                <w:sz w:val="18"/>
                <w:szCs w:val="18"/>
                <w:highlight w:val="yellow"/>
              </w:rPr>
            </w:pPr>
            <w:r>
              <w:rPr>
                <w:sz w:val="18"/>
                <w:szCs w:val="18"/>
              </w:rPr>
              <w:t>Итоги Всероссийской переписи населения, ежегодные данные текущего учета населения</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годовая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3</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0"/>
                <w:szCs w:val="18"/>
              </w:rPr>
            </w:pPr>
            <w:r>
              <w:rPr>
                <w:sz w:val="20"/>
                <w:szCs w:val="18"/>
              </w:rPr>
              <w:t xml:space="preserve">Малый бизнес большого региона. Прирост количества субъектов </w:t>
            </w:r>
            <w:r>
              <w:rPr>
                <w:sz w:val="20"/>
                <w:szCs w:val="18"/>
              </w:rPr>
              <w:lastRenderedPageBreak/>
              <w:t>малого и среднего предпринимательства на 10 тыс. населения</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lastRenderedPageBreak/>
              <w:t>единиц</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D077A3">
            <w:pPr>
              <w:widowControl w:val="0"/>
              <w:tabs>
                <w:tab w:val="left" w:pos="6635"/>
              </w:tabs>
              <w:snapToGrid w:val="0"/>
              <w:jc w:val="center"/>
              <w:rPr>
                <w:rFonts w:eastAsia="Calibri"/>
                <w:sz w:val="18"/>
                <w:szCs w:val="18"/>
                <w:lang w:eastAsia="en-US"/>
              </w:rPr>
            </w:pPr>
            <m:oMath>
              <m:sSub>
                <m:sSubPr>
                  <m:ctrlPr>
                    <w:rPr>
                      <w:rFonts w:ascii="Cambria Math" w:eastAsia="Calibri" w:hAnsi="Cambria Math"/>
                      <w:sz w:val="18"/>
                      <w:szCs w:val="18"/>
                      <w:lang w:eastAsia="en-US"/>
                    </w:rPr>
                  </m:ctrlPr>
                </m:sSubPr>
                <m:e>
                  <m:r>
                    <w:rPr>
                      <w:rFonts w:ascii="Cambria Math" w:eastAsia="Calibri" w:hAnsi="Cambria Math"/>
                      <w:sz w:val="18"/>
                      <w:szCs w:val="18"/>
                      <w:lang w:eastAsia="en-US"/>
                    </w:rPr>
                    <m:t>Пр</m:t>
                  </m:r>
                </m:e>
                <m:sub>
                  <m:r>
                    <w:rPr>
                      <w:rFonts w:ascii="Cambria Math" w:eastAsia="Calibri" w:hAnsi="Cambria Math"/>
                      <w:sz w:val="18"/>
                      <w:szCs w:val="18"/>
                      <w:lang w:val="en-US" w:eastAsia="en-US"/>
                    </w:rPr>
                    <m:t>k</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m:t>
                      </m:r>
                    </m:sub>
                  </m:sSub>
                  <m:r>
                    <w:rPr>
                      <w:rFonts w:ascii="Cambria Math" w:eastAsia="Calibri" w:hAnsi="Cambria Math"/>
                      <w:sz w:val="18"/>
                      <w:szCs w:val="18"/>
                      <w:lang w:eastAsia="en-US"/>
                    </w:rPr>
                    <m:t>-</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K</m:t>
                      </m:r>
                    </m:e>
                    <m:sub>
                      <m:r>
                        <w:rPr>
                          <w:rFonts w:ascii="Cambria Math" w:eastAsia="Calibri" w:hAnsi="Cambria Math"/>
                          <w:sz w:val="18"/>
                          <w:szCs w:val="18"/>
                          <w:lang w:eastAsia="en-US"/>
                        </w:rPr>
                        <m:t>t-1</m:t>
                      </m:r>
                    </m:sub>
                  </m:sSub>
                </m:num>
                <m:den>
                  <m:r>
                    <w:rPr>
                      <w:rFonts w:ascii="Cambria Math" w:eastAsia="Calibri" w:hAnsi="Cambria Math"/>
                      <w:sz w:val="18"/>
                      <w:szCs w:val="18"/>
                      <w:lang w:eastAsia="en-US"/>
                    </w:rPr>
                    <m:t xml:space="preserve"> </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den>
              </m:f>
              <m:r>
                <w:rPr>
                  <w:rFonts w:ascii="Cambria Math" w:eastAsia="Calibri" w:hAnsi="Cambria Math"/>
                  <w:sz w:val="18"/>
                  <w:szCs w:val="18"/>
                  <w:lang w:eastAsia="en-US"/>
                </w:rPr>
                <m:t>×10 000</m:t>
              </m:r>
            </m:oMath>
            <w:r w:rsidR="003523E2">
              <w:rPr>
                <w:rFonts w:eastAsia="Calibri"/>
                <w:sz w:val="18"/>
                <w:szCs w:val="18"/>
                <w:lang w:eastAsia="en-US"/>
              </w:rPr>
              <w:t xml:space="preserve"> </w:t>
            </w:r>
          </w:p>
          <w:p w:rsidR="003523E2" w:rsidRDefault="003523E2">
            <w:pPr>
              <w:widowControl w:val="0"/>
              <w:tabs>
                <w:tab w:val="left" w:pos="6635"/>
              </w:tabs>
              <w:snapToGrid w:val="0"/>
              <w:jc w:val="center"/>
              <w:rPr>
                <w:rFonts w:eastAsia="Calibri"/>
                <w:sz w:val="18"/>
                <w:szCs w:val="18"/>
                <w:lang w:eastAsia="en-US"/>
              </w:rPr>
            </w:pPr>
          </w:p>
          <w:p w:rsidR="003523E2" w:rsidRDefault="003523E2">
            <w:pPr>
              <w:tabs>
                <w:tab w:val="left" w:pos="6635"/>
              </w:tabs>
              <w:jc w:val="both"/>
              <w:rPr>
                <w:rFonts w:eastAsia="Calibri"/>
                <w:sz w:val="18"/>
                <w:szCs w:val="18"/>
                <w:lang w:eastAsia="en-US"/>
              </w:rPr>
            </w:pPr>
            <w:proofErr w:type="spellStart"/>
            <w:r>
              <w:rPr>
                <w:rFonts w:eastAsia="Calibri"/>
                <w:sz w:val="18"/>
                <w:szCs w:val="18"/>
                <w:lang w:eastAsia="en-US"/>
              </w:rPr>
              <w:lastRenderedPageBreak/>
              <w:t>Пр</w:t>
            </w:r>
            <w:r>
              <w:rPr>
                <w:rFonts w:eastAsia="Calibri"/>
                <w:sz w:val="18"/>
                <w:szCs w:val="18"/>
                <w:vertAlign w:val="subscript"/>
                <w:lang w:eastAsia="en-US"/>
              </w:rPr>
              <w:t>к</w:t>
            </w:r>
            <w:proofErr w:type="spellEnd"/>
            <w:r>
              <w:rPr>
                <w:rFonts w:eastAsia="Calibri"/>
                <w:sz w:val="18"/>
                <w:szCs w:val="18"/>
                <w:vertAlign w:val="subscript"/>
                <w:lang w:eastAsia="en-US"/>
              </w:rPr>
              <w:t xml:space="preserve">  </w:t>
            </w:r>
            <w:r>
              <w:rPr>
                <w:sz w:val="18"/>
                <w:szCs w:val="18"/>
              </w:rPr>
              <w:t xml:space="preserve">– </w:t>
            </w:r>
            <w:r>
              <w:rPr>
                <w:rFonts w:eastAsia="Calibri"/>
                <w:sz w:val="18"/>
                <w:szCs w:val="18"/>
                <w:lang w:eastAsia="en-US"/>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523E2" w:rsidRDefault="003523E2">
            <w:pPr>
              <w:tabs>
                <w:tab w:val="left" w:pos="6635"/>
              </w:tabs>
              <w:jc w:val="both"/>
              <w:rPr>
                <w:rFonts w:eastAsia="Calibri"/>
                <w:sz w:val="18"/>
                <w:szCs w:val="18"/>
                <w:lang w:eastAsia="en-US"/>
              </w:rPr>
            </w:pPr>
          </w:p>
          <w:p w:rsidR="003523E2" w:rsidRDefault="003523E2">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sidRPr="00445BAD">
              <w:rPr>
                <w:rFonts w:eastAsia="Calibri"/>
                <w:sz w:val="18"/>
                <w:szCs w:val="18"/>
                <w:lang w:eastAsia="en-US"/>
              </w:rPr>
              <w:t xml:space="preserve"> </w:t>
            </w:r>
            <w:r>
              <w:rPr>
                <w:sz w:val="18"/>
                <w:szCs w:val="18"/>
              </w:rPr>
              <w:t xml:space="preserve">– </w:t>
            </w:r>
            <w:r>
              <w:rPr>
                <w:rFonts w:eastAsia="Calibri"/>
                <w:sz w:val="18"/>
                <w:szCs w:val="18"/>
                <w:lang w:eastAsia="en-US"/>
              </w:rPr>
              <w:t xml:space="preserve">количество средних, малых предприятий, </w:t>
            </w:r>
            <w:proofErr w:type="spellStart"/>
            <w:r>
              <w:rPr>
                <w:rFonts w:eastAsia="Calibri"/>
                <w:sz w:val="18"/>
                <w:szCs w:val="18"/>
                <w:lang w:eastAsia="en-US"/>
              </w:rPr>
              <w:t>микропредприятий</w:t>
            </w:r>
            <w:proofErr w:type="spellEnd"/>
            <w:r>
              <w:rPr>
                <w:rFonts w:eastAsia="Calibri"/>
                <w:sz w:val="18"/>
                <w:szCs w:val="18"/>
                <w:lang w:eastAsia="en-US"/>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523E2" w:rsidRDefault="003523E2">
            <w:pPr>
              <w:tabs>
                <w:tab w:val="left" w:pos="6635"/>
              </w:tabs>
              <w:jc w:val="both"/>
              <w:rPr>
                <w:rFonts w:eastAsia="Calibri"/>
                <w:sz w:val="18"/>
                <w:szCs w:val="18"/>
                <w:lang w:eastAsia="en-US"/>
              </w:rPr>
            </w:pPr>
          </w:p>
          <w:p w:rsidR="003523E2" w:rsidRDefault="003523E2">
            <w:pPr>
              <w:tabs>
                <w:tab w:val="left" w:pos="6635"/>
              </w:tabs>
              <w:jc w:val="both"/>
              <w:rPr>
                <w:rFonts w:eastAsia="Calibri"/>
                <w:sz w:val="18"/>
                <w:szCs w:val="18"/>
                <w:lang w:eastAsia="en-US"/>
              </w:rPr>
            </w:pPr>
            <w:r>
              <w:rPr>
                <w:rFonts w:eastAsia="Calibri"/>
                <w:sz w:val="18"/>
                <w:szCs w:val="18"/>
                <w:lang w:eastAsia="en-US"/>
              </w:rPr>
              <w:t>К</w:t>
            </w:r>
            <w:r>
              <w:rPr>
                <w:rFonts w:eastAsia="Calibri"/>
                <w:sz w:val="18"/>
                <w:szCs w:val="18"/>
                <w:vertAlign w:val="subscript"/>
                <w:lang w:val="en-US" w:eastAsia="en-US"/>
              </w:rPr>
              <w:t>t</w:t>
            </w:r>
            <w:r>
              <w:rPr>
                <w:rFonts w:eastAsia="Calibri"/>
                <w:sz w:val="18"/>
                <w:szCs w:val="18"/>
                <w:vertAlign w:val="subscript"/>
                <w:lang w:eastAsia="en-US"/>
              </w:rPr>
              <w:t xml:space="preserve">-1 </w:t>
            </w:r>
            <w:r>
              <w:rPr>
                <w:sz w:val="18"/>
                <w:szCs w:val="18"/>
              </w:rPr>
              <w:t xml:space="preserve">– </w:t>
            </w:r>
            <w:r>
              <w:rPr>
                <w:rFonts w:eastAsia="Calibri"/>
                <w:sz w:val="18"/>
                <w:szCs w:val="18"/>
                <w:lang w:eastAsia="en-US"/>
              </w:rPr>
              <w:t>количество субъектов МСП на начало отчетного года, единиц, заполняется один раз в год по состоянию на начало отчетного года;</w:t>
            </w:r>
          </w:p>
          <w:p w:rsidR="003523E2" w:rsidRDefault="003523E2">
            <w:pPr>
              <w:tabs>
                <w:tab w:val="left" w:pos="6635"/>
              </w:tabs>
              <w:jc w:val="both"/>
              <w:rPr>
                <w:rFonts w:eastAsia="Calibri"/>
                <w:sz w:val="18"/>
                <w:szCs w:val="18"/>
                <w:lang w:eastAsia="en-US"/>
              </w:rPr>
            </w:pPr>
          </w:p>
          <w:p w:rsidR="003523E2" w:rsidRDefault="00D077A3">
            <w:pPr>
              <w:tabs>
                <w:tab w:val="left" w:pos="6635"/>
              </w:tabs>
              <w:jc w:val="both"/>
              <w:rPr>
                <w:sz w:val="18"/>
                <w:szCs w:val="18"/>
              </w:rPr>
            </w:pPr>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Ч</m:t>
                  </m:r>
                </m:e>
                <m:sub>
                  <m:r>
                    <w:rPr>
                      <w:rFonts w:ascii="Cambria Math" w:eastAsia="Calibri" w:hAnsi="Cambria Math"/>
                      <w:sz w:val="18"/>
                      <w:szCs w:val="18"/>
                      <w:lang w:eastAsia="en-US"/>
                    </w:rPr>
                    <m:t>н</m:t>
                  </m:r>
                </m:sub>
              </m:sSub>
            </m:oMath>
            <w:r w:rsidR="003523E2">
              <w:rPr>
                <w:sz w:val="18"/>
                <w:szCs w:val="18"/>
                <w:lang w:eastAsia="en-US"/>
              </w:rPr>
              <w:t xml:space="preserve"> </w:t>
            </w:r>
            <w:r w:rsidR="003523E2">
              <w:rPr>
                <w:sz w:val="18"/>
                <w:szCs w:val="18"/>
              </w:rPr>
              <w:t>–</w:t>
            </w:r>
            <w:r w:rsidR="003523E2">
              <w:rPr>
                <w:sz w:val="18"/>
                <w:szCs w:val="18"/>
                <w:lang w:eastAsia="en-US"/>
              </w:rPr>
              <w:t xml:space="preserve"> </w:t>
            </w:r>
            <w:r w:rsidR="003523E2">
              <w:rPr>
                <w:rFonts w:eastAsia="Calibri"/>
                <w:sz w:val="18"/>
                <w:szCs w:val="18"/>
                <w:lang w:eastAsia="en-US"/>
              </w:rPr>
              <w:t xml:space="preserve">численность населения муниципального образования Московской области, человек, заполняется один раз </w:t>
            </w:r>
            <w:r w:rsidR="003523E2">
              <w:rPr>
                <w:rFonts w:eastAsia="Calibri"/>
                <w:sz w:val="18"/>
                <w:szCs w:val="18"/>
                <w:lang w:eastAsia="en-US"/>
              </w:rPr>
              <w:br/>
              <w:t>в год по состоянию на 1 января отчетного года</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highlight w:val="yellow"/>
              </w:rPr>
            </w:pPr>
            <w:r>
              <w:rPr>
                <w:sz w:val="18"/>
                <w:szCs w:val="18"/>
              </w:rPr>
              <w:lastRenderedPageBreak/>
              <w:t xml:space="preserve">Единый реестр субъектов малого и среднего предпринимательства Федеральной налоговой службы </w:t>
            </w:r>
            <w:r>
              <w:rPr>
                <w:sz w:val="18"/>
                <w:szCs w:val="18"/>
              </w:rPr>
              <w:lastRenderedPageBreak/>
              <w:t>России</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lastRenderedPageBreak/>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4</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rPr>
                <w:sz w:val="20"/>
                <w:szCs w:val="18"/>
              </w:rPr>
            </w:pPr>
            <w:r>
              <w:rPr>
                <w:sz w:val="20"/>
                <w:szCs w:val="18"/>
              </w:rPr>
              <w:t>Вновь созданные предприятия МСП в сфере производства или услуг</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tabs>
                <w:tab w:val="left" w:pos="6635"/>
              </w:tabs>
              <w:snapToGrid w:val="0"/>
              <w:jc w:val="both"/>
              <w:rPr>
                <w:sz w:val="18"/>
                <w:szCs w:val="18"/>
                <w:lang w:eastAsia="en-US"/>
              </w:rPr>
            </w:pPr>
            <w:r>
              <w:rPr>
                <w:sz w:val="18"/>
                <w:szCs w:val="18"/>
                <w:lang w:eastAsia="en-US"/>
              </w:rPr>
              <w:t>Вновь созданные юридические лица в сфере производства и услуг</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5</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i/>
                <w:sz w:val="20"/>
                <w:szCs w:val="18"/>
              </w:rPr>
            </w:pPr>
            <w:r>
              <w:rPr>
                <w:rFonts w:eastAsia="Calibri"/>
                <w:sz w:val="20"/>
                <w:szCs w:val="18"/>
                <w:lang w:eastAsia="en-US"/>
              </w:rPr>
              <w:t>Количество вновь созданных субъектов МСП участниками проекта</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тыс. единиц</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tabs>
                <w:tab w:val="left" w:pos="6635"/>
              </w:tabs>
              <w:snapToGrid w:val="0"/>
              <w:jc w:val="both"/>
              <w:rPr>
                <w:sz w:val="18"/>
                <w:szCs w:val="18"/>
                <w:lang w:eastAsia="en-US"/>
              </w:rPr>
            </w:pPr>
            <w:r>
              <w:rPr>
                <w:sz w:val="18"/>
                <w:szCs w:val="18"/>
                <w:lang w:eastAsia="en-US"/>
              </w:rPr>
              <w:t>Вновь созданные субъекты МСП, участвующие в Региональном проекте «Популяризация предпринимательства»</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18"/>
                <w:szCs w:val="18"/>
              </w:rPr>
            </w:pPr>
            <w:r>
              <w:rPr>
                <w:sz w:val="18"/>
                <w:szCs w:val="18"/>
              </w:rPr>
              <w:t>Единый реестр субъектов малого и среднего предпринимательства Федеральной налоговой службы России</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t>6</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rPr>
                <w:i/>
                <w:sz w:val="20"/>
                <w:szCs w:val="18"/>
              </w:rPr>
            </w:pPr>
            <w:r>
              <w:rPr>
                <w:rFonts w:eastAsia="Calibri"/>
                <w:sz w:val="20"/>
                <w:szCs w:val="18"/>
                <w:lang w:eastAsia="en-US"/>
              </w:rPr>
              <w:t xml:space="preserve">Численность занятых в сфере малого и среднего предпринимательства, включая индивидуальных предпринимателей за отчетный период (прошедший год) </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tcPr>
          <w:p w:rsidR="003523E2" w:rsidRDefault="003523E2">
            <w:pPr>
              <w:widowControl w:val="0"/>
              <w:tabs>
                <w:tab w:val="left" w:pos="6635"/>
              </w:tabs>
              <w:snapToGrid w:val="0"/>
              <w:jc w:val="both"/>
              <w:rPr>
                <w:rFonts w:eastAsia="Calibri"/>
                <w:sz w:val="18"/>
                <w:szCs w:val="18"/>
                <w:vertAlign w:val="subscript"/>
                <w:lang w:eastAsia="en-US"/>
              </w:rPr>
            </w:pPr>
            <w:r>
              <w:rPr>
                <w:rFonts w:eastAsia="Calibri"/>
                <w:sz w:val="18"/>
                <w:szCs w:val="18"/>
                <w:lang w:eastAsia="en-US"/>
              </w:rPr>
              <w:t xml:space="preserve">Ч = </w:t>
            </w:r>
            <w:proofErr w:type="spellStart"/>
            <w:r>
              <w:rPr>
                <w:rFonts w:eastAsia="Calibri"/>
                <w:sz w:val="18"/>
                <w:szCs w:val="18"/>
                <w:lang w:eastAsia="en-US"/>
              </w:rPr>
              <w:t>ССЧР</w:t>
            </w:r>
            <w:r>
              <w:rPr>
                <w:rFonts w:eastAsia="Calibri"/>
                <w:sz w:val="18"/>
                <w:szCs w:val="18"/>
                <w:vertAlign w:val="subscript"/>
                <w:lang w:eastAsia="en-US"/>
              </w:rPr>
              <w:t>юл</w:t>
            </w:r>
            <w:proofErr w:type="spellEnd"/>
            <w:r>
              <w:rPr>
                <w:rFonts w:eastAsia="Calibri"/>
                <w:sz w:val="18"/>
                <w:szCs w:val="18"/>
                <w:lang w:eastAsia="en-US"/>
              </w:rPr>
              <w:t xml:space="preserve"> + </w:t>
            </w:r>
            <w:proofErr w:type="spellStart"/>
            <w:r>
              <w:rPr>
                <w:rFonts w:eastAsia="Calibri"/>
                <w:sz w:val="18"/>
                <w:szCs w:val="18"/>
                <w:lang w:eastAsia="en-US"/>
              </w:rPr>
              <w:t>ССЧР</w:t>
            </w:r>
            <w:r>
              <w:rPr>
                <w:rFonts w:eastAsia="Calibri"/>
                <w:sz w:val="18"/>
                <w:szCs w:val="18"/>
                <w:vertAlign w:val="subscript"/>
                <w:lang w:eastAsia="en-US"/>
              </w:rPr>
              <w:t>ип</w:t>
            </w:r>
            <w:proofErr w:type="spellEnd"/>
            <w:r>
              <w:rPr>
                <w:rFonts w:eastAsia="Calibri"/>
                <w:sz w:val="18"/>
                <w:szCs w:val="18"/>
                <w:lang w:eastAsia="en-US"/>
              </w:rPr>
              <w:t xml:space="preserve"> + </w:t>
            </w:r>
            <w:proofErr w:type="spellStart"/>
            <w:r>
              <w:rPr>
                <w:rFonts w:eastAsia="Calibri"/>
                <w:sz w:val="18"/>
                <w:szCs w:val="18"/>
                <w:lang w:eastAsia="en-US"/>
              </w:rPr>
              <w:t>ЮЛ</w:t>
            </w:r>
            <w:r>
              <w:rPr>
                <w:rFonts w:eastAsia="Calibri"/>
                <w:sz w:val="18"/>
                <w:szCs w:val="18"/>
                <w:vertAlign w:val="subscript"/>
                <w:lang w:eastAsia="en-US"/>
              </w:rPr>
              <w:t>вс</w:t>
            </w:r>
            <w:proofErr w:type="spellEnd"/>
            <w:r>
              <w:rPr>
                <w:rFonts w:eastAsia="Calibri"/>
                <w:sz w:val="18"/>
                <w:szCs w:val="18"/>
                <w:lang w:eastAsia="en-US"/>
              </w:rPr>
              <w:t xml:space="preserve"> + </w:t>
            </w:r>
            <w:proofErr w:type="spellStart"/>
            <w:r>
              <w:rPr>
                <w:rFonts w:eastAsia="Calibri"/>
                <w:sz w:val="18"/>
                <w:szCs w:val="18"/>
                <w:lang w:eastAsia="en-US"/>
              </w:rPr>
              <w:t>ИП</w:t>
            </w:r>
            <w:r>
              <w:rPr>
                <w:rFonts w:eastAsia="Calibri"/>
                <w:sz w:val="18"/>
                <w:szCs w:val="18"/>
                <w:vertAlign w:val="subscript"/>
                <w:lang w:eastAsia="en-US"/>
              </w:rPr>
              <w:t>мсп</w:t>
            </w:r>
            <w:proofErr w:type="spellEnd"/>
            <w:r>
              <w:rPr>
                <w:rFonts w:eastAsia="Calibri"/>
                <w:sz w:val="18"/>
                <w:szCs w:val="18"/>
                <w:lang w:eastAsia="en-US"/>
              </w:rPr>
              <w:t xml:space="preserve"> + </w:t>
            </w:r>
            <w:proofErr w:type="spellStart"/>
            <w:r>
              <w:rPr>
                <w:rFonts w:eastAsia="Calibri"/>
                <w:sz w:val="18"/>
                <w:szCs w:val="18"/>
                <w:lang w:eastAsia="en-US"/>
              </w:rPr>
              <w:t>П</w:t>
            </w:r>
            <w:r>
              <w:rPr>
                <w:rFonts w:eastAsia="Calibri"/>
                <w:sz w:val="18"/>
                <w:szCs w:val="18"/>
                <w:vertAlign w:val="subscript"/>
                <w:lang w:eastAsia="en-US"/>
              </w:rPr>
              <w:t>нпд</w:t>
            </w:r>
            <w:proofErr w:type="spellEnd"/>
          </w:p>
          <w:p w:rsidR="003523E2" w:rsidRDefault="003523E2">
            <w:pPr>
              <w:widowControl w:val="0"/>
              <w:tabs>
                <w:tab w:val="left" w:pos="6635"/>
              </w:tabs>
              <w:snapToGrid w:val="0"/>
              <w:jc w:val="both"/>
              <w:rPr>
                <w:rFonts w:eastAsia="Calibri"/>
                <w:sz w:val="18"/>
                <w:szCs w:val="18"/>
                <w:vertAlign w:val="subscript"/>
                <w:lang w:eastAsia="en-US"/>
              </w:rPr>
            </w:pPr>
          </w:p>
          <w:p w:rsidR="003523E2" w:rsidRDefault="003523E2">
            <w:pPr>
              <w:jc w:val="both"/>
              <w:rPr>
                <w:rFonts w:eastAsia="Calibri"/>
                <w:sz w:val="18"/>
                <w:szCs w:val="18"/>
                <w:lang w:eastAsia="en-US"/>
              </w:rPr>
            </w:pPr>
            <w:r>
              <w:rPr>
                <w:rFonts w:eastAsia="Calibri"/>
                <w:sz w:val="18"/>
                <w:szCs w:val="18"/>
                <w:lang w:eastAsia="en-US"/>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523E2" w:rsidRDefault="003523E2">
            <w:pPr>
              <w:jc w:val="both"/>
              <w:rPr>
                <w:rFonts w:eastAsia="Calibri"/>
                <w:sz w:val="18"/>
                <w:szCs w:val="18"/>
                <w:lang w:eastAsia="en-US"/>
              </w:rPr>
            </w:pPr>
          </w:p>
          <w:p w:rsidR="003523E2" w:rsidRDefault="003523E2">
            <w:pPr>
              <w:widowControl w:val="0"/>
              <w:autoSpaceDE w:val="0"/>
              <w:autoSpaceDN w:val="0"/>
              <w:spacing w:before="240"/>
              <w:jc w:val="both"/>
              <w:rPr>
                <w:sz w:val="18"/>
                <w:szCs w:val="18"/>
              </w:rPr>
            </w:pPr>
            <w:proofErr w:type="spellStart"/>
            <w:r>
              <w:rPr>
                <w:sz w:val="18"/>
                <w:szCs w:val="18"/>
              </w:rPr>
              <w:t>ССЧР</w:t>
            </w:r>
            <w:r>
              <w:rPr>
                <w:sz w:val="18"/>
                <w:szCs w:val="18"/>
                <w:vertAlign w:val="subscript"/>
              </w:rPr>
              <w:t>юл</w:t>
            </w:r>
            <w:proofErr w:type="spellEnd"/>
            <w:r>
              <w:rPr>
                <w:sz w:val="18"/>
                <w:szCs w:val="18"/>
              </w:rPr>
              <w:t xml:space="preserve"> - сумма среднесписочной численности работников юридических лиц;</w:t>
            </w:r>
          </w:p>
          <w:p w:rsidR="003523E2" w:rsidRDefault="003523E2">
            <w:pPr>
              <w:widowControl w:val="0"/>
              <w:autoSpaceDE w:val="0"/>
              <w:autoSpaceDN w:val="0"/>
              <w:spacing w:before="240"/>
              <w:jc w:val="both"/>
              <w:rPr>
                <w:sz w:val="18"/>
                <w:szCs w:val="18"/>
              </w:rPr>
            </w:pPr>
            <w:proofErr w:type="spellStart"/>
            <w:r>
              <w:rPr>
                <w:sz w:val="18"/>
                <w:szCs w:val="18"/>
              </w:rPr>
              <w:t>ССЧР</w:t>
            </w:r>
            <w:r>
              <w:rPr>
                <w:sz w:val="18"/>
                <w:szCs w:val="18"/>
                <w:vertAlign w:val="subscript"/>
              </w:rPr>
              <w:t>ип</w:t>
            </w:r>
            <w:proofErr w:type="spellEnd"/>
            <w:r>
              <w:rPr>
                <w:sz w:val="18"/>
                <w:szCs w:val="18"/>
              </w:rPr>
              <w:t xml:space="preserve"> - сумма среднесписочной численности работников индивидуальных предпринимателей;</w:t>
            </w:r>
          </w:p>
          <w:p w:rsidR="003523E2" w:rsidRDefault="003523E2">
            <w:pPr>
              <w:widowControl w:val="0"/>
              <w:autoSpaceDE w:val="0"/>
              <w:autoSpaceDN w:val="0"/>
              <w:spacing w:before="240"/>
              <w:jc w:val="both"/>
              <w:rPr>
                <w:sz w:val="18"/>
                <w:szCs w:val="18"/>
              </w:rPr>
            </w:pPr>
            <w:proofErr w:type="spellStart"/>
            <w:r>
              <w:rPr>
                <w:sz w:val="18"/>
                <w:szCs w:val="18"/>
              </w:rPr>
              <w:t>ЮЛ</w:t>
            </w:r>
            <w:r>
              <w:rPr>
                <w:sz w:val="18"/>
                <w:szCs w:val="18"/>
                <w:vertAlign w:val="subscript"/>
              </w:rPr>
              <w:t>вс</w:t>
            </w:r>
            <w:proofErr w:type="spellEnd"/>
            <w:r>
              <w:rPr>
                <w:sz w:val="18"/>
                <w:szCs w:val="18"/>
              </w:rPr>
              <w:t xml:space="preserve"> - вновь созданные юридические лица;</w:t>
            </w:r>
          </w:p>
          <w:p w:rsidR="003523E2" w:rsidRDefault="003523E2">
            <w:pPr>
              <w:widowControl w:val="0"/>
              <w:autoSpaceDE w:val="0"/>
              <w:autoSpaceDN w:val="0"/>
              <w:spacing w:before="240"/>
              <w:jc w:val="both"/>
              <w:rPr>
                <w:sz w:val="18"/>
                <w:szCs w:val="18"/>
              </w:rPr>
            </w:pPr>
            <w:proofErr w:type="spellStart"/>
            <w:r>
              <w:rPr>
                <w:sz w:val="18"/>
                <w:szCs w:val="18"/>
              </w:rPr>
              <w:t>ИП</w:t>
            </w:r>
            <w:r>
              <w:rPr>
                <w:sz w:val="18"/>
                <w:szCs w:val="18"/>
                <w:vertAlign w:val="subscript"/>
              </w:rPr>
              <w:t>мсп</w:t>
            </w:r>
            <w:proofErr w:type="spellEnd"/>
            <w:r>
              <w:rPr>
                <w:sz w:val="18"/>
                <w:szCs w:val="18"/>
              </w:rPr>
              <w:t xml:space="preserve"> - индивидуальные предприниматели, сведения о которых внесены в единый реестр субъектов малого и среднего </w:t>
            </w:r>
            <w:r>
              <w:rPr>
                <w:sz w:val="18"/>
                <w:szCs w:val="18"/>
              </w:rPr>
              <w:lastRenderedPageBreak/>
              <w:t>предпринимательства;</w:t>
            </w:r>
          </w:p>
          <w:p w:rsidR="003523E2" w:rsidRDefault="003523E2">
            <w:pPr>
              <w:widowControl w:val="0"/>
              <w:autoSpaceDE w:val="0"/>
              <w:autoSpaceDN w:val="0"/>
              <w:spacing w:before="240"/>
              <w:jc w:val="both"/>
              <w:rPr>
                <w:sz w:val="18"/>
                <w:szCs w:val="18"/>
              </w:rPr>
            </w:pPr>
            <w:proofErr w:type="spellStart"/>
            <w:r>
              <w:rPr>
                <w:sz w:val="18"/>
                <w:szCs w:val="18"/>
              </w:rPr>
              <w:t>П</w:t>
            </w:r>
            <w:r>
              <w:rPr>
                <w:sz w:val="18"/>
                <w:szCs w:val="18"/>
                <w:vertAlign w:val="subscript"/>
              </w:rPr>
              <w:t>нпд</w:t>
            </w:r>
            <w:proofErr w:type="spellEnd"/>
            <w:r>
              <w:rPr>
                <w:sz w:val="18"/>
                <w:szCs w:val="18"/>
              </w:rPr>
              <w:t xml:space="preserve"> - количество плательщиков налога на профессиональный доход.</w:t>
            </w:r>
          </w:p>
          <w:p w:rsidR="003523E2" w:rsidRDefault="003523E2">
            <w:pPr>
              <w:widowControl w:val="0"/>
              <w:autoSpaceDE w:val="0"/>
              <w:autoSpaceDN w:val="0"/>
              <w:spacing w:before="240"/>
              <w:jc w:val="both"/>
              <w:rPr>
                <w:sz w:val="18"/>
                <w:szCs w:val="18"/>
              </w:rPr>
            </w:pPr>
            <w:r>
              <w:rPr>
                <w:sz w:val="18"/>
                <w:szCs w:val="18"/>
              </w:rPr>
              <w:t>Понятия, используемые в настоящей методике, означают следующее:</w:t>
            </w:r>
          </w:p>
          <w:p w:rsidR="003523E2" w:rsidRDefault="003523E2">
            <w:pPr>
              <w:widowControl w:val="0"/>
              <w:autoSpaceDE w:val="0"/>
              <w:autoSpaceDN w:val="0"/>
              <w:spacing w:before="240"/>
              <w:jc w:val="both"/>
              <w:rPr>
                <w:sz w:val="18"/>
                <w:szCs w:val="18"/>
              </w:rPr>
            </w:pPr>
            <w:r>
              <w:rPr>
                <w:sz w:val="18"/>
                <w:szCs w:val="18"/>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9" w:history="1">
              <w:r>
                <w:rPr>
                  <w:rStyle w:val="af0"/>
                  <w:sz w:val="18"/>
                  <w:szCs w:val="18"/>
                </w:rPr>
                <w:t>статьей 4</w:t>
              </w:r>
            </w:hyperlink>
            <w:r>
              <w:rPr>
                <w:sz w:val="18"/>
                <w:szCs w:val="18"/>
              </w:rPr>
              <w:t xml:space="preserve"> Федерального закона "О развитии малого и среднего предпринимательства в Российской Федерации", к малым предприятиям, в том числе к </w:t>
            </w:r>
            <w:proofErr w:type="spellStart"/>
            <w:r>
              <w:rPr>
                <w:sz w:val="18"/>
                <w:szCs w:val="18"/>
              </w:rPr>
              <w:t>микропредприятиям</w:t>
            </w:r>
            <w:proofErr w:type="spellEnd"/>
            <w:r>
              <w:rPr>
                <w:sz w:val="18"/>
                <w:szCs w:val="18"/>
              </w:rPr>
              <w:t>, и средним предприятиям, сведения о которых внесены в единый реестр субъектов малого и среднего предпринимательства;</w:t>
            </w:r>
          </w:p>
          <w:p w:rsidR="003523E2" w:rsidRDefault="003523E2">
            <w:pPr>
              <w:widowControl w:val="0"/>
              <w:autoSpaceDE w:val="0"/>
              <w:autoSpaceDN w:val="0"/>
              <w:spacing w:before="240"/>
              <w:jc w:val="both"/>
              <w:rPr>
                <w:sz w:val="18"/>
                <w:szCs w:val="18"/>
              </w:rPr>
            </w:pPr>
            <w:r>
              <w:rPr>
                <w:sz w:val="18"/>
                <w:szCs w:val="18"/>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523E2" w:rsidRDefault="003523E2">
            <w:pPr>
              <w:widowControl w:val="0"/>
              <w:autoSpaceDE w:val="0"/>
              <w:autoSpaceDN w:val="0"/>
              <w:spacing w:before="240"/>
              <w:jc w:val="both"/>
              <w:rPr>
                <w:sz w:val="18"/>
                <w:szCs w:val="18"/>
              </w:rPr>
            </w:pPr>
            <w:r>
              <w:rPr>
                <w:sz w:val="18"/>
                <w:szCs w:val="18"/>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523E2" w:rsidRDefault="003523E2">
            <w:pPr>
              <w:widowControl w:val="0"/>
              <w:autoSpaceDE w:val="0"/>
              <w:autoSpaceDN w:val="0"/>
              <w:spacing w:before="240"/>
              <w:jc w:val="both"/>
              <w:rPr>
                <w:sz w:val="18"/>
                <w:szCs w:val="18"/>
              </w:rPr>
            </w:pPr>
            <w:r>
              <w:rPr>
                <w:sz w:val="18"/>
                <w:szCs w:val="18"/>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523E2" w:rsidRDefault="003523E2">
            <w:pPr>
              <w:widowControl w:val="0"/>
              <w:autoSpaceDE w:val="0"/>
              <w:autoSpaceDN w:val="0"/>
              <w:spacing w:before="240"/>
              <w:jc w:val="both"/>
              <w:rPr>
                <w:sz w:val="18"/>
                <w:szCs w:val="18"/>
              </w:rPr>
            </w:pPr>
            <w:r>
              <w:rPr>
                <w:sz w:val="18"/>
                <w:szCs w:val="18"/>
              </w:rPr>
              <w:t xml:space="preserve">"сумма среднесписочной численности </w:t>
            </w:r>
            <w:r>
              <w:rPr>
                <w:sz w:val="18"/>
                <w:szCs w:val="18"/>
              </w:rPr>
              <w:lastRenderedPageBreak/>
              <w:t>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523E2" w:rsidRDefault="003523E2">
            <w:pPr>
              <w:widowControl w:val="0"/>
              <w:autoSpaceDE w:val="0"/>
              <w:autoSpaceDN w:val="0"/>
              <w:spacing w:before="240"/>
              <w:jc w:val="both"/>
              <w:rPr>
                <w:sz w:val="18"/>
                <w:szCs w:val="18"/>
              </w:rPr>
            </w:pPr>
            <w:r>
              <w:rPr>
                <w:sz w:val="18"/>
                <w:szCs w:val="18"/>
              </w:rPr>
              <w:t xml:space="preserve">"плательщики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w:t>
            </w:r>
            <w:hyperlink r:id="rId20" w:history="1">
              <w:r>
                <w:rPr>
                  <w:rStyle w:val="af0"/>
                  <w:sz w:val="18"/>
                  <w:szCs w:val="18"/>
                </w:rPr>
                <w:t>законом</w:t>
              </w:r>
            </w:hyperlink>
            <w:r>
              <w:rPr>
                <w:sz w:val="18"/>
                <w:szCs w:val="18"/>
              </w:rPr>
              <w:t xml:space="preserve">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tc>
        <w:tc>
          <w:tcPr>
            <w:tcW w:w="2864"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spacing w:before="240" w:line="276" w:lineRule="auto"/>
              <w:jc w:val="both"/>
              <w:rPr>
                <w:sz w:val="18"/>
                <w:szCs w:val="18"/>
              </w:rPr>
            </w:pPr>
            <w:r>
              <w:rPr>
                <w:sz w:val="18"/>
                <w:szCs w:val="18"/>
              </w:rPr>
              <w:lastRenderedPageBreak/>
              <w:t xml:space="preserve">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 </w:t>
            </w:r>
          </w:p>
          <w:p w:rsidR="003523E2" w:rsidRDefault="003523E2">
            <w:pPr>
              <w:widowControl w:val="0"/>
              <w:autoSpaceDE w:val="0"/>
              <w:autoSpaceDN w:val="0"/>
              <w:adjustRightInd w:val="0"/>
              <w:jc w:val="both"/>
              <w:rPr>
                <w:sz w:val="18"/>
                <w:szCs w:val="18"/>
              </w:rPr>
            </w:pP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pPr>
            <w:r>
              <w:lastRenderedPageBreak/>
              <w:t>7</w:t>
            </w:r>
          </w:p>
        </w:tc>
        <w:tc>
          <w:tcPr>
            <w:tcW w:w="2664" w:type="dxa"/>
            <w:tcBorders>
              <w:top w:val="single" w:sz="4" w:space="0" w:color="000000"/>
              <w:left w:val="single" w:sz="4" w:space="0" w:color="000000"/>
              <w:bottom w:val="single" w:sz="4" w:space="0" w:color="000000"/>
              <w:right w:val="single" w:sz="4" w:space="0" w:color="000000"/>
            </w:tcBorders>
            <w:hideMark/>
          </w:tcPr>
          <w:p w:rsidR="003523E2" w:rsidRDefault="003523E2">
            <w:pPr>
              <w:rPr>
                <w:rFonts w:eastAsia="Calibri"/>
                <w:sz w:val="20"/>
                <w:szCs w:val="18"/>
                <w:lang w:eastAsia="en-US"/>
              </w:rPr>
            </w:pPr>
            <w:r>
              <w:rPr>
                <w:rFonts w:eastAsia="Calibri"/>
                <w:sz w:val="20"/>
                <w:szCs w:val="18"/>
                <w:lang w:eastAsia="en-US"/>
              </w:rPr>
              <w:t xml:space="preserve">Количество </w:t>
            </w:r>
            <w:proofErr w:type="spellStart"/>
            <w:r>
              <w:rPr>
                <w:rFonts w:eastAsia="Calibri"/>
                <w:sz w:val="20"/>
                <w:szCs w:val="18"/>
                <w:lang w:eastAsia="en-US"/>
              </w:rPr>
              <w:t>самозанятых</w:t>
            </w:r>
            <w:proofErr w:type="spellEnd"/>
            <w:r>
              <w:rPr>
                <w:rFonts w:eastAsia="Calibri"/>
                <w:sz w:val="20"/>
                <w:szCs w:val="18"/>
                <w:lang w:eastAsia="en-US"/>
              </w:rPr>
              <w:t xml:space="preserve"> граждан, зафиксировавших свой статус, с учетом введения налогового режима для </w:t>
            </w:r>
            <w:proofErr w:type="spellStart"/>
            <w:r>
              <w:rPr>
                <w:rFonts w:eastAsia="Calibri"/>
                <w:sz w:val="20"/>
                <w:szCs w:val="18"/>
                <w:lang w:eastAsia="en-US"/>
              </w:rPr>
              <w:t>самозаняты</w:t>
            </w:r>
            <w:proofErr w:type="spellEnd"/>
            <w:r>
              <w:rPr>
                <w:rFonts w:eastAsia="Calibri"/>
                <w:sz w:val="20"/>
                <w:szCs w:val="18"/>
                <w:lang w:eastAsia="en-US"/>
              </w:rPr>
              <w:t>, нарастающим итогом</w:t>
            </w:r>
          </w:p>
        </w:tc>
        <w:tc>
          <w:tcPr>
            <w:tcW w:w="144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человек</w:t>
            </w:r>
          </w:p>
        </w:tc>
        <w:tc>
          <w:tcPr>
            <w:tcW w:w="4082" w:type="dxa"/>
            <w:gridSpan w:val="2"/>
            <w:tcBorders>
              <w:top w:val="single" w:sz="4" w:space="0" w:color="000000"/>
              <w:left w:val="single" w:sz="4" w:space="0" w:color="000000"/>
              <w:bottom w:val="single" w:sz="4" w:space="0" w:color="000000"/>
              <w:right w:val="single" w:sz="4" w:space="0" w:color="000000"/>
            </w:tcBorders>
            <w:hideMark/>
          </w:tcPr>
          <w:p w:rsidR="003523E2" w:rsidRDefault="003523E2">
            <w:pPr>
              <w:widowControl w:val="0"/>
              <w:tabs>
                <w:tab w:val="left" w:pos="6635"/>
              </w:tabs>
              <w:snapToGrid w:val="0"/>
              <w:jc w:val="both"/>
              <w:rPr>
                <w:rFonts w:eastAsia="Calibri"/>
                <w:sz w:val="18"/>
                <w:szCs w:val="18"/>
                <w:lang w:eastAsia="en-US"/>
              </w:rPr>
            </w:pPr>
            <w:r>
              <w:rPr>
                <w:rFonts w:eastAsia="Calibri"/>
                <w:sz w:val="18"/>
                <w:szCs w:val="18"/>
                <w:lang w:eastAsia="en-US"/>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tc>
        <w:tc>
          <w:tcPr>
            <w:tcW w:w="286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spacing w:line="276" w:lineRule="auto"/>
              <w:jc w:val="both"/>
              <w:rPr>
                <w:sz w:val="18"/>
                <w:szCs w:val="18"/>
              </w:rPr>
            </w:pPr>
            <w:r>
              <w:rPr>
                <w:sz w:val="18"/>
                <w:szCs w:val="18"/>
              </w:rPr>
              <w:t>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c>
          <w:tcPr>
            <w:tcW w:w="297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18"/>
                <w:szCs w:val="18"/>
              </w:rPr>
            </w:pPr>
            <w:r>
              <w:rPr>
                <w:sz w:val="18"/>
                <w:szCs w:val="18"/>
              </w:rPr>
              <w:t>Ежеквартальная</w:t>
            </w:r>
          </w:p>
        </w:tc>
      </w:tr>
    </w:tbl>
    <w:p w:rsidR="003523E2" w:rsidRDefault="003523E2" w:rsidP="003523E2">
      <w:pPr>
        <w:autoSpaceDE w:val="0"/>
        <w:autoSpaceDN w:val="0"/>
        <w:adjustRightInd w:val="0"/>
        <w:ind w:firstLine="540"/>
        <w:jc w:val="center"/>
        <w:rPr>
          <w:rFonts w:eastAsia="Calibri"/>
          <w:sz w:val="28"/>
          <w:szCs w:val="28"/>
          <w:lang w:eastAsia="en-US"/>
        </w:rPr>
      </w:pPr>
    </w:p>
    <w:p w:rsidR="003523E2" w:rsidRDefault="003523E2" w:rsidP="003523E2">
      <w:pPr>
        <w:autoSpaceDE w:val="0"/>
        <w:autoSpaceDN w:val="0"/>
        <w:adjustRightInd w:val="0"/>
        <w:ind w:firstLine="540"/>
        <w:jc w:val="center"/>
        <w:rPr>
          <w:rFonts w:eastAsia="Calibri"/>
          <w:sz w:val="28"/>
          <w:szCs w:val="28"/>
          <w:lang w:eastAsia="en-US"/>
        </w:rPr>
      </w:pPr>
    </w:p>
    <w:p w:rsidR="003523E2" w:rsidRDefault="003523E2" w:rsidP="003523E2">
      <w:pPr>
        <w:autoSpaceDE w:val="0"/>
        <w:autoSpaceDN w:val="0"/>
        <w:adjustRightInd w:val="0"/>
        <w:ind w:firstLine="540"/>
        <w:jc w:val="center"/>
        <w:rPr>
          <w:rFonts w:eastAsia="Calibri"/>
          <w:sz w:val="28"/>
          <w:szCs w:val="28"/>
          <w:lang w:eastAsia="en-US"/>
        </w:rPr>
      </w:pPr>
    </w:p>
    <w:p w:rsidR="003523E2" w:rsidRDefault="003523E2" w:rsidP="003523E2">
      <w:pPr>
        <w:autoSpaceDE w:val="0"/>
        <w:autoSpaceDN w:val="0"/>
        <w:adjustRightInd w:val="0"/>
        <w:ind w:firstLine="540"/>
        <w:jc w:val="center"/>
        <w:rPr>
          <w:rFonts w:eastAsia="Calibri"/>
          <w:sz w:val="28"/>
          <w:szCs w:val="28"/>
          <w:lang w:eastAsia="en-US"/>
        </w:rPr>
      </w:pPr>
      <w:r>
        <w:rPr>
          <w:rFonts w:eastAsia="Calibri"/>
          <w:sz w:val="28"/>
          <w:szCs w:val="28"/>
          <w:lang w:eastAsia="en-US"/>
        </w:rPr>
        <w:t>Подпрограмма I</w:t>
      </w:r>
      <w:r>
        <w:rPr>
          <w:rFonts w:eastAsia="Calibri"/>
          <w:sz w:val="28"/>
          <w:szCs w:val="28"/>
          <w:lang w:val="en-US" w:eastAsia="en-US"/>
        </w:rPr>
        <w:t>V</w:t>
      </w:r>
      <w:r>
        <w:rPr>
          <w:rFonts w:eastAsia="Calibri"/>
          <w:sz w:val="28"/>
          <w:szCs w:val="28"/>
          <w:lang w:eastAsia="en-US"/>
        </w:rPr>
        <w:t xml:space="preserve"> "Развитие потребительского рынка и услуг"</w:t>
      </w:r>
    </w:p>
    <w:p w:rsidR="003523E2" w:rsidRDefault="003523E2" w:rsidP="003523E2">
      <w:pPr>
        <w:autoSpaceDE w:val="0"/>
        <w:autoSpaceDN w:val="0"/>
        <w:adjustRightInd w:val="0"/>
        <w:ind w:firstLine="540"/>
        <w:jc w:val="center"/>
        <w:rPr>
          <w:rFonts w:eastAsia="Calibri"/>
          <w:sz w:val="22"/>
          <w:szCs w:val="22"/>
          <w:highlight w:val="lightGray"/>
        </w:rPr>
      </w:pPr>
    </w:p>
    <w:tbl>
      <w:tblPr>
        <w:tblW w:w="147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5"/>
        <w:gridCol w:w="1471"/>
        <w:gridCol w:w="3828"/>
        <w:gridCol w:w="3120"/>
        <w:gridCol w:w="2694"/>
      </w:tblGrid>
      <w:tr w:rsidR="003523E2" w:rsidTr="003523E2">
        <w:trPr>
          <w:trHeight w:val="276"/>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1189" w:firstLine="891"/>
              <w:jc w:val="center"/>
              <w:rPr>
                <w:sz w:val="22"/>
                <w:szCs w:val="22"/>
              </w:rPr>
            </w:pPr>
            <w:r>
              <w:rPr>
                <w:sz w:val="22"/>
                <w:szCs w:val="22"/>
              </w:rPr>
              <w:t>№</w:t>
            </w:r>
          </w:p>
          <w:p w:rsidR="003523E2" w:rsidRDefault="003523E2">
            <w:pPr>
              <w:widowControl w:val="0"/>
              <w:autoSpaceDE w:val="0"/>
              <w:autoSpaceDN w:val="0"/>
              <w:adjustRightInd w:val="0"/>
              <w:ind w:left="-1189" w:firstLine="891"/>
              <w:jc w:val="center"/>
              <w:rPr>
                <w:sz w:val="22"/>
                <w:szCs w:val="22"/>
              </w:rPr>
            </w:pPr>
            <w:r>
              <w:rPr>
                <w:sz w:val="22"/>
                <w:szCs w:val="22"/>
              </w:rPr>
              <w:t>п/п</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Наименование показателя</w:t>
            </w: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Единица измерения</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 xml:space="preserve">Методика расчета показателя </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Источник данных</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ind w:firstLine="5"/>
              <w:jc w:val="center"/>
              <w:rPr>
                <w:sz w:val="22"/>
                <w:szCs w:val="22"/>
              </w:rPr>
            </w:pPr>
            <w:r>
              <w:rPr>
                <w:sz w:val="22"/>
                <w:szCs w:val="22"/>
              </w:rPr>
              <w:t>Период представления отчетности</w:t>
            </w:r>
          </w:p>
        </w:tc>
      </w:tr>
      <w:tr w:rsidR="003523E2" w:rsidTr="003523E2">
        <w:trPr>
          <w:trHeight w:val="28"/>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2</w:t>
            </w: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3</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4</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5</w:t>
            </w:r>
          </w:p>
        </w:tc>
        <w:tc>
          <w:tcPr>
            <w:tcW w:w="2693"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firstLine="5"/>
              <w:jc w:val="center"/>
              <w:rPr>
                <w:sz w:val="22"/>
                <w:szCs w:val="22"/>
              </w:rPr>
            </w:pPr>
            <w:r>
              <w:rPr>
                <w:sz w:val="22"/>
                <w:szCs w:val="22"/>
              </w:rPr>
              <w:t>6</w:t>
            </w:r>
          </w:p>
        </w:tc>
      </w:tr>
      <w:tr w:rsidR="003523E2" w:rsidTr="003523E2">
        <w:trPr>
          <w:trHeight w:val="297"/>
        </w:trPr>
        <w:tc>
          <w:tcPr>
            <w:tcW w:w="738"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ind w:firstLine="720"/>
              <w:jc w:val="center"/>
              <w:rPr>
                <w:sz w:val="22"/>
                <w:szCs w:val="22"/>
              </w:rPr>
            </w:pPr>
            <w:r>
              <w:rPr>
                <w:sz w:val="22"/>
                <w:szCs w:val="22"/>
              </w:rPr>
              <w:lastRenderedPageBreak/>
              <w:t>2</w:t>
            </w:r>
          </w:p>
        </w:tc>
        <w:tc>
          <w:tcPr>
            <w:tcW w:w="14004" w:type="dxa"/>
            <w:gridSpan w:val="5"/>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jc w:val="center"/>
              <w:outlineLvl w:val="0"/>
              <w:rPr>
                <w:sz w:val="22"/>
                <w:szCs w:val="22"/>
              </w:rPr>
            </w:pPr>
            <w:r>
              <w:rPr>
                <w:i/>
                <w:sz w:val="22"/>
                <w:szCs w:val="22"/>
              </w:rPr>
              <w:t xml:space="preserve">Подпрограмма </w:t>
            </w:r>
            <w:r>
              <w:rPr>
                <w:sz w:val="22"/>
                <w:szCs w:val="22"/>
                <w:lang w:val="en-US"/>
              </w:rPr>
              <w:t>IV</w:t>
            </w:r>
            <w:r>
              <w:rPr>
                <w:sz w:val="22"/>
                <w:szCs w:val="22"/>
              </w:rPr>
              <w:t xml:space="preserve"> "Развитие потребительского рынка и услуг"</w:t>
            </w:r>
          </w:p>
        </w:tc>
      </w:tr>
      <w:tr w:rsidR="003523E2" w:rsidTr="003523E2">
        <w:trPr>
          <w:trHeight w:val="250"/>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1</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rFonts w:eastAsia="Calibri"/>
                <w:sz w:val="22"/>
                <w:szCs w:val="22"/>
                <w:lang w:eastAsia="en-US"/>
              </w:rPr>
            </w:pPr>
            <w:r>
              <w:rPr>
                <w:rFonts w:eastAsia="Calibri"/>
                <w:sz w:val="22"/>
                <w:szCs w:val="22"/>
                <w:lang w:eastAsia="en-US"/>
              </w:rPr>
              <w:t xml:space="preserve">Обеспеченность населения площадью торговых объектов </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proofErr w:type="spellStart"/>
            <w:r>
              <w:rPr>
                <w:rFonts w:eastAsia="Calibri"/>
                <w:sz w:val="22"/>
                <w:szCs w:val="22"/>
                <w:lang w:eastAsia="en-US"/>
              </w:rPr>
              <w:t>кв.м</w:t>
            </w:r>
            <w:proofErr w:type="spellEnd"/>
            <w:r>
              <w:rPr>
                <w:rFonts w:eastAsia="Calibri"/>
                <w:sz w:val="22"/>
                <w:szCs w:val="22"/>
                <w:lang w:eastAsia="en-US"/>
              </w:rPr>
              <w:t>/1000 человек</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Оторг</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Sторг</m:t>
                  </m:r>
                </m:num>
                <m:den>
                  <m:r>
                    <m:rPr>
                      <m:sty m:val="p"/>
                    </m:rPr>
                    <w:rPr>
                      <w:rFonts w:ascii="Cambria Math" w:eastAsia="Calibri" w:hAnsi="Cambria Math"/>
                      <w:sz w:val="22"/>
                      <w:szCs w:val="22"/>
                      <w:lang w:eastAsia="en-US"/>
                    </w:rPr>
                    <m:t>Чсред</m:t>
                  </m:r>
                </m:den>
              </m:f>
            </m:oMath>
            <w:r>
              <w:rPr>
                <w:rFonts w:eastAsia="Calibri"/>
                <w:sz w:val="22"/>
                <w:szCs w:val="22"/>
                <w:lang w:eastAsia="en-US"/>
              </w:rPr>
              <w:t>*1000</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где:</w:t>
            </w:r>
          </w:p>
          <w:p w:rsidR="003523E2" w:rsidRDefault="003523E2">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Оторг</w:t>
            </w:r>
            <w:proofErr w:type="spellEnd"/>
            <w:r>
              <w:rPr>
                <w:rFonts w:eastAsia="Calibri"/>
                <w:sz w:val="22"/>
                <w:szCs w:val="22"/>
                <w:lang w:eastAsia="en-US"/>
              </w:rPr>
              <w:t xml:space="preserve"> – обеспеченность населения площадью торговых объектов;</w:t>
            </w:r>
          </w:p>
          <w:p w:rsidR="003523E2" w:rsidRDefault="003523E2">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Sторг</w:t>
            </w:r>
            <w:proofErr w:type="spellEnd"/>
            <w:r>
              <w:rPr>
                <w:rFonts w:eastAsia="Calibri"/>
                <w:sz w:val="22"/>
                <w:szCs w:val="22"/>
                <w:lang w:eastAsia="en-US"/>
              </w:rPr>
              <w:t xml:space="preserve"> – площадь торговых объектов предприятий розничной торговли на территории муниципального образования Московской области, кв. м;</w:t>
            </w:r>
          </w:p>
          <w:p w:rsidR="003523E2" w:rsidRDefault="003523E2">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Чсред</w:t>
            </w:r>
            <w:proofErr w:type="spellEnd"/>
            <w:r>
              <w:rPr>
                <w:rFonts w:eastAsia="Calibri"/>
                <w:sz w:val="22"/>
                <w:szCs w:val="22"/>
                <w:lang w:eastAsia="en-US"/>
              </w:rPr>
              <w:t xml:space="preserve"> – среднегодовая численность постоянного населения муниципального образования Московской области, человек</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lang w:eastAsia="en-US"/>
              </w:rPr>
              <w:t>Данные Федеральной службы государственной статистики (далее - Росстат) о численности населения в городском округе Зарайск Московской области и данные о площадях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2</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rFonts w:eastAsia="Calibri"/>
                <w:sz w:val="22"/>
                <w:szCs w:val="22"/>
                <w:lang w:eastAsia="en-US"/>
              </w:rPr>
            </w:pPr>
            <w:r>
              <w:rPr>
                <w:rFonts w:eastAsia="Calibri"/>
                <w:sz w:val="22"/>
                <w:szCs w:val="22"/>
                <w:lang w:eastAsia="en-US"/>
              </w:rPr>
              <w:t xml:space="preserve">Прирост площадей торговых объектов </w:t>
            </w:r>
          </w:p>
          <w:p w:rsidR="003523E2" w:rsidRDefault="003523E2">
            <w:pPr>
              <w:widowControl w:val="0"/>
              <w:autoSpaceDE w:val="0"/>
              <w:autoSpaceDN w:val="0"/>
              <w:adjustRightInd w:val="0"/>
              <w:jc w:val="both"/>
              <w:rPr>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proofErr w:type="spellStart"/>
            <w:r>
              <w:rPr>
                <w:sz w:val="22"/>
                <w:szCs w:val="22"/>
              </w:rPr>
              <w:t>тыс.кв.м</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both"/>
              <w:rPr>
                <w:sz w:val="22"/>
                <w:szCs w:val="22"/>
              </w:rPr>
            </w:pPr>
            <w:r>
              <w:rPr>
                <w:rFonts w:eastAsia="Calibri"/>
                <w:sz w:val="22"/>
                <w:szCs w:val="22"/>
                <w:lang w:eastAsia="en-US"/>
              </w:rPr>
              <w:t>Значение рассчитывается как сумма прироста площадей торговых объектов предприятий розничной торговли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lang w:eastAsia="en-US"/>
              </w:rPr>
              <w:t>Данные о приросте площадей торговых объектов предприятий розничной торговли, предоставляемые хозяйствующими субъектами потребительского рынка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 xml:space="preserve">Ежеквартально </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3</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Ликвидация незаконных нестационарных торговых объектов </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r>
              <w:rPr>
                <w:sz w:val="22"/>
                <w:szCs w:val="22"/>
              </w:rPr>
              <w:t>баллы</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A = 100 – B – C, где:</w:t>
            </w:r>
          </w:p>
          <w:p w:rsidR="003523E2" w:rsidRDefault="003523E2">
            <w:pPr>
              <w:widowControl w:val="0"/>
              <w:autoSpaceDE w:val="0"/>
              <w:autoSpaceDN w:val="0"/>
              <w:adjustRightInd w:val="0"/>
              <w:rPr>
                <w:rFonts w:eastAsia="Calibri"/>
                <w:sz w:val="22"/>
                <w:szCs w:val="22"/>
                <w:lang w:eastAsia="en-US"/>
              </w:rPr>
            </w:pPr>
          </w:p>
          <w:p w:rsidR="003523E2" w:rsidRDefault="003523E2">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A – значение показателя «Ликвидация незаконных нестационарных торговых объектов» (далее – Показатель), баллы; *</w:t>
            </w:r>
          </w:p>
          <w:p w:rsidR="003523E2" w:rsidRDefault="003523E2">
            <w:pPr>
              <w:widowControl w:val="0"/>
              <w:autoSpaceDE w:val="0"/>
              <w:autoSpaceDN w:val="0"/>
              <w:adjustRightInd w:val="0"/>
              <w:ind w:left="65"/>
              <w:contextualSpacing/>
              <w:rPr>
                <w:rFonts w:eastAsia="Calibri"/>
                <w:sz w:val="22"/>
                <w:szCs w:val="22"/>
                <w:lang w:eastAsia="en-US"/>
              </w:rPr>
            </w:pPr>
          </w:p>
          <w:p w:rsidR="003523E2" w:rsidRDefault="003523E2">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 xml:space="preserve">B – количество выявленных и не </w:t>
            </w:r>
            <w:r>
              <w:rPr>
                <w:rFonts w:eastAsia="Calibri"/>
                <w:sz w:val="22"/>
                <w:szCs w:val="22"/>
                <w:lang w:eastAsia="en-US"/>
              </w:rPr>
              <w:lastRenderedPageBreak/>
              <w:t>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5 баллов</w:t>
            </w:r>
            <w:r>
              <w:rPr>
                <w:rFonts w:eastAsia="Calibri"/>
                <w:sz w:val="22"/>
                <w:szCs w:val="22"/>
                <w:lang w:eastAsia="en-US"/>
              </w:rPr>
              <w:br/>
              <w:t>за каждый объект;</w:t>
            </w:r>
          </w:p>
          <w:p w:rsidR="003523E2" w:rsidRDefault="003523E2">
            <w:pPr>
              <w:widowControl w:val="0"/>
              <w:autoSpaceDE w:val="0"/>
              <w:autoSpaceDN w:val="0"/>
              <w:adjustRightInd w:val="0"/>
              <w:ind w:left="65"/>
              <w:contextualSpacing/>
              <w:rPr>
                <w:rFonts w:eastAsia="Calibri"/>
                <w:sz w:val="22"/>
                <w:szCs w:val="22"/>
                <w:lang w:eastAsia="en-US"/>
              </w:rPr>
            </w:pPr>
            <w:r>
              <w:rPr>
                <w:rFonts w:eastAsia="Calibri"/>
                <w:sz w:val="22"/>
                <w:szCs w:val="22"/>
                <w:lang w:eastAsia="en-US"/>
              </w:rPr>
              <w:t>C – нарушения требований законодательства к организации торговой деятельности с использованием нестационарных торговых объектов, а именно:</w:t>
            </w:r>
          </w:p>
          <w:p w:rsidR="003523E2" w:rsidRDefault="003523E2" w:rsidP="00187459">
            <w:pPr>
              <w:widowControl w:val="0"/>
              <w:numPr>
                <w:ilvl w:val="0"/>
                <w:numId w:val="16"/>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наличие на территории муниципального образования незаконных розничных рынков, осуществляющих деятельность с нарушениями требований законодательства Российской Федерации, в том числе, с использованием нестационарных торговых объектов, 10 баллов за каждый объект;</w:t>
            </w:r>
          </w:p>
          <w:p w:rsidR="003523E2" w:rsidRDefault="003523E2" w:rsidP="00187459">
            <w:pPr>
              <w:widowControl w:val="0"/>
              <w:numPr>
                <w:ilvl w:val="0"/>
                <w:numId w:val="16"/>
              </w:numPr>
              <w:tabs>
                <w:tab w:val="left" w:pos="490"/>
              </w:tabs>
              <w:autoSpaceDE w:val="0"/>
              <w:autoSpaceDN w:val="0"/>
              <w:adjustRightInd w:val="0"/>
              <w:spacing w:after="200" w:line="276" w:lineRule="auto"/>
              <w:ind w:left="65"/>
              <w:contextualSpacing/>
              <w:rPr>
                <w:rFonts w:eastAsia="Calibri"/>
                <w:sz w:val="22"/>
                <w:szCs w:val="22"/>
                <w:lang w:eastAsia="en-US"/>
              </w:rPr>
            </w:pPr>
            <w:r>
              <w:rPr>
                <w:rFonts w:eastAsia="Calibri"/>
                <w:sz w:val="22"/>
                <w:szCs w:val="22"/>
                <w:lang w:eastAsia="en-US"/>
              </w:rPr>
              <w:t>организация и проведение ярмарочного мероприятия</w:t>
            </w:r>
            <w:r>
              <w:rPr>
                <w:rFonts w:eastAsia="Calibri"/>
                <w:sz w:val="22"/>
                <w:szCs w:val="22"/>
                <w:lang w:eastAsia="en-US"/>
              </w:rPr>
              <w:br/>
              <w:t>с использованием нестационарных (некапитальных) торговых объектов в месте, не включенном в Сводный перечень мест проведения ярмарок и (или) Реестр ярмарок, организуемых</w:t>
            </w:r>
            <w:r>
              <w:rPr>
                <w:rFonts w:eastAsia="Calibri"/>
                <w:sz w:val="22"/>
                <w:szCs w:val="22"/>
                <w:lang w:eastAsia="en-US"/>
              </w:rPr>
              <w:br/>
              <w:t xml:space="preserve">на территории муниципального образования, а также организация и проведение ярмарки с нарушением сроков, установленных законодательством, 10 баллов за </w:t>
            </w:r>
            <w:r>
              <w:rPr>
                <w:rFonts w:eastAsia="Calibri"/>
                <w:sz w:val="22"/>
                <w:szCs w:val="22"/>
                <w:lang w:eastAsia="en-US"/>
              </w:rPr>
              <w:lastRenderedPageBreak/>
              <w:t>каждое мероприятие.</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В случае несвоевременного и не в полном объеме предоставления ежемесячной и ежеквартальной отчетной информации значение показателя (А) приравнивается к 0 баллов.**</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w:t>
            </w:r>
            <w:r>
              <w:rPr>
                <w:rFonts w:eastAsia="Calibri"/>
                <w:sz w:val="22"/>
                <w:szCs w:val="22"/>
                <w:lang w:eastAsia="en-US"/>
              </w:rPr>
              <w:br/>
              <w:t>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 xml:space="preserve">** в рамках расчета значений Показателя под отчетной информацией понимается: </w:t>
            </w:r>
          </w:p>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sz w:val="22"/>
                <w:szCs w:val="22"/>
              </w:rPr>
              <w:lastRenderedPageBreak/>
              <w:t>Администрация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lastRenderedPageBreak/>
              <w:t>4</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Доля обслуживаемых населенных пунктов от общего числа населенных пунктов муниципального образования, соответствующих критериям отбора получателей субсидии на </w:t>
            </w:r>
            <w:r>
              <w:rPr>
                <w:sz w:val="22"/>
                <w:szCs w:val="22"/>
                <w:lang w:eastAsia="en-US"/>
              </w:rPr>
              <w:lastRenderedPageBreak/>
              <w:t>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jc w:val="center"/>
              <w:rPr>
                <w:sz w:val="22"/>
                <w:szCs w:val="22"/>
              </w:rPr>
            </w:pPr>
            <w:r>
              <w:rPr>
                <w:sz w:val="22"/>
                <w:szCs w:val="22"/>
              </w:rPr>
              <w:lastRenderedPageBreak/>
              <w:t>процент</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 xml:space="preserve">Согласно п. 2.2  Соглашения между главным распорядителем средств бюджета Московской области и администрацией муниципального образования Московской области субсидия предоставляется при выполнении, в том числе условия: наличие в муниципальной программе </w:t>
            </w:r>
            <w:r>
              <w:rPr>
                <w:rFonts w:eastAsia="Calibri"/>
                <w:sz w:val="22"/>
                <w:szCs w:val="22"/>
                <w:lang w:eastAsia="en-US"/>
              </w:rPr>
              <w:lastRenderedPageBreak/>
              <w:t>или в соответствующем разделе комплексной программы социально-экономического развития Муниципального образования, на территории которого предполагается реализация соответствующего мероприятия программы, показателя результативности, на исполнение которого предоставляется субсидия. Плановые значения Показателей результативности устанавливаются Государственной программой. В 2019 году Государственной программой Московской области «Предпринимательство Подмосковья» подпрограммой «Развитие потребительского рынка и услуг на территории Московской области» установлен показатель результативности 70%, в плановом периоде 2020 и 2021 годов -70%.</w:t>
            </w:r>
          </w:p>
          <w:p w:rsidR="003523E2" w:rsidRDefault="003523E2">
            <w:pPr>
              <w:widowControl w:val="0"/>
              <w:autoSpaceDE w:val="0"/>
              <w:autoSpaceDN w:val="0"/>
              <w:adjustRightInd w:val="0"/>
              <w:rPr>
                <w:sz w:val="22"/>
                <w:szCs w:val="22"/>
              </w:rPr>
            </w:pPr>
            <w:r>
              <w:rPr>
                <w:rFonts w:eastAsia="Calibri"/>
                <w:sz w:val="22"/>
                <w:szCs w:val="22"/>
                <w:lang w:eastAsia="en-US"/>
              </w:rPr>
              <w:t>В случае не достижения планового значения Показателя результативности средства субсидии подлежат возврату в бюджет Московской области пропорционально доле не достижения Показателя результативности  не позднее чем через 30 календарных дней после получения соответствующего уведомления.</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sz w:val="22"/>
                <w:szCs w:val="22"/>
                <w:highlight w:val="yellow"/>
              </w:rPr>
            </w:pPr>
            <w:r>
              <w:rPr>
                <w:rFonts w:eastAsia="Calibri"/>
              </w:rPr>
              <w:lastRenderedPageBreak/>
              <w:t xml:space="preserve">Отчет администрации городского округа Зарайск Московской области об использовании субсидии </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jc w:val="center"/>
              <w:rPr>
                <w:sz w:val="22"/>
                <w:szCs w:val="22"/>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lastRenderedPageBreak/>
              <w:t>5</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Прирост посадочных мест на объектах общественного питания </w:t>
            </w:r>
          </w:p>
          <w:p w:rsidR="003523E2" w:rsidRDefault="003523E2">
            <w:pPr>
              <w:widowControl w:val="0"/>
              <w:autoSpaceDE w:val="0"/>
              <w:autoSpaceDN w:val="0"/>
              <w:adjustRightInd w:val="0"/>
              <w:jc w:val="both"/>
              <w:rPr>
                <w:i/>
                <w:sz w:val="22"/>
                <w:szCs w:val="22"/>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2"/>
                <w:szCs w:val="22"/>
                <w:lang w:eastAsia="en-US"/>
              </w:rPr>
            </w:pPr>
            <w:r>
              <w:rPr>
                <w:sz w:val="22"/>
                <w:szCs w:val="22"/>
                <w:lang w:eastAsia="en-US"/>
              </w:rPr>
              <w:t>Посадочные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sz w:val="22"/>
                <w:szCs w:val="22"/>
                <w:lang w:eastAsia="en-US"/>
              </w:rPr>
              <w:t xml:space="preserve">Данные о приросте посадочных мест на объектах общественного питания, предоставляемые хозяйствующими субъектами общественного питания по запросу администрации городского округа Зарайск </w:t>
            </w:r>
            <w:r>
              <w:rPr>
                <w:sz w:val="22"/>
                <w:szCs w:val="22"/>
                <w:lang w:eastAsia="en-US"/>
              </w:rPr>
              <w:lastRenderedPageBreak/>
              <w:t>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lastRenderedPageBreak/>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lastRenderedPageBreak/>
              <w:t>6</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 xml:space="preserve">Прирост рабочих мест на объектах бытовых услуг </w:t>
            </w:r>
          </w:p>
          <w:p w:rsidR="003523E2" w:rsidRDefault="003523E2">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2"/>
                <w:szCs w:val="22"/>
                <w:lang w:eastAsia="en-US"/>
              </w:rPr>
            </w:pPr>
            <w:r>
              <w:rPr>
                <w:sz w:val="22"/>
                <w:szCs w:val="22"/>
                <w:lang w:eastAsia="en-US"/>
              </w:rPr>
              <w:t>Рабочие места</w:t>
            </w:r>
          </w:p>
        </w:tc>
        <w:tc>
          <w:tcPr>
            <w:tcW w:w="3827"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sz w:val="22"/>
                <w:szCs w:val="22"/>
                <w:lang w:eastAsia="en-US"/>
              </w:rPr>
              <w:t>Данные о рабочих местах на предприятиях бытовых услуг, предоставляемые хозяйствующими субъектами по запросу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r w:rsidR="003523E2" w:rsidTr="003523E2">
        <w:trPr>
          <w:trHeight w:val="332"/>
        </w:trPr>
        <w:tc>
          <w:tcPr>
            <w:tcW w:w="738"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ind w:left="-725" w:firstLine="720"/>
              <w:jc w:val="center"/>
              <w:rPr>
                <w:sz w:val="22"/>
                <w:szCs w:val="22"/>
              </w:rPr>
            </w:pPr>
            <w:r>
              <w:rPr>
                <w:sz w:val="22"/>
                <w:szCs w:val="22"/>
              </w:rPr>
              <w:t>7</w:t>
            </w:r>
          </w:p>
        </w:tc>
        <w:tc>
          <w:tcPr>
            <w:tcW w:w="2894" w:type="dxa"/>
            <w:tcBorders>
              <w:top w:val="single" w:sz="4" w:space="0" w:color="000000"/>
              <w:left w:val="single" w:sz="4" w:space="0" w:color="000000"/>
              <w:bottom w:val="single" w:sz="4" w:space="0" w:color="000000"/>
              <w:right w:val="single" w:sz="4" w:space="0" w:color="000000"/>
            </w:tcBorders>
          </w:tcPr>
          <w:p w:rsidR="003523E2" w:rsidRDefault="003523E2">
            <w:pPr>
              <w:rPr>
                <w:sz w:val="22"/>
                <w:szCs w:val="22"/>
                <w:lang w:eastAsia="en-US"/>
              </w:rPr>
            </w:pPr>
            <w:r>
              <w:rPr>
                <w:sz w:val="22"/>
                <w:szCs w:val="22"/>
                <w:lang w:eastAsia="en-US"/>
              </w:rPr>
              <w:t>Доля обращений по вопросу защиты прав потребителей от общего количества поступивших обращений</w:t>
            </w:r>
          </w:p>
          <w:p w:rsidR="003523E2" w:rsidRDefault="003523E2">
            <w:pPr>
              <w:rPr>
                <w:i/>
                <w:sz w:val="22"/>
                <w:szCs w:val="22"/>
                <w:lang w:eastAsia="en-US"/>
              </w:rPr>
            </w:pPr>
          </w:p>
        </w:tc>
        <w:tc>
          <w:tcPr>
            <w:tcW w:w="1471" w:type="dxa"/>
            <w:tcBorders>
              <w:top w:val="single" w:sz="4" w:space="0" w:color="000000"/>
              <w:left w:val="single" w:sz="4" w:space="0" w:color="000000"/>
              <w:bottom w:val="single" w:sz="4" w:space="0" w:color="000000"/>
              <w:right w:val="single" w:sz="4" w:space="0" w:color="000000"/>
            </w:tcBorders>
            <w:hideMark/>
          </w:tcPr>
          <w:p w:rsidR="003523E2" w:rsidRDefault="003523E2">
            <w:pPr>
              <w:jc w:val="center"/>
              <w:rPr>
                <w:sz w:val="22"/>
                <w:szCs w:val="22"/>
                <w:lang w:eastAsia="en-US"/>
              </w:rPr>
            </w:pPr>
            <w:r>
              <w:rPr>
                <w:sz w:val="22"/>
                <w:szCs w:val="22"/>
                <w:lang w:eastAsia="en-US"/>
              </w:rPr>
              <w:t>процент</w:t>
            </w:r>
          </w:p>
        </w:tc>
        <w:tc>
          <w:tcPr>
            <w:tcW w:w="3827" w:type="dxa"/>
            <w:tcBorders>
              <w:top w:val="single" w:sz="4" w:space="0" w:color="000000"/>
              <w:left w:val="single" w:sz="4" w:space="0" w:color="000000"/>
              <w:bottom w:val="single" w:sz="4" w:space="0" w:color="000000"/>
              <w:right w:val="single" w:sz="4" w:space="0" w:color="000000"/>
            </w:tcBorders>
          </w:tcPr>
          <w:p w:rsidR="003523E2" w:rsidRDefault="003523E2">
            <w:pPr>
              <w:widowControl w:val="0"/>
              <w:autoSpaceDE w:val="0"/>
              <w:autoSpaceDN w:val="0"/>
              <w:adjustRightInd w:val="0"/>
              <w:rPr>
                <w:rFonts w:eastAsia="Calibri"/>
                <w:sz w:val="22"/>
                <w:szCs w:val="22"/>
                <w:lang w:eastAsia="en-US"/>
              </w:rPr>
            </w:pPr>
            <m:oMath>
              <m:r>
                <w:rPr>
                  <w:rFonts w:ascii="Cambria Math" w:eastAsia="Calibri" w:hAnsi="Cambria Math"/>
                  <w:sz w:val="22"/>
                  <w:szCs w:val="22"/>
                  <w:lang w:eastAsia="en-US"/>
                </w:rPr>
                <m:t>Dзпп</m:t>
              </m:r>
              <m:r>
                <m:rPr>
                  <m:sty m:val="p"/>
                </m:rPr>
                <w:rPr>
                  <w:rFonts w:ascii="Cambria Math" w:eastAsia="Calibri" w:hAnsi="Cambria Math"/>
                  <w:sz w:val="22"/>
                  <w:szCs w:val="22"/>
                  <w:lang w:eastAsia="en-US"/>
                </w:rPr>
                <m:t>=</m:t>
              </m:r>
              <m:f>
                <m:fPr>
                  <m:ctrlPr>
                    <w:rPr>
                      <w:rFonts w:ascii="Cambria Math" w:eastAsia="Calibri" w:hAnsi="Cambria Math"/>
                      <w:sz w:val="22"/>
                      <w:szCs w:val="22"/>
                      <w:lang w:eastAsia="en-US"/>
                    </w:rPr>
                  </m:ctrlPr>
                </m:fPr>
                <m:num>
                  <m:r>
                    <w:rPr>
                      <w:rFonts w:ascii="Cambria Math" w:eastAsia="Calibri" w:hAnsi="Cambria Math"/>
                      <w:sz w:val="22"/>
                      <w:szCs w:val="22"/>
                      <w:lang w:eastAsia="en-US"/>
                    </w:rPr>
                    <m:t>Озпп</m:t>
                  </m:r>
                </m:num>
                <m:den>
                  <m:r>
                    <m:rPr>
                      <m:sty m:val="p"/>
                    </m:rPr>
                    <w:rPr>
                      <w:rFonts w:ascii="Cambria Math" w:eastAsia="Calibri" w:hAnsi="Cambria Math"/>
                      <w:sz w:val="22"/>
                      <w:szCs w:val="22"/>
                      <w:lang w:eastAsia="en-US"/>
                    </w:rPr>
                    <m:t>Ообщий</m:t>
                  </m:r>
                </m:den>
              </m:f>
            </m:oMath>
            <w:r>
              <w:rPr>
                <w:rFonts w:eastAsia="Calibri"/>
                <w:sz w:val="22"/>
                <w:szCs w:val="22"/>
                <w:lang w:eastAsia="en-US"/>
              </w:rPr>
              <w:t xml:space="preserve">,*100%, где </w:t>
            </w:r>
          </w:p>
          <w:p w:rsidR="003523E2" w:rsidRDefault="003523E2">
            <w:pPr>
              <w:widowControl w:val="0"/>
              <w:autoSpaceDE w:val="0"/>
              <w:autoSpaceDN w:val="0"/>
              <w:adjustRightInd w:val="0"/>
              <w:rPr>
                <w:rFonts w:eastAsia="Calibri"/>
                <w:sz w:val="22"/>
                <w:szCs w:val="22"/>
                <w:lang w:eastAsia="en-US"/>
              </w:rPr>
            </w:pPr>
          </w:p>
          <w:p w:rsidR="003523E2" w:rsidRDefault="003523E2">
            <w:pPr>
              <w:widowControl w:val="0"/>
              <w:autoSpaceDE w:val="0"/>
              <w:autoSpaceDN w:val="0"/>
              <w:adjustRightInd w:val="0"/>
              <w:rPr>
                <w:rFonts w:eastAsia="Calibri"/>
                <w:sz w:val="22"/>
                <w:szCs w:val="22"/>
                <w:lang w:eastAsia="en-US"/>
              </w:rPr>
            </w:pPr>
            <w:r>
              <w:rPr>
                <w:rFonts w:eastAsia="Calibri"/>
                <w:sz w:val="22"/>
                <w:szCs w:val="22"/>
                <w:lang w:val="en-US" w:eastAsia="en-US"/>
              </w:rPr>
              <w:t>D</w:t>
            </w:r>
            <w:proofErr w:type="spellStart"/>
            <w:r>
              <w:rPr>
                <w:rFonts w:eastAsia="Calibri"/>
                <w:sz w:val="22"/>
                <w:szCs w:val="22"/>
                <w:lang w:eastAsia="en-US"/>
              </w:rPr>
              <w:t>зпп</w:t>
            </w:r>
            <w:proofErr w:type="spellEnd"/>
            <w:r>
              <w:rPr>
                <w:rFonts w:eastAsia="Calibri"/>
                <w:sz w:val="22"/>
                <w:szCs w:val="22"/>
                <w:lang w:eastAsia="en-US"/>
              </w:rPr>
              <w:t xml:space="preserve"> - доля обращений по вопросу защиты прав потребителей от общего количества поступивших обращений;</w:t>
            </w:r>
          </w:p>
          <w:p w:rsidR="003523E2" w:rsidRDefault="003523E2">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Озпп</w:t>
            </w:r>
            <w:proofErr w:type="spellEnd"/>
            <w:r>
              <w:rPr>
                <w:rFonts w:eastAsia="Calibri"/>
                <w:sz w:val="22"/>
                <w:szCs w:val="22"/>
                <w:lang w:eastAsia="en-US"/>
              </w:rPr>
              <w:t xml:space="preserve"> – количество обращений, поступивших в администрацию муниципального образования по вопросу защиты прав потребителей</w:t>
            </w:r>
          </w:p>
          <w:p w:rsidR="003523E2" w:rsidRDefault="003523E2">
            <w:pPr>
              <w:widowControl w:val="0"/>
              <w:autoSpaceDE w:val="0"/>
              <w:autoSpaceDN w:val="0"/>
              <w:adjustRightInd w:val="0"/>
              <w:rPr>
                <w:rFonts w:eastAsia="Calibri"/>
                <w:sz w:val="22"/>
                <w:szCs w:val="22"/>
                <w:lang w:eastAsia="en-US"/>
              </w:rPr>
            </w:pPr>
            <w:proofErr w:type="spellStart"/>
            <w:r>
              <w:rPr>
                <w:rFonts w:eastAsia="Calibri"/>
                <w:sz w:val="22"/>
                <w:szCs w:val="22"/>
                <w:lang w:eastAsia="en-US"/>
              </w:rPr>
              <w:t>Ообщий</w:t>
            </w:r>
            <w:proofErr w:type="spellEnd"/>
            <w:r>
              <w:rPr>
                <w:rFonts w:eastAsia="Calibri"/>
                <w:sz w:val="22"/>
                <w:szCs w:val="22"/>
                <w:lang w:eastAsia="en-US"/>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Pr>
                <w:rFonts w:eastAsia="Calibri"/>
                <w:sz w:val="22"/>
                <w:szCs w:val="22"/>
                <w:lang w:eastAsia="en-US"/>
              </w:rPr>
              <w:t>Добродел</w:t>
            </w:r>
            <w:proofErr w:type="spellEnd"/>
            <w:r>
              <w:rPr>
                <w:rFonts w:eastAsia="Calibri"/>
                <w:sz w:val="22"/>
                <w:szCs w:val="22"/>
                <w:lang w:eastAsia="en-US"/>
              </w:rPr>
              <w:t xml:space="preserve">», МСЭД, ЕЦУР и </w:t>
            </w:r>
            <w:proofErr w:type="spellStart"/>
            <w:r>
              <w:rPr>
                <w:rFonts w:eastAsia="Calibri"/>
                <w:sz w:val="22"/>
                <w:szCs w:val="22"/>
                <w:lang w:eastAsia="en-US"/>
              </w:rPr>
              <w:t>тп</w:t>
            </w:r>
            <w:proofErr w:type="spellEnd"/>
            <w:r>
              <w:rPr>
                <w:rFonts w:eastAsia="Calibri"/>
                <w:sz w:val="22"/>
                <w:szCs w:val="22"/>
                <w:lang w:eastAsia="en-US"/>
              </w:rPr>
              <w:t xml:space="preserve">.) </w:t>
            </w:r>
          </w:p>
        </w:tc>
        <w:tc>
          <w:tcPr>
            <w:tcW w:w="3119" w:type="dxa"/>
            <w:tcBorders>
              <w:top w:val="single" w:sz="4" w:space="0" w:color="000000"/>
              <w:left w:val="single" w:sz="4" w:space="0" w:color="000000"/>
              <w:bottom w:val="single" w:sz="4" w:space="0" w:color="000000"/>
              <w:right w:val="single" w:sz="4" w:space="0" w:color="000000"/>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Данные администрации городского округа Зарайск Московской области</w:t>
            </w:r>
          </w:p>
        </w:tc>
        <w:tc>
          <w:tcPr>
            <w:tcW w:w="2693" w:type="dxa"/>
            <w:tcBorders>
              <w:top w:val="single" w:sz="4" w:space="0" w:color="000000"/>
              <w:left w:val="single" w:sz="4" w:space="0" w:color="000000"/>
              <w:bottom w:val="single" w:sz="4" w:space="0" w:color="000000"/>
              <w:right w:val="single" w:sz="4" w:space="0" w:color="auto"/>
            </w:tcBorders>
            <w:hideMark/>
          </w:tcPr>
          <w:p w:rsidR="003523E2" w:rsidRDefault="003523E2">
            <w:pPr>
              <w:widowControl w:val="0"/>
              <w:autoSpaceDE w:val="0"/>
              <w:autoSpaceDN w:val="0"/>
              <w:adjustRightInd w:val="0"/>
              <w:rPr>
                <w:rFonts w:eastAsia="Calibri"/>
                <w:sz w:val="22"/>
                <w:szCs w:val="22"/>
                <w:lang w:eastAsia="en-US"/>
              </w:rPr>
            </w:pPr>
            <w:r>
              <w:rPr>
                <w:rFonts w:eastAsia="Calibri"/>
                <w:sz w:val="22"/>
                <w:szCs w:val="22"/>
                <w:lang w:eastAsia="en-US"/>
              </w:rPr>
              <w:t>Ежеквартально</w:t>
            </w:r>
          </w:p>
        </w:tc>
      </w:tr>
    </w:tbl>
    <w:p w:rsidR="003523E2" w:rsidRDefault="003523E2" w:rsidP="003523E2">
      <w:pPr>
        <w:rPr>
          <w:rFonts w:eastAsia="Calibri"/>
          <w:sz w:val="27"/>
          <w:szCs w:val="27"/>
          <w:lang w:eastAsia="en-US"/>
        </w:rPr>
      </w:pPr>
    </w:p>
    <w:p w:rsidR="003523E2" w:rsidRDefault="003523E2" w:rsidP="003523E2">
      <w:pPr>
        <w:rPr>
          <w:sz w:val="27"/>
          <w:szCs w:val="27"/>
        </w:rPr>
      </w:pPr>
      <w:r>
        <w:rPr>
          <w:sz w:val="27"/>
          <w:szCs w:val="27"/>
        </w:rPr>
        <w:br w:type="page"/>
      </w:r>
    </w:p>
    <w:p w:rsidR="003523E2" w:rsidRDefault="003523E2" w:rsidP="003523E2">
      <w:pPr>
        <w:widowControl w:val="0"/>
        <w:autoSpaceDE w:val="0"/>
        <w:autoSpaceDN w:val="0"/>
        <w:spacing w:before="220"/>
        <w:jc w:val="right"/>
        <w:rPr>
          <w:sz w:val="27"/>
          <w:szCs w:val="27"/>
        </w:rPr>
      </w:pPr>
      <w:r>
        <w:rPr>
          <w:sz w:val="27"/>
          <w:szCs w:val="27"/>
        </w:rPr>
        <w:lastRenderedPageBreak/>
        <w:t>Приложение № 3 к Программе</w:t>
      </w:r>
    </w:p>
    <w:p w:rsidR="003523E2" w:rsidRDefault="003523E2" w:rsidP="003523E2">
      <w:pPr>
        <w:widowControl w:val="0"/>
        <w:autoSpaceDE w:val="0"/>
        <w:autoSpaceDN w:val="0"/>
        <w:spacing w:before="220"/>
        <w:jc w:val="center"/>
        <w:rPr>
          <w:sz w:val="28"/>
          <w:szCs w:val="28"/>
        </w:rPr>
      </w:pPr>
      <w:r>
        <w:rPr>
          <w:sz w:val="28"/>
          <w:szCs w:val="28"/>
        </w:rPr>
        <w:t>Паспорт подпрограммы I «Инвестиции»</w:t>
      </w:r>
    </w:p>
    <w:p w:rsidR="003523E2" w:rsidRDefault="003523E2" w:rsidP="003523E2">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185"/>
        <w:gridCol w:w="1333"/>
        <w:gridCol w:w="1259"/>
        <w:gridCol w:w="1259"/>
        <w:gridCol w:w="1581"/>
        <w:gridCol w:w="2441"/>
      </w:tblGrid>
      <w:tr w:rsidR="003523E2" w:rsidTr="003523E2">
        <w:trPr>
          <w:trHeight w:val="1163"/>
        </w:trPr>
        <w:tc>
          <w:tcPr>
            <w:tcW w:w="910" w:type="pc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22"/>
                <w:szCs w:val="22"/>
              </w:rPr>
            </w:pPr>
          </w:p>
          <w:p w:rsidR="003523E2" w:rsidRDefault="003523E2">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3523E2" w:rsidTr="003523E2">
        <w:tc>
          <w:tcPr>
            <w:tcW w:w="910"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bookmarkStart w:id="3" w:name="sub_10523"/>
            <w:r>
              <w:rPr>
                <w:sz w:val="22"/>
                <w:szCs w:val="22"/>
              </w:rPr>
              <w:t>Главный распорядитель бюджетных средств</w:t>
            </w:r>
            <w:bookmarkEnd w:id="3"/>
          </w:p>
        </w:tc>
        <w:tc>
          <w:tcPr>
            <w:tcW w:w="581"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Расходы (тыс. рублей)</w:t>
            </w:r>
          </w:p>
        </w:tc>
      </w:tr>
      <w:tr w:rsidR="003523E2" w:rsidTr="003523E2">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386"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2020 год</w:t>
            </w:r>
          </w:p>
        </w:tc>
        <w:tc>
          <w:tcPr>
            <w:tcW w:w="434"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Итого</w:t>
            </w:r>
          </w:p>
        </w:tc>
      </w:tr>
      <w:tr w:rsidR="003523E2" w:rsidTr="003523E2">
        <w:trPr>
          <w:trHeight w:val="655"/>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Всего: в том числе:</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r>
      <w:tr w:rsidR="003523E2" w:rsidTr="003523E2">
        <w:trPr>
          <w:trHeight w:val="1132"/>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Средства бюджета Московской области</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3523E2" w:rsidTr="003523E2">
        <w:trPr>
          <w:trHeight w:val="978"/>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федерального бюджета </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r w:rsidR="003523E2" w:rsidTr="003523E2">
        <w:trPr>
          <w:trHeight w:val="1120"/>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бюджета городского округа </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r>
      <w:tr w:rsidR="003523E2" w:rsidTr="003523E2">
        <w:trPr>
          <w:trHeight w:val="1136"/>
        </w:trPr>
        <w:tc>
          <w:tcPr>
            <w:tcW w:w="910"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Внебюджетные средства</w:t>
            </w:r>
          </w:p>
        </w:tc>
        <w:tc>
          <w:tcPr>
            <w:tcW w:w="386"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34"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410"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51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95" w:type="pct"/>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r>
    </w:tbl>
    <w:p w:rsidR="003523E2" w:rsidRDefault="003523E2" w:rsidP="003523E2">
      <w:pPr>
        <w:rPr>
          <w:sz w:val="28"/>
          <w:szCs w:val="28"/>
        </w:rPr>
        <w:sectPr w:rsidR="003523E2">
          <w:pgSz w:w="16838" w:h="11906" w:orient="landscape"/>
          <w:pgMar w:top="709" w:right="567" w:bottom="993" w:left="1134" w:header="709" w:footer="709" w:gutter="0"/>
          <w:cols w:space="720"/>
        </w:sectPr>
      </w:pPr>
    </w:p>
    <w:p w:rsidR="003523E2" w:rsidRDefault="003523E2" w:rsidP="003523E2">
      <w:pPr>
        <w:widowControl w:val="0"/>
        <w:autoSpaceDE w:val="0"/>
        <w:autoSpaceDN w:val="0"/>
        <w:jc w:val="center"/>
        <w:rPr>
          <w:sz w:val="28"/>
          <w:szCs w:val="28"/>
        </w:rPr>
      </w:pPr>
      <w:r>
        <w:rPr>
          <w:sz w:val="28"/>
          <w:szCs w:val="28"/>
        </w:rPr>
        <w:lastRenderedPageBreak/>
        <w:t>Характеристика проблем, решаемая посредством</w:t>
      </w:r>
    </w:p>
    <w:p w:rsidR="003523E2" w:rsidRDefault="003523E2" w:rsidP="003523E2">
      <w:pPr>
        <w:widowControl w:val="0"/>
        <w:autoSpaceDE w:val="0"/>
        <w:autoSpaceDN w:val="0"/>
        <w:jc w:val="center"/>
        <w:rPr>
          <w:sz w:val="28"/>
          <w:szCs w:val="28"/>
        </w:rPr>
      </w:pPr>
      <w:r>
        <w:rPr>
          <w:sz w:val="28"/>
          <w:szCs w:val="28"/>
        </w:rPr>
        <w:t>мероприятий подпрограммы.</w:t>
      </w:r>
    </w:p>
    <w:p w:rsidR="003523E2" w:rsidRDefault="003523E2" w:rsidP="003523E2">
      <w:pPr>
        <w:widowControl w:val="0"/>
        <w:autoSpaceDE w:val="0"/>
        <w:autoSpaceDN w:val="0"/>
        <w:ind w:firstLine="708"/>
        <w:jc w:val="both"/>
        <w:rPr>
          <w:sz w:val="28"/>
          <w:szCs w:val="28"/>
        </w:rPr>
      </w:pPr>
    </w:p>
    <w:p w:rsidR="003523E2" w:rsidRDefault="003523E2" w:rsidP="003523E2">
      <w:pPr>
        <w:widowControl w:val="0"/>
        <w:autoSpaceDE w:val="0"/>
        <w:autoSpaceDN w:val="0"/>
        <w:ind w:firstLine="708"/>
        <w:jc w:val="both"/>
        <w:rPr>
          <w:sz w:val="28"/>
          <w:szCs w:val="28"/>
        </w:rPr>
      </w:pPr>
      <w:r>
        <w:rPr>
          <w:sz w:val="28"/>
          <w:szCs w:val="28"/>
        </w:rPr>
        <w:t>Важным элементом развития территории округа является обеспечение инвестиционной привлекательности. Экономический подъем возможен только с привлечением инвестиций в реальный сектор экономики. Инвестиционная деятельность является важной составляющей экономики округа. От ее развития зависит объем общественного производства, занятость населения, доходы бюджета. Инвестиционная привлекательность же сама по себе не может быть обеспечена без создания положительного имиджа муниципального образования. В связи с этим администрация городского округа важным направлением своей деятельности считает создание благоприятных условий для осуществления активной инвестиционной деятельности.</w:t>
      </w:r>
    </w:p>
    <w:p w:rsidR="003523E2" w:rsidRDefault="003523E2" w:rsidP="003523E2">
      <w:pPr>
        <w:widowControl w:val="0"/>
        <w:autoSpaceDE w:val="0"/>
        <w:autoSpaceDN w:val="0"/>
        <w:ind w:firstLine="708"/>
        <w:jc w:val="both"/>
        <w:rPr>
          <w:sz w:val="28"/>
          <w:szCs w:val="28"/>
        </w:rPr>
      </w:pPr>
      <w:r>
        <w:rPr>
          <w:sz w:val="28"/>
          <w:szCs w:val="28"/>
        </w:rPr>
        <w:t>Важнейшим условием повышения инвестиционного потенциала является наличие обустроенных площадок для строительства или размещения объектов инвестирования.</w:t>
      </w:r>
    </w:p>
    <w:p w:rsidR="003523E2" w:rsidRDefault="003523E2" w:rsidP="003523E2">
      <w:pPr>
        <w:widowControl w:val="0"/>
        <w:autoSpaceDE w:val="0"/>
        <w:autoSpaceDN w:val="0"/>
        <w:ind w:firstLine="708"/>
        <w:jc w:val="both"/>
        <w:rPr>
          <w:sz w:val="28"/>
          <w:szCs w:val="28"/>
        </w:rPr>
      </w:pPr>
      <w:r>
        <w:rPr>
          <w:sz w:val="28"/>
          <w:szCs w:val="28"/>
        </w:rPr>
        <w:t>Основной проблемой в сфере инвестиционной деятельности является недостаточная информированность организаций и предприятий об имеющихся видах финансовой, имущественной и иной поддержки со стороны органов местного самоуправления, региональных и федеральных структур.</w:t>
      </w:r>
    </w:p>
    <w:p w:rsidR="003523E2" w:rsidRDefault="003523E2" w:rsidP="003523E2">
      <w:pPr>
        <w:widowControl w:val="0"/>
        <w:autoSpaceDE w:val="0"/>
        <w:autoSpaceDN w:val="0"/>
        <w:ind w:firstLine="708"/>
        <w:jc w:val="both"/>
        <w:rPr>
          <w:sz w:val="28"/>
          <w:szCs w:val="28"/>
        </w:rPr>
      </w:pPr>
      <w:r>
        <w:rPr>
          <w:sz w:val="28"/>
          <w:szCs w:val="28"/>
        </w:rPr>
        <w:t>В целях решения указанных проблем установлен диалог между администрацией и бизнес-сообществом, который необходим для достижения задач по развитию новых производств, расширению и диверсификации деятельности, выработки мер поддержки действующих на территории округа промышленных предприятий. Осуществляются регулярные встречи с бизнес сообществом, так называемые «круглые столы».</w:t>
      </w:r>
    </w:p>
    <w:p w:rsidR="003523E2" w:rsidRDefault="003523E2" w:rsidP="003523E2">
      <w:pPr>
        <w:widowControl w:val="0"/>
        <w:autoSpaceDE w:val="0"/>
        <w:autoSpaceDN w:val="0"/>
        <w:ind w:firstLine="708"/>
        <w:jc w:val="both"/>
        <w:rPr>
          <w:sz w:val="28"/>
          <w:szCs w:val="28"/>
        </w:rPr>
      </w:pPr>
      <w:r>
        <w:rPr>
          <w:sz w:val="28"/>
          <w:szCs w:val="28"/>
        </w:rPr>
        <w:t>Проблемами предприятий отраслей промышленности являются:</w:t>
      </w:r>
    </w:p>
    <w:p w:rsidR="003523E2" w:rsidRDefault="003523E2" w:rsidP="003523E2">
      <w:pPr>
        <w:widowControl w:val="0"/>
        <w:autoSpaceDE w:val="0"/>
        <w:autoSpaceDN w:val="0"/>
        <w:jc w:val="both"/>
        <w:rPr>
          <w:sz w:val="28"/>
          <w:szCs w:val="28"/>
        </w:rPr>
      </w:pPr>
      <w:r>
        <w:rPr>
          <w:sz w:val="28"/>
          <w:szCs w:val="28"/>
        </w:rPr>
        <w:t>•</w:t>
      </w:r>
      <w:r>
        <w:rPr>
          <w:sz w:val="28"/>
          <w:szCs w:val="28"/>
        </w:rPr>
        <w:tab/>
        <w:t>Медленные темпы замены морально и физически устаревшего технологического оборудования;</w:t>
      </w:r>
    </w:p>
    <w:p w:rsidR="003523E2" w:rsidRDefault="003523E2" w:rsidP="003523E2">
      <w:pPr>
        <w:widowControl w:val="0"/>
        <w:autoSpaceDE w:val="0"/>
        <w:autoSpaceDN w:val="0"/>
        <w:jc w:val="both"/>
        <w:rPr>
          <w:sz w:val="28"/>
          <w:szCs w:val="28"/>
        </w:rPr>
      </w:pPr>
      <w:r>
        <w:rPr>
          <w:sz w:val="28"/>
          <w:szCs w:val="28"/>
        </w:rPr>
        <w:t>•</w:t>
      </w:r>
      <w:r>
        <w:rPr>
          <w:sz w:val="28"/>
          <w:szCs w:val="28"/>
        </w:rPr>
        <w:tab/>
        <w:t>Высокая стоимость кредитных ресурсов, привлекаемых для технического перевооружения;</w:t>
      </w:r>
    </w:p>
    <w:p w:rsidR="003523E2" w:rsidRDefault="003523E2" w:rsidP="003523E2">
      <w:pPr>
        <w:widowControl w:val="0"/>
        <w:autoSpaceDE w:val="0"/>
        <w:autoSpaceDN w:val="0"/>
        <w:jc w:val="both"/>
        <w:rPr>
          <w:sz w:val="28"/>
          <w:szCs w:val="28"/>
        </w:rPr>
      </w:pPr>
      <w:r>
        <w:rPr>
          <w:sz w:val="28"/>
          <w:szCs w:val="28"/>
        </w:rPr>
        <w:t>•</w:t>
      </w:r>
      <w:r>
        <w:rPr>
          <w:sz w:val="28"/>
          <w:szCs w:val="28"/>
        </w:rPr>
        <w:tab/>
        <w:t>Рост цен на топливно-энергетические ресурсы;</w:t>
      </w:r>
    </w:p>
    <w:p w:rsidR="003523E2" w:rsidRDefault="003523E2" w:rsidP="003523E2">
      <w:pPr>
        <w:widowControl w:val="0"/>
        <w:autoSpaceDE w:val="0"/>
        <w:autoSpaceDN w:val="0"/>
        <w:jc w:val="both"/>
        <w:rPr>
          <w:sz w:val="28"/>
          <w:szCs w:val="28"/>
        </w:rPr>
      </w:pPr>
      <w:r>
        <w:rPr>
          <w:sz w:val="28"/>
          <w:szCs w:val="28"/>
        </w:rPr>
        <w:t>•</w:t>
      </w:r>
      <w:r>
        <w:rPr>
          <w:sz w:val="28"/>
          <w:szCs w:val="28"/>
        </w:rPr>
        <w:tab/>
        <w:t xml:space="preserve">Нехватка квалифицированных кадров и </w:t>
      </w:r>
      <w:proofErr w:type="spellStart"/>
      <w:r>
        <w:rPr>
          <w:sz w:val="28"/>
          <w:szCs w:val="28"/>
        </w:rPr>
        <w:t>т.д</w:t>
      </w:r>
      <w:proofErr w:type="spellEnd"/>
    </w:p>
    <w:p w:rsidR="003523E2" w:rsidRDefault="003523E2" w:rsidP="003523E2">
      <w:pPr>
        <w:widowControl w:val="0"/>
        <w:autoSpaceDE w:val="0"/>
        <w:autoSpaceDN w:val="0"/>
        <w:jc w:val="both"/>
        <w:rPr>
          <w:sz w:val="28"/>
          <w:szCs w:val="28"/>
        </w:rPr>
      </w:pPr>
      <w:r>
        <w:rPr>
          <w:sz w:val="28"/>
          <w:szCs w:val="28"/>
        </w:rPr>
        <w:t xml:space="preserve">Реализация Подпрограммы «Инвестиции» осуществляется путем выполнения мероприятий (приложение №1 к подпрограмме I) </w:t>
      </w:r>
    </w:p>
    <w:p w:rsidR="003523E2" w:rsidRDefault="003523E2" w:rsidP="003523E2">
      <w:pPr>
        <w:widowControl w:val="0"/>
        <w:autoSpaceDE w:val="0"/>
        <w:autoSpaceDN w:val="0"/>
        <w:jc w:val="center"/>
        <w:rPr>
          <w:sz w:val="28"/>
          <w:szCs w:val="28"/>
        </w:rPr>
      </w:pPr>
    </w:p>
    <w:p w:rsidR="003523E2" w:rsidRDefault="003523E2" w:rsidP="003523E2">
      <w:pPr>
        <w:widowControl w:val="0"/>
        <w:autoSpaceDE w:val="0"/>
        <w:autoSpaceDN w:val="0"/>
        <w:ind w:firstLine="540"/>
        <w:jc w:val="center"/>
        <w:rPr>
          <w:sz w:val="28"/>
          <w:szCs w:val="28"/>
        </w:rPr>
      </w:pPr>
      <w:r>
        <w:rPr>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523E2" w:rsidRDefault="003523E2" w:rsidP="003523E2">
      <w:pPr>
        <w:widowControl w:val="0"/>
        <w:autoSpaceDE w:val="0"/>
        <w:autoSpaceDN w:val="0"/>
        <w:ind w:firstLine="540"/>
        <w:jc w:val="both"/>
        <w:rPr>
          <w:sz w:val="28"/>
          <w:szCs w:val="28"/>
        </w:rPr>
      </w:pPr>
    </w:p>
    <w:p w:rsidR="003523E2" w:rsidRDefault="003523E2" w:rsidP="003523E2">
      <w:pPr>
        <w:widowControl w:val="0"/>
        <w:autoSpaceDE w:val="0"/>
        <w:autoSpaceDN w:val="0"/>
        <w:ind w:firstLine="540"/>
        <w:jc w:val="both"/>
        <w:rPr>
          <w:sz w:val="28"/>
          <w:szCs w:val="28"/>
        </w:rPr>
      </w:pPr>
      <w:r>
        <w:rPr>
          <w:sz w:val="28"/>
          <w:szCs w:val="28"/>
        </w:rPr>
        <w:t xml:space="preserve">   Основными концептуальными направлениями являются:</w:t>
      </w:r>
    </w:p>
    <w:p w:rsidR="003523E2" w:rsidRDefault="003523E2" w:rsidP="003523E2">
      <w:pPr>
        <w:widowControl w:val="0"/>
        <w:autoSpaceDE w:val="0"/>
        <w:autoSpaceDN w:val="0"/>
        <w:ind w:firstLine="540"/>
        <w:jc w:val="both"/>
        <w:rPr>
          <w:sz w:val="28"/>
          <w:szCs w:val="28"/>
        </w:rPr>
      </w:pPr>
      <w:r>
        <w:rPr>
          <w:sz w:val="28"/>
          <w:szCs w:val="28"/>
        </w:rPr>
        <w:t>1. Продвижение инвестиционного потенциала городского округа Зарайск Московской области.</w:t>
      </w:r>
    </w:p>
    <w:p w:rsidR="003523E2" w:rsidRDefault="003523E2" w:rsidP="003523E2">
      <w:pPr>
        <w:widowControl w:val="0"/>
        <w:autoSpaceDE w:val="0"/>
        <w:autoSpaceDN w:val="0"/>
        <w:ind w:firstLine="540"/>
        <w:jc w:val="both"/>
        <w:rPr>
          <w:sz w:val="28"/>
          <w:szCs w:val="28"/>
        </w:rPr>
      </w:pPr>
      <w:r>
        <w:rPr>
          <w:sz w:val="28"/>
          <w:szCs w:val="28"/>
        </w:rPr>
        <w:t xml:space="preserve">    Данное направление определяет инвестиционную привлекательность округа для инвесторов, выделяет приоритетные направления развития по </w:t>
      </w:r>
      <w:r>
        <w:rPr>
          <w:sz w:val="28"/>
          <w:szCs w:val="28"/>
        </w:rPr>
        <w:lastRenderedPageBreak/>
        <w:t>привлечению инвестиций. Реализация направления позволит обеспечить привлечение инвестиций в экономику округа. Развитие направления необходимо осуществлять через участие в международных и межрегиональных форумах и конференциях, презентации инвестиционного потенциала, встречи с руководителями бизнес - сообществ, ассоциаций.</w:t>
      </w:r>
    </w:p>
    <w:p w:rsidR="003523E2" w:rsidRDefault="003523E2" w:rsidP="003523E2">
      <w:pPr>
        <w:widowControl w:val="0"/>
        <w:autoSpaceDE w:val="0"/>
        <w:autoSpaceDN w:val="0"/>
        <w:ind w:firstLine="540"/>
        <w:jc w:val="both"/>
        <w:rPr>
          <w:sz w:val="28"/>
          <w:szCs w:val="28"/>
        </w:rPr>
      </w:pPr>
      <w:r>
        <w:rPr>
          <w:sz w:val="28"/>
          <w:szCs w:val="28"/>
        </w:rPr>
        <w:t>3. Создание благоприятного инвестиционного климата, сокращение административных барьеров для организации бизнеса и реализации инвестиционных проектов.</w:t>
      </w:r>
    </w:p>
    <w:p w:rsidR="003523E2" w:rsidRDefault="003523E2" w:rsidP="003523E2">
      <w:pPr>
        <w:widowControl w:val="0"/>
        <w:autoSpaceDE w:val="0"/>
        <w:autoSpaceDN w:val="0"/>
        <w:ind w:firstLine="540"/>
        <w:jc w:val="both"/>
        <w:rPr>
          <w:sz w:val="28"/>
          <w:szCs w:val="28"/>
        </w:rPr>
      </w:pPr>
      <w:r>
        <w:rPr>
          <w:sz w:val="28"/>
          <w:szCs w:val="28"/>
        </w:rPr>
        <w:t xml:space="preserve">   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округе.</w:t>
      </w:r>
    </w:p>
    <w:p w:rsidR="003523E2" w:rsidRDefault="003523E2" w:rsidP="003523E2">
      <w:pPr>
        <w:widowControl w:val="0"/>
        <w:autoSpaceDE w:val="0"/>
        <w:autoSpaceDN w:val="0"/>
        <w:ind w:firstLine="540"/>
        <w:jc w:val="both"/>
        <w:rPr>
          <w:sz w:val="28"/>
          <w:szCs w:val="28"/>
        </w:rPr>
      </w:pPr>
      <w:r>
        <w:rPr>
          <w:sz w:val="28"/>
          <w:szCs w:val="28"/>
        </w:rPr>
        <w:t>4. Создание и развитие многопрофильного индустриального парка, промышленных площадок.</w:t>
      </w:r>
    </w:p>
    <w:p w:rsidR="003523E2" w:rsidRDefault="003523E2" w:rsidP="003523E2">
      <w:pPr>
        <w:widowControl w:val="0"/>
        <w:autoSpaceDE w:val="0"/>
        <w:autoSpaceDN w:val="0"/>
        <w:ind w:firstLine="540"/>
        <w:jc w:val="both"/>
        <w:rPr>
          <w:sz w:val="28"/>
          <w:szCs w:val="28"/>
        </w:rPr>
      </w:pPr>
      <w:r>
        <w:rPr>
          <w:sz w:val="28"/>
          <w:szCs w:val="28"/>
        </w:rPr>
        <w:t>5. Упрощение доступа к финансовым ресурсам для создания нового или модернизации существующего бизнеса.</w:t>
      </w:r>
    </w:p>
    <w:p w:rsidR="003523E2" w:rsidRDefault="003523E2" w:rsidP="003523E2">
      <w:pPr>
        <w:widowControl w:val="0"/>
        <w:autoSpaceDE w:val="0"/>
        <w:autoSpaceDN w:val="0"/>
        <w:ind w:firstLine="540"/>
        <w:jc w:val="both"/>
        <w:rPr>
          <w:sz w:val="28"/>
          <w:szCs w:val="28"/>
        </w:rPr>
      </w:pPr>
      <w:r>
        <w:rPr>
          <w:sz w:val="28"/>
          <w:szCs w:val="28"/>
        </w:rPr>
        <w:t>6. Финансовые и юридические консультации для предприятий, планирующих размещение в индустриальном парке.</w:t>
      </w:r>
    </w:p>
    <w:p w:rsidR="003523E2" w:rsidRDefault="003523E2" w:rsidP="003523E2">
      <w:pPr>
        <w:widowControl w:val="0"/>
        <w:autoSpaceDE w:val="0"/>
        <w:autoSpaceDN w:val="0"/>
        <w:ind w:firstLine="540"/>
        <w:jc w:val="center"/>
        <w:rPr>
          <w:sz w:val="28"/>
          <w:szCs w:val="28"/>
        </w:rPr>
      </w:pPr>
    </w:p>
    <w:p w:rsidR="003523E2" w:rsidRDefault="003523E2" w:rsidP="003523E2">
      <w:pPr>
        <w:widowControl w:val="0"/>
        <w:autoSpaceDE w:val="0"/>
        <w:autoSpaceDN w:val="0"/>
        <w:jc w:val="both"/>
      </w:pPr>
    </w:p>
    <w:p w:rsidR="003523E2" w:rsidRDefault="003523E2" w:rsidP="003523E2">
      <w:pPr>
        <w:widowControl w:val="0"/>
        <w:autoSpaceDE w:val="0"/>
        <w:autoSpaceDN w:val="0"/>
        <w:jc w:val="center"/>
      </w:pPr>
    </w:p>
    <w:p w:rsidR="003523E2" w:rsidRDefault="003523E2" w:rsidP="003523E2">
      <w:pPr>
        <w:sectPr w:rsidR="003523E2">
          <w:pgSz w:w="11906" w:h="16838"/>
          <w:pgMar w:top="567" w:right="992" w:bottom="1134" w:left="1134" w:header="709" w:footer="709" w:gutter="0"/>
          <w:cols w:space="720"/>
        </w:sectPr>
      </w:pPr>
    </w:p>
    <w:p w:rsidR="003523E2" w:rsidRDefault="003523E2" w:rsidP="003523E2">
      <w:pPr>
        <w:widowControl w:val="0"/>
        <w:autoSpaceDE w:val="0"/>
        <w:autoSpaceDN w:val="0"/>
        <w:jc w:val="center"/>
      </w:pPr>
    </w:p>
    <w:p w:rsidR="003523E2" w:rsidRDefault="003523E2" w:rsidP="003523E2">
      <w:pPr>
        <w:widowControl w:val="0"/>
        <w:autoSpaceDE w:val="0"/>
        <w:autoSpaceDN w:val="0"/>
        <w:jc w:val="center"/>
        <w:rPr>
          <w:sz w:val="28"/>
          <w:szCs w:val="28"/>
        </w:rPr>
      </w:pPr>
      <w:r>
        <w:rPr>
          <w:sz w:val="28"/>
          <w:szCs w:val="28"/>
        </w:rPr>
        <w:t>ПЕРЕЧЕНЬ МЕРОПРИЯТИЙ ПОДПРОГРАММЫ I «ИНВЕСТИЦИИ»</w:t>
      </w:r>
    </w:p>
    <w:p w:rsidR="003523E2" w:rsidRDefault="003523E2" w:rsidP="003523E2">
      <w:pPr>
        <w:widowControl w:val="0"/>
        <w:autoSpaceDE w:val="0"/>
        <w:autoSpaceDN w:val="0"/>
        <w:jc w:val="both"/>
      </w:pPr>
    </w:p>
    <w:tbl>
      <w:tblPr>
        <w:tblW w:w="15435" w:type="dxa"/>
        <w:jc w:val="center"/>
        <w:tblLayout w:type="fixed"/>
        <w:tblLook w:val="04A0" w:firstRow="1" w:lastRow="0" w:firstColumn="1" w:lastColumn="0" w:noHBand="0" w:noVBand="1"/>
      </w:tblPr>
      <w:tblGrid>
        <w:gridCol w:w="850"/>
        <w:gridCol w:w="2842"/>
        <w:gridCol w:w="851"/>
        <w:gridCol w:w="1842"/>
        <w:gridCol w:w="1276"/>
        <w:gridCol w:w="842"/>
        <w:gridCol w:w="859"/>
        <w:gridCol w:w="851"/>
        <w:gridCol w:w="708"/>
        <w:gridCol w:w="842"/>
        <w:gridCol w:w="9"/>
        <w:gridCol w:w="773"/>
        <w:gridCol w:w="1597"/>
        <w:gridCol w:w="1293"/>
      </w:tblGrid>
      <w:tr w:rsidR="003523E2" w:rsidTr="003523E2">
        <w:trPr>
          <w:trHeight w:val="497"/>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w:t>
            </w:r>
          </w:p>
          <w:p w:rsidR="003523E2" w:rsidRDefault="003523E2">
            <w:pPr>
              <w:widowControl w:val="0"/>
              <w:autoSpaceDE w:val="0"/>
              <w:autoSpaceDN w:val="0"/>
              <w:adjustRightInd w:val="0"/>
              <w:ind w:right="-120"/>
              <w:jc w:val="both"/>
              <w:rPr>
                <w:rFonts w:ascii="Times New Roman CYR" w:hAnsi="Times New Roman CYR" w:cs="Times New Roman CYR"/>
                <w:sz w:val="22"/>
                <w:szCs w:val="22"/>
              </w:rPr>
            </w:pPr>
            <w:r>
              <w:rPr>
                <w:rFonts w:ascii="Times New Roman CYR" w:hAnsi="Times New Roman CYR" w:cs="Times New Roman CYR"/>
                <w:sz w:val="22"/>
                <w:szCs w:val="22"/>
              </w:rPr>
              <w:t>п/п</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Мероприятие подпрограммы </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Объем </w:t>
            </w:r>
            <w:proofErr w:type="spellStart"/>
            <w:proofErr w:type="gramStart"/>
            <w:r>
              <w:rPr>
                <w:rFonts w:ascii="Times New Roman CYR" w:hAnsi="Times New Roman CYR" w:cs="Times New Roman CYR"/>
                <w:sz w:val="22"/>
                <w:szCs w:val="22"/>
              </w:rPr>
              <w:t>финанси-рования</w:t>
            </w:r>
            <w:proofErr w:type="spellEnd"/>
            <w:proofErr w:type="gramEnd"/>
            <w:r>
              <w:rPr>
                <w:rFonts w:ascii="Times New Roman CYR" w:hAnsi="Times New Roman CYR" w:cs="Times New Roman CYR"/>
                <w:sz w:val="22"/>
                <w:szCs w:val="22"/>
              </w:rPr>
              <w:t xml:space="preserve"> мероприятия в году, </w:t>
            </w:r>
            <w:proofErr w:type="spellStart"/>
            <w:r>
              <w:rPr>
                <w:rFonts w:ascii="Times New Roman CYR" w:hAnsi="Times New Roman CYR" w:cs="Times New Roman CYR"/>
                <w:sz w:val="22"/>
                <w:szCs w:val="22"/>
              </w:rPr>
              <w:t>предшест</w:t>
            </w:r>
            <w:proofErr w:type="spellEnd"/>
            <w:r>
              <w:rPr>
                <w:rFonts w:ascii="Times New Roman CYR" w:hAnsi="Times New Roman CYR" w:cs="Times New Roman CYR"/>
                <w:sz w:val="22"/>
                <w:szCs w:val="22"/>
              </w:rPr>
              <w:t>-</w:t>
            </w:r>
          </w:p>
          <w:p w:rsidR="003523E2" w:rsidRDefault="003523E2">
            <w:pPr>
              <w:widowControl w:val="0"/>
              <w:autoSpaceDE w:val="0"/>
              <w:autoSpaceDN w:val="0"/>
              <w:adjustRightInd w:val="0"/>
              <w:jc w:val="center"/>
              <w:rPr>
                <w:rFonts w:ascii="Times New Roman CYR" w:hAnsi="Times New Roman CYR" w:cs="Times New Roman CYR"/>
                <w:sz w:val="22"/>
                <w:szCs w:val="22"/>
              </w:rPr>
            </w:pPr>
            <w:proofErr w:type="spellStart"/>
            <w:r>
              <w:rPr>
                <w:rFonts w:ascii="Times New Roman CYR" w:hAnsi="Times New Roman CYR" w:cs="Times New Roman CYR"/>
                <w:sz w:val="22"/>
                <w:szCs w:val="22"/>
              </w:rPr>
              <w:t>вующему</w:t>
            </w:r>
            <w:proofErr w:type="spellEnd"/>
            <w:r>
              <w:rPr>
                <w:rFonts w:ascii="Times New Roman CYR" w:hAnsi="Times New Roman CYR" w:cs="Times New Roman CYR"/>
                <w:sz w:val="22"/>
                <w:szCs w:val="22"/>
              </w:rPr>
              <w:t xml:space="preserve"> году начала реализации муниципальной программы</w:t>
            </w:r>
            <w:r>
              <w:rPr>
                <w:rFonts w:ascii="Times New Roman CYR" w:hAnsi="Times New Roman CYR" w:cs="Times New Roman CYR"/>
                <w:sz w:val="22"/>
                <w:szCs w:val="22"/>
              </w:rPr>
              <w:br/>
              <w:t>(тыс. руб.)</w:t>
            </w:r>
          </w:p>
        </w:tc>
        <w:tc>
          <w:tcPr>
            <w:tcW w:w="842"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Всего</w:t>
            </w:r>
            <w:r>
              <w:rPr>
                <w:rFonts w:ascii="Times New Roman CYR" w:hAnsi="Times New Roman CYR" w:cs="Times New Roman CYR"/>
                <w:sz w:val="22"/>
                <w:szCs w:val="22"/>
              </w:rPr>
              <w:br/>
              <w:t>(тыс. руб.)</w:t>
            </w:r>
          </w:p>
        </w:tc>
        <w:tc>
          <w:tcPr>
            <w:tcW w:w="4042" w:type="dxa"/>
            <w:gridSpan w:val="6"/>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Объемы финансирования по годам</w:t>
            </w:r>
            <w:r>
              <w:rPr>
                <w:rFonts w:ascii="Times New Roman CYR" w:hAnsi="Times New Roman CYR" w:cs="Times New Roman CYR"/>
                <w:sz w:val="22"/>
                <w:szCs w:val="22"/>
              </w:rPr>
              <w:br/>
              <w:t>(тыс. руб.)</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Результаты выполнения мероприятия Подпрограммы</w:t>
            </w: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85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2020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2021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0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2022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2023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782" w:type="dxa"/>
            <w:gridSpan w:val="2"/>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2024 </w:t>
            </w: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год</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09"/>
          <w:jc w:val="center"/>
        </w:trPr>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37"/>
              <w:rPr>
                <w:rFonts w:ascii="Times New Roman CYR" w:hAnsi="Times New Roman CYR" w:cs="Times New Roman CYR"/>
                <w:sz w:val="22"/>
                <w:szCs w:val="22"/>
              </w:rPr>
            </w:pPr>
            <w:r>
              <w:rPr>
                <w:rFonts w:ascii="Times New Roman CYR" w:hAnsi="Times New Roman CYR" w:cs="Times New Roman CYR"/>
                <w:sz w:val="22"/>
                <w:szCs w:val="22"/>
              </w:rPr>
              <w:t xml:space="preserve"> 1</w:t>
            </w:r>
          </w:p>
        </w:tc>
        <w:tc>
          <w:tcPr>
            <w:tcW w:w="284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5</w:t>
            </w:r>
          </w:p>
        </w:tc>
        <w:tc>
          <w:tcPr>
            <w:tcW w:w="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6</w:t>
            </w:r>
          </w:p>
        </w:tc>
        <w:tc>
          <w:tcPr>
            <w:tcW w:w="85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9</w:t>
            </w:r>
          </w:p>
        </w:tc>
        <w:tc>
          <w:tcPr>
            <w:tcW w:w="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w:t>
            </w:r>
          </w:p>
        </w:tc>
        <w:tc>
          <w:tcPr>
            <w:tcW w:w="782" w:type="dxa"/>
            <w:gridSpan w:val="2"/>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11</w:t>
            </w:r>
          </w:p>
        </w:tc>
        <w:tc>
          <w:tcPr>
            <w:tcW w:w="159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12</w:t>
            </w:r>
          </w:p>
        </w:tc>
        <w:tc>
          <w:tcPr>
            <w:tcW w:w="12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13</w:t>
            </w:r>
          </w:p>
        </w:tc>
      </w:tr>
      <w:tr w:rsidR="003523E2" w:rsidTr="003523E2">
        <w:trPr>
          <w:trHeight w:val="209"/>
          <w:jc w:val="center"/>
        </w:trPr>
        <w:tc>
          <w:tcPr>
            <w:tcW w:w="15438" w:type="dxa"/>
            <w:gridSpan w:val="14"/>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ascii="Times New Roman CYR" w:hAnsi="Times New Roman CYR" w:cs="Times New Roman CYR"/>
                <w:sz w:val="22"/>
                <w:szCs w:val="22"/>
              </w:rPr>
            </w:pPr>
            <w:r>
              <w:rPr>
                <w:i/>
                <w:sz w:val="22"/>
                <w:szCs w:val="22"/>
              </w:rPr>
              <w:t>Подпрограмма 1 «Инвестиции»</w:t>
            </w:r>
          </w:p>
        </w:tc>
      </w:tr>
      <w:tr w:rsidR="003523E2" w:rsidTr="003523E2">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b/>
                <w:i/>
                <w:sz w:val="22"/>
                <w:szCs w:val="22"/>
                <w:lang w:eastAsia="en-US"/>
              </w:rPr>
            </w:pPr>
            <w:r>
              <w:rPr>
                <w:rFonts w:eastAsia="Calibri"/>
                <w:b/>
                <w:i/>
                <w:sz w:val="22"/>
                <w:szCs w:val="22"/>
                <w:lang w:eastAsia="en-US"/>
              </w:rPr>
              <w:t>Основное мероприятие 02.</w:t>
            </w:r>
          </w:p>
          <w:p w:rsidR="003523E2" w:rsidRDefault="003523E2">
            <w:pPr>
              <w:rPr>
                <w:rFonts w:eastAsia="Calibri"/>
                <w:sz w:val="22"/>
                <w:szCs w:val="22"/>
                <w:lang w:eastAsia="en-US"/>
              </w:rPr>
            </w:pPr>
            <w:r>
              <w:rPr>
                <w:rFonts w:eastAsia="Calibri"/>
                <w:sz w:val="22"/>
                <w:szCs w:val="22"/>
                <w:lang w:eastAsia="en-US"/>
              </w:rPr>
              <w:t>«Создание многофункциональных индустриальных парков, технологических 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c>
          <w:tcPr>
            <w:tcW w:w="859"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(модернизация) инфраструктуры многофункционального индустриального парка, промышле</w:t>
            </w:r>
            <w:r>
              <w:rPr>
                <w:rFonts w:ascii="Times New Roman CYR" w:hAnsi="Times New Roman CYR" w:cs="Times New Roman CYR"/>
                <w:sz w:val="22"/>
                <w:szCs w:val="22"/>
              </w:rPr>
              <w:lastRenderedPageBreak/>
              <w:t>нных площадок.</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многофункционального индустриального парка, промышленных площадок</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Привлечение инвестиций. в основной капитал субъектов деятельности в сфере промышленности. </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Стимулирование создания и введения в эксплуатацию субъектами </w:t>
            </w:r>
            <w:r>
              <w:rPr>
                <w:rFonts w:ascii="Times New Roman CYR" w:hAnsi="Times New Roman CYR" w:cs="Times New Roman CYR"/>
                <w:sz w:val="22"/>
                <w:szCs w:val="22"/>
              </w:rPr>
              <w:lastRenderedPageBreak/>
              <w:t xml:space="preserve">деятельности в сфере промышленности новых производственных предприятий и новых производственных мощностей существующих промышленных предприятий </w:t>
            </w: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Pr="00445BAD"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7889</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38283</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7735</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7637</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82"/>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szCs w:val="22"/>
                <w:lang w:eastAsia="en-US"/>
              </w:rPr>
            </w:pPr>
            <w:r>
              <w:rPr>
                <w:rFonts w:eastAsia="Calibri"/>
                <w:sz w:val="22"/>
                <w:szCs w:val="22"/>
                <w:lang w:eastAsia="en-US"/>
              </w:rPr>
              <w:t xml:space="preserve">Стимулирование </w:t>
            </w:r>
            <w:r>
              <w:rPr>
                <w:rFonts w:eastAsia="Calibri"/>
                <w:sz w:val="22"/>
                <w:szCs w:val="22"/>
                <w:lang w:eastAsia="en-US"/>
              </w:rPr>
              <w:lastRenderedPageBreak/>
              <w:t>инвестиционной деятельности муниципальных образований.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lastRenderedPageBreak/>
              <w:t>2020-</w:t>
            </w:r>
            <w:r>
              <w:rPr>
                <w:rFonts w:eastAsia="Calibri"/>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37683</w:t>
            </w:r>
          </w:p>
        </w:tc>
        <w:tc>
          <w:tcPr>
            <w:tcW w:w="859"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08"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82"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7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7789,0</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37683</w:t>
            </w:r>
          </w:p>
        </w:tc>
        <w:tc>
          <w:tcPr>
            <w:tcW w:w="859"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7535</w:t>
            </w:r>
          </w:p>
        </w:tc>
        <w:tc>
          <w:tcPr>
            <w:tcW w:w="851"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08"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842" w:type="dxa"/>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782" w:type="dxa"/>
            <w:gridSpan w:val="2"/>
            <w:tcBorders>
              <w:top w:val="single" w:sz="4" w:space="0" w:color="auto"/>
              <w:left w:val="nil"/>
              <w:bottom w:val="single" w:sz="4" w:space="0" w:color="auto"/>
              <w:right w:val="single" w:sz="4" w:space="0" w:color="auto"/>
            </w:tcBorders>
            <w:shd w:val="clear" w:color="auto" w:fill="F2DBDB" w:themeFill="accent2" w:themeFillTint="33"/>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7537</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16"/>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2.2</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Привлечение резидентов на территорию индустриальных парков, технопарков, промышленных площадок на долгосрочной основе.</w:t>
            </w:r>
          </w:p>
        </w:tc>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71"/>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73"/>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2.3</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Создание многофункциональных индустриальных парков, промышленных площадок, в том числе развитие энергетической, инженерной и транспортной </w:t>
            </w:r>
            <w:r>
              <w:rPr>
                <w:rFonts w:ascii="Times New Roman CYR" w:hAnsi="Times New Roman CYR" w:cs="Times New Roman CYR"/>
                <w:sz w:val="22"/>
                <w:szCs w:val="22"/>
              </w:rPr>
              <w:lastRenderedPageBreak/>
              <w:t xml:space="preserve">инфраструктуры;- участие в </w:t>
            </w:r>
            <w:proofErr w:type="spellStart"/>
            <w:r>
              <w:rPr>
                <w:rFonts w:ascii="Times New Roman CYR" w:hAnsi="Times New Roman CYR" w:cs="Times New Roman CYR"/>
                <w:sz w:val="22"/>
                <w:szCs w:val="22"/>
              </w:rPr>
              <w:t>выставочно</w:t>
            </w:r>
            <w:proofErr w:type="spellEnd"/>
            <w:r>
              <w:rPr>
                <w:rFonts w:ascii="Times New Roman CYR" w:hAnsi="Times New Roman CYR" w:cs="Times New Roman CYR"/>
                <w:sz w:val="22"/>
                <w:szCs w:val="22"/>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851"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08"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82" w:type="dxa"/>
            <w:gridSpan w:val="2"/>
            <w:tcBorders>
              <w:top w:val="nil"/>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w:t>
            </w:r>
            <w:r>
              <w:rPr>
                <w:rFonts w:ascii="Times New Roman CYR" w:hAnsi="Times New Roman CYR" w:cs="Times New Roman CYR"/>
                <w:sz w:val="22"/>
                <w:szCs w:val="22"/>
              </w:rPr>
              <w:lastRenderedPageBreak/>
              <w:t xml:space="preserve">городского округа Зарайск»  </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046"/>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42"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1000</w:t>
            </w:r>
          </w:p>
        </w:tc>
        <w:tc>
          <w:tcPr>
            <w:tcW w:w="859"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08"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851" w:type="dxa"/>
            <w:gridSpan w:val="2"/>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77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77"/>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tcPr>
          <w:p w:rsidR="003523E2" w:rsidRDefault="003523E2">
            <w:pPr>
              <w:widowControl w:val="0"/>
              <w:tabs>
                <w:tab w:val="center" w:pos="742"/>
              </w:tabs>
              <w:autoSpaceDE w:val="0"/>
              <w:autoSpaceDN w:val="0"/>
              <w:adjustRightInd w:val="0"/>
              <w:jc w:val="both"/>
              <w:rPr>
                <w:rFonts w:eastAsia="Calibri"/>
                <w:sz w:val="22"/>
                <w:szCs w:val="22"/>
                <w:lang w:eastAsia="en-US"/>
              </w:rPr>
            </w:pPr>
          </w:p>
        </w:tc>
        <w:tc>
          <w:tcPr>
            <w:tcW w:w="1276"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859"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851"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708"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842" w:type="dxa"/>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782" w:type="dxa"/>
            <w:gridSpan w:val="2"/>
            <w:tcBorders>
              <w:top w:val="nil"/>
              <w:left w:val="nil"/>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124"/>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2.4</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Заключение договоров купли-продажи (долгосрочной аренды) земельных участков/помещений для организации производственной деятельности.</w:t>
            </w:r>
          </w:p>
        </w:tc>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nil"/>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88"/>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2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124"/>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42"/>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nil"/>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nil"/>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nil"/>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2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Создание многофункциональных индустриальных парков, технопарков, промышленных площадок.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Сектор капитального строительства,  дорожного хозяйства и транспорта</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Комитет по управлению имуществом</w:t>
            </w: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4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7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851" w:type="dxa"/>
            <w:vMerge w:val="restart"/>
            <w:tcBorders>
              <w:top w:val="single" w:sz="4" w:space="0" w:color="auto"/>
              <w:left w:val="single" w:sz="4" w:space="0" w:color="auto"/>
              <w:bottom w:val="single" w:sz="4" w:space="0" w:color="auto"/>
              <w:right w:val="single" w:sz="4" w:space="0" w:color="auto"/>
            </w:tcBorders>
          </w:tcPr>
          <w:p w:rsidR="003523E2" w:rsidRDefault="003523E2">
            <w:pPr>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p w:rsidR="003523E2" w:rsidRDefault="003523E2">
            <w:pPr>
              <w:widowControl w:val="0"/>
              <w:autoSpaceDE w:val="0"/>
              <w:autoSpaceDN w:val="0"/>
              <w:adjustRightInd w:val="0"/>
              <w:jc w:val="both"/>
              <w:rPr>
                <w:rFonts w:ascii="Times New Roman CYR" w:hAnsi="Times New Roman CYR" w:cs="Times New Roman CYR"/>
                <w:sz w:val="22"/>
                <w:szCs w:val="22"/>
              </w:rPr>
            </w:pPr>
          </w:p>
          <w:p w:rsidR="003523E2" w:rsidRDefault="003523E2">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val="restart"/>
            <w:tcBorders>
              <w:top w:val="nil"/>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nil"/>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48"/>
          <w:jc w:val="center"/>
        </w:trPr>
        <w:tc>
          <w:tcPr>
            <w:tcW w:w="851" w:type="dxa"/>
            <w:vMerge w:val="restart"/>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lastRenderedPageBreak/>
              <w:t>7</w:t>
            </w:r>
          </w:p>
        </w:tc>
        <w:tc>
          <w:tcPr>
            <w:tcW w:w="2844" w:type="dxa"/>
            <w:vMerge w:val="restart"/>
            <w:tcBorders>
              <w:top w:val="single" w:sz="4" w:space="0" w:color="auto"/>
              <w:left w:val="single" w:sz="4" w:space="0" w:color="auto"/>
              <w:bottom w:val="nil"/>
              <w:right w:val="single" w:sz="4" w:space="0" w:color="auto"/>
            </w:tcBorders>
            <w:hideMark/>
          </w:tcPr>
          <w:p w:rsidR="003523E2" w:rsidRDefault="003523E2">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07. </w:t>
            </w:r>
            <w:r>
              <w:rPr>
                <w:rFonts w:eastAsia="Calibri"/>
                <w:sz w:val="22"/>
                <w:szCs w:val="22"/>
                <w:lang w:eastAsia="en-US"/>
              </w:rPr>
              <w:t>Организация работ по поддержке и развитию промышленного потенциала.</w:t>
            </w:r>
          </w:p>
        </w:tc>
        <w:tc>
          <w:tcPr>
            <w:tcW w:w="851" w:type="dxa"/>
            <w:vMerge w:val="restart"/>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nil"/>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72"/>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03"/>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4"/>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15"/>
          <w:jc w:val="center"/>
        </w:trPr>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4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7.1</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Проведение мероприятий по погашению задолженности по выплате заработной платы в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2024-2024</w:t>
            </w:r>
          </w:p>
        </w:tc>
        <w:tc>
          <w:tcPr>
            <w:tcW w:w="1842" w:type="dxa"/>
            <w:tcBorders>
              <w:top w:val="single" w:sz="4" w:space="0" w:color="auto"/>
              <w:left w:val="single" w:sz="4" w:space="0" w:color="auto"/>
              <w:bottom w:val="nil"/>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инвестиций</w:t>
            </w:r>
          </w:p>
        </w:tc>
        <w:tc>
          <w:tcPr>
            <w:tcW w:w="1293" w:type="dxa"/>
            <w:vMerge w:val="restart"/>
            <w:tcBorders>
              <w:top w:val="nil"/>
              <w:left w:val="single" w:sz="4" w:space="0" w:color="auto"/>
              <w:bottom w:val="nil"/>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9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57"/>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12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nil"/>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nil"/>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03"/>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7.2</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 xml:space="preserve">Проведение выставок </w:t>
            </w:r>
            <w:r>
              <w:rPr>
                <w:rFonts w:eastAsia="Calibri"/>
                <w:sz w:val="22"/>
                <w:szCs w:val="22"/>
                <w:lang w:eastAsia="en-US"/>
              </w:rPr>
              <w:lastRenderedPageBreak/>
              <w:t>вакансий.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инвестиций</w:t>
            </w: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nil"/>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7.3</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Создание новых рабочих мест за счет проводимых мероприятий направленных на расширение имеющихся производств.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415"/>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7.4</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 xml:space="preserve">Создание и открытие </w:t>
            </w:r>
            <w:r>
              <w:rPr>
                <w:rFonts w:eastAsia="Calibri"/>
                <w:sz w:val="22"/>
                <w:szCs w:val="22"/>
                <w:lang w:eastAsia="en-US"/>
              </w:rPr>
              <w:lastRenderedPageBreak/>
              <w:t>новых промышленных предприятий.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w:t>
            </w:r>
            <w:r>
              <w:rPr>
                <w:rFonts w:ascii="Times New Roman CYR" w:hAnsi="Times New Roman CYR" w:cs="Times New Roman CYR"/>
                <w:sz w:val="22"/>
                <w:szCs w:val="22"/>
              </w:rPr>
              <w:lastRenderedPageBreak/>
              <w:t>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lastRenderedPageBreak/>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Отдел </w:t>
            </w:r>
            <w:r>
              <w:rPr>
                <w:rFonts w:ascii="Times New Roman CYR" w:hAnsi="Times New Roman CYR" w:cs="Times New Roman CYR"/>
                <w:sz w:val="22"/>
                <w:szCs w:val="22"/>
              </w:rPr>
              <w:lastRenderedPageBreak/>
              <w:t>экономики и инвестиций</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МБУ «Центр инвестиций и устойчивого развития городского округа Зарайск»  </w:t>
            </w: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4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7.5</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Заключение трехстороннего соглашения об увеличении заработной платы.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Создание высокопроизводительных рабочих мест субъектами деятельности в сфере промышленности.</w:t>
            </w: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81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74"/>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7.6</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Увеличение числа работников прошедших обучение, за счет чего повысилась квалификация.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230"/>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7.7</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Увеличение предприятий с высокопроизводительными рабочими местами.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Отдел экономики и инвестиций</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371"/>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lang w:val="en-US"/>
              </w:rPr>
            </w:pPr>
            <w:r>
              <w:rPr>
                <w:rFonts w:ascii="Times New Roman CYR" w:hAnsi="Times New Roman CYR" w:cs="Times New Roman CYR"/>
                <w:sz w:val="22"/>
                <w:szCs w:val="22"/>
                <w:lang w:val="en-US"/>
              </w:rPr>
              <w:t>10</w:t>
            </w:r>
          </w:p>
        </w:tc>
        <w:tc>
          <w:tcPr>
            <w:tcW w:w="28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i/>
                <w:sz w:val="22"/>
                <w:szCs w:val="22"/>
                <w:lang w:eastAsia="en-US"/>
              </w:rPr>
            </w:pPr>
            <w:r>
              <w:rPr>
                <w:rFonts w:eastAsia="Calibri"/>
                <w:b/>
                <w:i/>
                <w:sz w:val="22"/>
                <w:szCs w:val="22"/>
                <w:lang w:eastAsia="en-US"/>
              </w:rPr>
              <w:t xml:space="preserve">Основное мероприятие 10. </w:t>
            </w:r>
            <w:r>
              <w:rPr>
                <w:rFonts w:eastAsia="Calibri"/>
                <w:sz w:val="22"/>
                <w:szCs w:val="22"/>
                <w:lang w:eastAsia="en-US"/>
              </w:rPr>
              <w:t xml:space="preserve">Проведение конкурсного отбора лучших концепций по развитию территорий  и </w:t>
            </w:r>
            <w:r>
              <w:rPr>
                <w:rFonts w:eastAsia="Calibri"/>
                <w:sz w:val="22"/>
                <w:szCs w:val="22"/>
                <w:lang w:eastAsia="en-US"/>
              </w:rPr>
              <w:lastRenderedPageBreak/>
              <w:t>дальнейшая реализация концепций победителей конкурса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lastRenderedPageBreak/>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c>
          <w:tcPr>
            <w:tcW w:w="129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22"/>
                <w:szCs w:val="22"/>
              </w:rPr>
            </w:pPr>
            <w:r>
              <w:rPr>
                <w:rFonts w:eastAsia="Calibri"/>
                <w:sz w:val="22"/>
                <w:szCs w:val="22"/>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lang w:val="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10.1</w:t>
            </w:r>
          </w:p>
        </w:tc>
        <w:tc>
          <w:tcPr>
            <w:tcW w:w="2844" w:type="dxa"/>
            <w:vMerge w:val="restart"/>
            <w:tcBorders>
              <w:top w:val="nil"/>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b/>
                <w:i/>
                <w:sz w:val="22"/>
                <w:szCs w:val="22"/>
                <w:lang w:eastAsia="en-US"/>
              </w:rPr>
            </w:pPr>
            <w:r>
              <w:rPr>
                <w:rFonts w:eastAsia="Calibri"/>
                <w:b/>
                <w:i/>
                <w:sz w:val="22"/>
                <w:szCs w:val="22"/>
                <w:lang w:eastAsia="en-US"/>
              </w:rPr>
              <w:t>Мероприятие 1</w:t>
            </w:r>
          </w:p>
          <w:p w:rsidR="003523E2" w:rsidRDefault="003523E2">
            <w:pPr>
              <w:autoSpaceDE w:val="0"/>
              <w:autoSpaceDN w:val="0"/>
              <w:adjustRightInd w:val="0"/>
              <w:rPr>
                <w:rFonts w:eastAsia="Calibri"/>
                <w:sz w:val="22"/>
                <w:szCs w:val="22"/>
                <w:lang w:eastAsia="en-US"/>
              </w:rPr>
            </w:pPr>
            <w:r>
              <w:rPr>
                <w:rFonts w:eastAsia="Calibri"/>
                <w:sz w:val="22"/>
                <w:szCs w:val="22"/>
                <w:lang w:eastAsia="en-US"/>
              </w:rPr>
              <w:t>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851"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2020-2024</w:t>
            </w: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597"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Министерство инвестиций и инноваций Московской области</w:t>
            </w:r>
          </w:p>
          <w:p w:rsidR="003523E2" w:rsidRDefault="003523E2">
            <w:pPr>
              <w:widowControl w:val="0"/>
              <w:autoSpaceDE w:val="0"/>
              <w:autoSpaceDN w:val="0"/>
              <w:adjustRightInd w:val="0"/>
              <w:jc w:val="center"/>
              <w:rPr>
                <w:rFonts w:ascii="Times New Roman CYR" w:hAnsi="Times New Roman CYR" w:cs="Times New Roman CYR"/>
                <w:sz w:val="22"/>
                <w:szCs w:val="22"/>
              </w:rPr>
            </w:pPr>
          </w:p>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Администрация городского округа Зарайск</w:t>
            </w:r>
          </w:p>
        </w:tc>
        <w:tc>
          <w:tcPr>
            <w:tcW w:w="1293"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Поощрение муниципальных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федерального бюджета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ascii="Times New Roman CYR" w:hAnsi="Times New Roman CYR" w:cs="Times New Roman CYR"/>
                <w:sz w:val="18"/>
                <w:szCs w:val="18"/>
              </w:rPr>
            </w:pPr>
            <w:r>
              <w:rPr>
                <w:rFonts w:eastAsia="Calibri"/>
                <w:sz w:val="18"/>
                <w:szCs w:val="18"/>
                <w:lang w:eastAsia="en-US"/>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r w:rsidR="003523E2" w:rsidTr="003523E2">
        <w:trPr>
          <w:trHeight w:val="989"/>
          <w:jc w:val="center"/>
        </w:trPr>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300"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84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18"/>
                <w:szCs w:val="18"/>
                <w:lang w:eastAsia="en-US"/>
              </w:rPr>
            </w:pPr>
            <w:r>
              <w:rPr>
                <w:rFonts w:eastAsia="Calibri"/>
                <w:sz w:val="18"/>
                <w:szCs w:val="18"/>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9"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842"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0</w:t>
            </w:r>
          </w:p>
        </w:tc>
        <w:tc>
          <w:tcPr>
            <w:tcW w:w="1897"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c>
          <w:tcPr>
            <w:tcW w:w="1293" w:type="dxa"/>
            <w:vMerge/>
            <w:tcBorders>
              <w:top w:val="nil"/>
              <w:left w:val="single" w:sz="4" w:space="0" w:color="auto"/>
              <w:bottom w:val="single" w:sz="4" w:space="0" w:color="auto"/>
              <w:right w:val="single" w:sz="4" w:space="0" w:color="auto"/>
            </w:tcBorders>
            <w:vAlign w:val="center"/>
            <w:hideMark/>
          </w:tcPr>
          <w:p w:rsidR="003523E2" w:rsidRDefault="003523E2">
            <w:pPr>
              <w:rPr>
                <w:rFonts w:ascii="Times New Roman CYR" w:hAnsi="Times New Roman CYR" w:cs="Times New Roman CYR"/>
                <w:sz w:val="22"/>
                <w:szCs w:val="22"/>
              </w:rPr>
            </w:pPr>
          </w:p>
        </w:tc>
      </w:tr>
    </w:tbl>
    <w:p w:rsidR="003523E2" w:rsidRDefault="003523E2" w:rsidP="003523E2">
      <w:pPr>
        <w:rPr>
          <w:rFonts w:eastAsia="Calibri"/>
          <w:lang w:eastAsia="en-US"/>
        </w:rPr>
      </w:pPr>
    </w:p>
    <w:p w:rsidR="003523E2" w:rsidRDefault="003523E2" w:rsidP="003523E2">
      <w:pPr>
        <w:rPr>
          <w:sz w:val="20"/>
          <w:szCs w:val="20"/>
        </w:rPr>
      </w:pPr>
      <w:r>
        <w:rPr>
          <w:sz w:val="20"/>
          <w:szCs w:val="20"/>
        </w:rPr>
        <w:br w:type="page"/>
      </w:r>
    </w:p>
    <w:p w:rsidR="003523E2" w:rsidRDefault="003523E2" w:rsidP="003523E2">
      <w:pPr>
        <w:pStyle w:val="ConsPlusNormal0"/>
        <w:spacing w:before="220"/>
        <w:ind w:firstLine="540"/>
        <w:jc w:val="right"/>
        <w:rPr>
          <w:rFonts w:ascii="Times New Roman" w:hAnsi="Times New Roman" w:cs="Times New Roman"/>
          <w:sz w:val="27"/>
          <w:szCs w:val="27"/>
        </w:rPr>
      </w:pPr>
      <w:r>
        <w:rPr>
          <w:rFonts w:ascii="Times New Roman" w:hAnsi="Times New Roman" w:cs="Times New Roman"/>
          <w:sz w:val="27"/>
          <w:szCs w:val="27"/>
        </w:rPr>
        <w:lastRenderedPageBreak/>
        <w:t>Приложение №4 к Программе</w:t>
      </w:r>
    </w:p>
    <w:p w:rsidR="003523E2" w:rsidRDefault="003523E2" w:rsidP="003523E2">
      <w:pPr>
        <w:pStyle w:val="ConsPlusNormal0"/>
        <w:spacing w:before="220"/>
        <w:ind w:firstLine="540"/>
        <w:jc w:val="center"/>
        <w:rPr>
          <w:rFonts w:ascii="Times New Roman" w:hAnsi="Times New Roman" w:cs="Times New Roman"/>
          <w:sz w:val="28"/>
          <w:szCs w:val="28"/>
        </w:rPr>
      </w:pPr>
      <w:r>
        <w:rPr>
          <w:rFonts w:ascii="Times New Roman" w:hAnsi="Times New Roman" w:cs="Times New Roman"/>
          <w:sz w:val="28"/>
          <w:szCs w:val="28"/>
        </w:rPr>
        <w:t xml:space="preserve">Паспорт подпрограммы II "Развитие конкуренции"  </w:t>
      </w:r>
    </w:p>
    <w:p w:rsidR="003523E2" w:rsidRDefault="003523E2" w:rsidP="003523E2">
      <w:pPr>
        <w:pStyle w:val="ConsPlusNormal0"/>
        <w:spacing w:before="220"/>
        <w:ind w:firstLine="540"/>
        <w:jc w:val="center"/>
        <w:rPr>
          <w:rFonts w:ascii="Times New Roman" w:hAnsi="Times New Roman" w:cs="Times New Roman"/>
          <w:sz w:val="22"/>
          <w:szCs w:val="22"/>
        </w:rPr>
      </w:pPr>
      <w:r>
        <w:rPr>
          <w:rFonts w:ascii="Times New Roman" w:hAnsi="Times New Roman" w:cs="Times New Roman"/>
          <w:sz w:val="28"/>
          <w:szCs w:val="28"/>
        </w:rPr>
        <w:t xml:space="preserve">                                                                 </w:t>
      </w: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449"/>
        <w:gridCol w:w="1581"/>
        <w:gridCol w:w="1417"/>
        <w:gridCol w:w="1276"/>
        <w:gridCol w:w="1276"/>
        <w:gridCol w:w="1275"/>
        <w:gridCol w:w="1560"/>
        <w:gridCol w:w="2694"/>
      </w:tblGrid>
      <w:tr w:rsidR="003523E2" w:rsidTr="003523E2">
        <w:tc>
          <w:tcPr>
            <w:tcW w:w="250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Муниципальный заказчик подпрограммы</w:t>
            </w:r>
          </w:p>
        </w:tc>
        <w:tc>
          <w:tcPr>
            <w:tcW w:w="12526" w:type="dxa"/>
            <w:gridSpan w:val="8"/>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Администрация городского округа Зарайск Московской области</w:t>
            </w:r>
          </w:p>
        </w:tc>
      </w:tr>
      <w:tr w:rsidR="003523E2" w:rsidTr="003523E2">
        <w:tc>
          <w:tcPr>
            <w:tcW w:w="2500"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 финансирования</w:t>
            </w:r>
          </w:p>
        </w:tc>
        <w:tc>
          <w:tcPr>
            <w:tcW w:w="9497" w:type="dxa"/>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Расходы (тыс. рублей)</w:t>
            </w:r>
          </w:p>
        </w:tc>
      </w:tr>
      <w:tr w:rsidR="003523E2" w:rsidTr="003523E2">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17"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2020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2021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2022 год</w:t>
            </w:r>
          </w:p>
        </w:tc>
        <w:tc>
          <w:tcPr>
            <w:tcW w:w="1275"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2023 год</w:t>
            </w:r>
          </w:p>
        </w:tc>
        <w:tc>
          <w:tcPr>
            <w:tcW w:w="1560"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2024 год</w:t>
            </w:r>
          </w:p>
        </w:tc>
        <w:tc>
          <w:tcPr>
            <w:tcW w:w="26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Итого</w:t>
            </w:r>
          </w:p>
        </w:tc>
      </w:tr>
      <w:tr w:rsidR="003523E2" w:rsidTr="003523E2">
        <w:trPr>
          <w:trHeight w:val="833"/>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rFonts w:eastAsiaTheme="minorEastAsia"/>
                <w:sz w:val="22"/>
              </w:rPr>
            </w:pPr>
            <w:r>
              <w:rPr>
                <w:rFonts w:eastAsiaTheme="minorEastAsia"/>
                <w:sz w:val="22"/>
              </w:rPr>
              <w:t>Администрация городского округа Зарайск московской области</w:t>
            </w: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180"/>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152"/>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376"/>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r w:rsidR="003523E2" w:rsidTr="003523E2">
        <w:trPr>
          <w:trHeight w:val="1192"/>
        </w:trPr>
        <w:tc>
          <w:tcPr>
            <w:tcW w:w="2500"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448"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eastAsiaTheme="minorEastAsia"/>
                <w:sz w:val="22"/>
              </w:rPr>
            </w:pPr>
          </w:p>
          <w:p w:rsidR="003523E2" w:rsidRDefault="003523E2">
            <w:pPr>
              <w:widowControl w:val="0"/>
              <w:autoSpaceDE w:val="0"/>
              <w:autoSpaceDN w:val="0"/>
              <w:adjustRightInd w:val="0"/>
              <w:jc w:val="center"/>
              <w:rPr>
                <w:rFonts w:eastAsiaTheme="minorEastAsia"/>
                <w:sz w:val="22"/>
              </w:rPr>
            </w:pPr>
            <w:r>
              <w:rPr>
                <w:rFonts w:eastAsiaTheme="minorEastAsia"/>
                <w:sz w:val="22"/>
              </w:rPr>
              <w:t>0,0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jc w:val="center"/>
              <w:rPr>
                <w:sz w:val="22"/>
              </w:rPr>
            </w:pPr>
          </w:p>
          <w:p w:rsidR="003523E2" w:rsidRDefault="003523E2">
            <w:pPr>
              <w:jc w:val="center"/>
              <w:rPr>
                <w:sz w:val="22"/>
              </w:rPr>
            </w:pPr>
            <w:r>
              <w:rPr>
                <w:sz w:val="22"/>
              </w:rPr>
              <w:t>0,0</w:t>
            </w:r>
          </w:p>
        </w:tc>
      </w:tr>
    </w:tbl>
    <w:p w:rsidR="003523E2" w:rsidRDefault="003523E2" w:rsidP="003523E2">
      <w:pPr>
        <w:rPr>
          <w:b/>
          <w:bCs/>
          <w:sz w:val="28"/>
          <w:szCs w:val="28"/>
        </w:rPr>
        <w:sectPr w:rsidR="003523E2">
          <w:pgSz w:w="16838" w:h="11906" w:orient="landscape"/>
          <w:pgMar w:top="1134" w:right="567" w:bottom="1134" w:left="1134" w:header="709" w:footer="709" w:gutter="0"/>
          <w:cols w:space="720"/>
        </w:sectPr>
      </w:pPr>
    </w:p>
    <w:p w:rsidR="003523E2" w:rsidRDefault="003523E2" w:rsidP="003523E2">
      <w:pPr>
        <w:pStyle w:val="ConsPlusNormal0"/>
        <w:spacing w:before="220"/>
        <w:ind w:firstLine="540"/>
        <w:jc w:val="center"/>
        <w:rPr>
          <w:rFonts w:ascii="Times New Roman" w:hAnsi="Times New Roman" w:cs="Times New Roman"/>
          <w:bCs/>
          <w:sz w:val="24"/>
          <w:szCs w:val="24"/>
          <w:highlight w:val="green"/>
        </w:rPr>
      </w:pPr>
      <w:r>
        <w:rPr>
          <w:rFonts w:ascii="Times New Roman" w:hAnsi="Times New Roman" w:cs="Times New Roman"/>
          <w:bCs/>
          <w:sz w:val="28"/>
          <w:szCs w:val="28"/>
        </w:rPr>
        <w:lastRenderedPageBreak/>
        <w:t>1.Характеристика проблем, решаемая посредством мероприятий подпрограммы</w:t>
      </w:r>
      <w:r>
        <w:rPr>
          <w:rFonts w:ascii="Times New Roman" w:hAnsi="Times New Roman" w:cs="Times New Roman"/>
          <w:bCs/>
          <w:sz w:val="24"/>
          <w:szCs w:val="24"/>
        </w:rPr>
        <w:t>.</w:t>
      </w:r>
    </w:p>
    <w:p w:rsidR="003523E2" w:rsidRDefault="003523E2" w:rsidP="003523E2">
      <w:pPr>
        <w:widowControl w:val="0"/>
        <w:autoSpaceDE w:val="0"/>
        <w:autoSpaceDN w:val="0"/>
        <w:adjustRightInd w:val="0"/>
        <w:jc w:val="center"/>
        <w:rPr>
          <w:b/>
          <w:bCs/>
          <w:szCs w:val="28"/>
          <w:highlight w:val="green"/>
        </w:rPr>
      </w:pPr>
    </w:p>
    <w:p w:rsidR="003523E2" w:rsidRDefault="003523E2" w:rsidP="00352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Cs w:val="28"/>
        </w:rPr>
      </w:pPr>
      <w:r>
        <w:rPr>
          <w:szCs w:val="28"/>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523E2" w:rsidRDefault="003523E2" w:rsidP="003523E2">
      <w:pPr>
        <w:widowControl w:val="0"/>
        <w:autoSpaceDE w:val="0"/>
        <w:autoSpaceDN w:val="0"/>
        <w:ind w:firstLine="540"/>
        <w:jc w:val="both"/>
        <w:rPr>
          <w:szCs w:val="28"/>
        </w:rPr>
      </w:pPr>
      <w:r>
        <w:rPr>
          <w:szCs w:val="28"/>
        </w:rPr>
        <w:t xml:space="preserve">Развитие конкуренции осуществляется также в рамках внедрения стандарта развития конкуренции, разработанного в рамках реализации </w:t>
      </w:r>
      <w:r>
        <w:rPr>
          <w:szCs w:val="28"/>
        </w:rPr>
        <w:br/>
        <w:t>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523E2" w:rsidRDefault="003523E2" w:rsidP="003523E2">
      <w:pPr>
        <w:widowControl w:val="0"/>
        <w:autoSpaceDE w:val="0"/>
        <w:autoSpaceDN w:val="0"/>
        <w:ind w:firstLine="540"/>
        <w:jc w:val="both"/>
        <w:rPr>
          <w:color w:val="000000"/>
          <w:szCs w:val="28"/>
        </w:rPr>
      </w:pPr>
      <w:r>
        <w:rPr>
          <w:color w:val="000000"/>
          <w:szCs w:val="28"/>
        </w:rPr>
        <w:t xml:space="preserve">Между Комитетом по конкурентной политике Московской области, Управлением Федеральной антимонопольной службы по Московской области и администрацией </w:t>
      </w:r>
      <w:r>
        <w:rPr>
          <w:szCs w:val="28"/>
        </w:rPr>
        <w:t>городского округа Зарайск Московской области</w:t>
      </w:r>
      <w:r>
        <w:rPr>
          <w:color w:val="000000"/>
          <w:szCs w:val="28"/>
        </w:rPr>
        <w:t xml:space="preserve"> заключено Соглашение о внедрении стандарта развития конкуренции.</w:t>
      </w:r>
    </w:p>
    <w:p w:rsidR="003523E2" w:rsidRDefault="003523E2" w:rsidP="003523E2">
      <w:pPr>
        <w:widowControl w:val="0"/>
        <w:autoSpaceDE w:val="0"/>
        <w:autoSpaceDN w:val="0"/>
        <w:ind w:firstLine="540"/>
        <w:jc w:val="both"/>
        <w:rPr>
          <w:color w:val="000000"/>
          <w:szCs w:val="28"/>
        </w:rPr>
      </w:pPr>
      <w:r>
        <w:rPr>
          <w:color w:val="000000"/>
          <w:szCs w:val="28"/>
        </w:rPr>
        <w:t>Предметом данного соглашения является обеспечение взаимодействия между Сторонами в целях внедрения стандарта развития конкуренции.</w:t>
      </w:r>
    </w:p>
    <w:p w:rsidR="003523E2" w:rsidRDefault="003523E2" w:rsidP="003523E2">
      <w:pPr>
        <w:widowControl w:val="0"/>
        <w:autoSpaceDE w:val="0"/>
        <w:autoSpaceDN w:val="0"/>
        <w:ind w:firstLine="540"/>
        <w:jc w:val="both"/>
        <w:rPr>
          <w:color w:val="000000"/>
          <w:szCs w:val="28"/>
        </w:rPr>
      </w:pPr>
      <w:r>
        <w:rPr>
          <w:color w:val="000000"/>
          <w:szCs w:val="28"/>
        </w:rPr>
        <w:t xml:space="preserve">Внедрение стандарта развития конкуренции в </w:t>
      </w:r>
      <w:r>
        <w:rPr>
          <w:szCs w:val="28"/>
        </w:rPr>
        <w:t>городском округе Зарайск Московской области</w:t>
      </w:r>
      <w:r>
        <w:rPr>
          <w:color w:val="000000"/>
          <w:szCs w:val="28"/>
        </w:rPr>
        <w:t xml:space="preserve"> подразумевает выполнение следующих </w:t>
      </w:r>
      <w:r>
        <w:rPr>
          <w:color w:val="000000"/>
          <w:szCs w:val="28"/>
        </w:rPr>
        <w:br/>
        <w:t>5 требований:</w:t>
      </w:r>
    </w:p>
    <w:p w:rsidR="003523E2" w:rsidRDefault="003523E2" w:rsidP="003523E2">
      <w:pPr>
        <w:widowControl w:val="0"/>
        <w:autoSpaceDE w:val="0"/>
        <w:autoSpaceDN w:val="0"/>
        <w:ind w:firstLine="540"/>
        <w:jc w:val="both"/>
        <w:rPr>
          <w:color w:val="000000"/>
          <w:szCs w:val="28"/>
        </w:rPr>
      </w:pPr>
      <w:r>
        <w:rPr>
          <w:color w:val="000000"/>
          <w:szCs w:val="28"/>
        </w:rPr>
        <w:t>а) определение уполномоченного органа;</w:t>
      </w:r>
    </w:p>
    <w:p w:rsidR="003523E2" w:rsidRDefault="003523E2" w:rsidP="003523E2">
      <w:pPr>
        <w:widowControl w:val="0"/>
        <w:autoSpaceDE w:val="0"/>
        <w:autoSpaceDN w:val="0"/>
        <w:ind w:firstLine="540"/>
        <w:jc w:val="both"/>
        <w:rPr>
          <w:color w:val="000000"/>
          <w:szCs w:val="28"/>
        </w:rPr>
      </w:pPr>
      <w:r>
        <w:rPr>
          <w:color w:val="000000"/>
          <w:szCs w:val="28"/>
        </w:rPr>
        <w:t>б) утверждение и корректировку перечня рынков;</w:t>
      </w:r>
    </w:p>
    <w:p w:rsidR="003523E2" w:rsidRDefault="003523E2" w:rsidP="003523E2">
      <w:pPr>
        <w:widowControl w:val="0"/>
        <w:autoSpaceDE w:val="0"/>
        <w:autoSpaceDN w:val="0"/>
        <w:ind w:firstLine="540"/>
        <w:jc w:val="both"/>
        <w:rPr>
          <w:color w:val="000000"/>
          <w:szCs w:val="28"/>
        </w:rPr>
      </w:pPr>
      <w:r>
        <w:rPr>
          <w:color w:val="000000"/>
          <w:szCs w:val="28"/>
        </w:rPr>
        <w:t>в) разработка и актуализация «дорожной карты»;</w:t>
      </w:r>
    </w:p>
    <w:p w:rsidR="003523E2" w:rsidRDefault="003523E2" w:rsidP="003523E2">
      <w:pPr>
        <w:widowControl w:val="0"/>
        <w:autoSpaceDE w:val="0"/>
        <w:autoSpaceDN w:val="0"/>
        <w:ind w:firstLine="540"/>
        <w:jc w:val="both"/>
        <w:rPr>
          <w:color w:val="000000"/>
          <w:szCs w:val="28"/>
        </w:rPr>
      </w:pPr>
      <w:r>
        <w:rPr>
          <w:color w:val="000000"/>
          <w:szCs w:val="28"/>
        </w:rPr>
        <w:t>г) проведение мониторинга рынков;</w:t>
      </w:r>
    </w:p>
    <w:p w:rsidR="003523E2" w:rsidRDefault="003523E2" w:rsidP="003523E2">
      <w:pPr>
        <w:widowControl w:val="0"/>
        <w:autoSpaceDE w:val="0"/>
        <w:autoSpaceDN w:val="0"/>
        <w:ind w:firstLine="540"/>
        <w:jc w:val="both"/>
        <w:rPr>
          <w:color w:val="000000"/>
          <w:szCs w:val="28"/>
        </w:rPr>
      </w:pPr>
      <w:r>
        <w:rPr>
          <w:color w:val="000000"/>
          <w:szCs w:val="28"/>
        </w:rPr>
        <w:t xml:space="preserve">д) информирование субъектов предпринимательской деятельности </w:t>
      </w:r>
      <w:r>
        <w:rPr>
          <w:color w:val="000000"/>
          <w:szCs w:val="28"/>
        </w:rPr>
        <w:br/>
        <w:t xml:space="preserve">и потребителей товаров, работ и услуг о состоянии конкурентной среды </w:t>
      </w:r>
      <w:r>
        <w:rPr>
          <w:color w:val="000000"/>
          <w:szCs w:val="28"/>
        </w:rPr>
        <w:br/>
        <w:t>и деятельности по содействию развитию конкуренции.</w:t>
      </w:r>
    </w:p>
    <w:p w:rsidR="003523E2" w:rsidRDefault="003523E2" w:rsidP="003523E2">
      <w:pPr>
        <w:widowControl w:val="0"/>
        <w:autoSpaceDE w:val="0"/>
        <w:autoSpaceDN w:val="0"/>
        <w:ind w:firstLine="540"/>
        <w:jc w:val="both"/>
        <w:rPr>
          <w:color w:val="000000"/>
          <w:szCs w:val="28"/>
        </w:rPr>
      </w:pPr>
      <w:r>
        <w:rPr>
          <w:color w:val="000000"/>
          <w:szCs w:val="28"/>
        </w:rPr>
        <w:t xml:space="preserve">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w:t>
      </w:r>
      <w:r>
        <w:rPr>
          <w:szCs w:val="28"/>
        </w:rPr>
        <w:t>городского округа Зарайск Московской области</w:t>
      </w:r>
      <w:r>
        <w:rPr>
          <w:color w:val="000000"/>
          <w:szCs w:val="28"/>
        </w:rPr>
        <w:t>.</w:t>
      </w:r>
    </w:p>
    <w:p w:rsidR="003523E2" w:rsidRDefault="003523E2" w:rsidP="003523E2">
      <w:pPr>
        <w:widowControl w:val="0"/>
        <w:autoSpaceDE w:val="0"/>
        <w:autoSpaceDN w:val="0"/>
        <w:ind w:firstLine="540"/>
        <w:jc w:val="both"/>
        <w:rPr>
          <w:color w:val="000000"/>
          <w:szCs w:val="28"/>
        </w:rPr>
      </w:pPr>
      <w:r>
        <w:rPr>
          <w:color w:val="000000"/>
          <w:szCs w:val="28"/>
        </w:rPr>
        <w:t xml:space="preserve">Вся информация о внедрении стандарта развития конкуренции публикуется на официальном сайте Администрации </w:t>
      </w:r>
      <w:r>
        <w:rPr>
          <w:szCs w:val="28"/>
        </w:rPr>
        <w:t>городского округа Зарайск Московской области (</w:t>
      </w:r>
      <w:hyperlink r:id="rId21" w:tgtFrame="_blank" w:history="1">
        <w:r>
          <w:rPr>
            <w:rStyle w:val="af0"/>
            <w:rFonts w:ascii="Calibri" w:hAnsi="Calibri" w:cs="Calibri"/>
            <w:b/>
            <w:bCs/>
          </w:rPr>
          <w:t>zarrayon.ru</w:t>
        </w:r>
      </w:hyperlink>
      <w:r>
        <w:rPr>
          <w:rFonts w:ascii="Calibri" w:hAnsi="Calibri" w:cs="Calibri"/>
        </w:rPr>
        <w:t>)</w:t>
      </w:r>
      <w:r>
        <w:rPr>
          <w:color w:val="000000"/>
        </w:rPr>
        <w:t>,</w:t>
      </w:r>
      <w:r>
        <w:rPr>
          <w:color w:val="000000"/>
          <w:szCs w:val="28"/>
        </w:rPr>
        <w:t xml:space="preserve"> в разделе «</w:t>
      </w:r>
      <w:r>
        <w:rPr>
          <w:szCs w:val="28"/>
        </w:rPr>
        <w:t xml:space="preserve">Развитие конкуренции в городском округе Зарайск», https://zarrayon.ru/k/12008.html. </w:t>
      </w:r>
    </w:p>
    <w:p w:rsidR="003523E2" w:rsidRDefault="003523E2" w:rsidP="003523E2">
      <w:pPr>
        <w:ind w:firstLine="567"/>
        <w:jc w:val="both"/>
        <w:rPr>
          <w:rFonts w:eastAsia="Calibri"/>
        </w:rPr>
      </w:pPr>
      <w:r>
        <w:rPr>
          <w:rFonts w:eastAsia="Calibri"/>
        </w:rPr>
        <w:t xml:space="preserve">Отдельным направлением по развитию конкуренции является создание </w:t>
      </w:r>
      <w:r>
        <w:rPr>
          <w:rFonts w:eastAsia="Calibri"/>
        </w:rPr>
        <w:br/>
        <w:t xml:space="preserve">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Pr>
          <w:rFonts w:eastAsia="Calibri"/>
          <w:szCs w:val="28"/>
        </w:rPr>
        <w:t>городского округа Зарайск Московской области</w:t>
      </w:r>
      <w:r>
        <w:rPr>
          <w:rFonts w:eastAsia="Calibri"/>
        </w:rPr>
        <w:t xml:space="preserve"> (далее – антимонопольный </w:t>
      </w:r>
      <w:proofErr w:type="spellStart"/>
      <w:r>
        <w:rPr>
          <w:rFonts w:eastAsia="Calibri"/>
        </w:rPr>
        <w:t>комплаенс</w:t>
      </w:r>
      <w:proofErr w:type="spellEnd"/>
      <w:r>
        <w:rPr>
          <w:rFonts w:eastAsia="Calibri"/>
        </w:rPr>
        <w:t xml:space="preserve">) в соответствии </w:t>
      </w:r>
      <w:r>
        <w:rPr>
          <w:rFonts w:eastAsia="Calibri"/>
        </w:rPr>
        <w:br/>
        <w:t xml:space="preserve">с подпунктом «е» пункта 2 Национального плана развития конкуренции </w:t>
      </w:r>
      <w:r>
        <w:rPr>
          <w:rFonts w:eastAsia="Calibri"/>
        </w:rPr>
        <w:br/>
        <w:t>в Российской Федерации на 2018-2020 годы, утвержденного Указом Президента Российской Федерации от 21.12.2017 № 618.</w:t>
      </w:r>
    </w:p>
    <w:p w:rsidR="003523E2" w:rsidRDefault="003523E2" w:rsidP="003523E2">
      <w:pPr>
        <w:ind w:firstLine="567"/>
        <w:jc w:val="both"/>
        <w:rPr>
          <w:rFonts w:eastAsia="Calibri"/>
        </w:rPr>
      </w:pPr>
      <w:r>
        <w:rPr>
          <w:rFonts w:eastAsia="Calibri"/>
        </w:rPr>
        <w:t xml:space="preserve">Основными целями внедрения в деятельности ОМСУ </w:t>
      </w:r>
      <w:r>
        <w:rPr>
          <w:rFonts w:eastAsia="Calibri"/>
          <w:szCs w:val="28"/>
        </w:rPr>
        <w:t>городского округа Зарайск Московской области</w:t>
      </w:r>
      <w:r>
        <w:rPr>
          <w:rFonts w:eastAsia="Calibri"/>
        </w:rPr>
        <w:t xml:space="preserve"> антимонопольного </w:t>
      </w:r>
      <w:proofErr w:type="spellStart"/>
      <w:r>
        <w:rPr>
          <w:rFonts w:eastAsia="Calibri"/>
        </w:rPr>
        <w:t>комплаенса</w:t>
      </w:r>
      <w:proofErr w:type="spellEnd"/>
      <w:r>
        <w:rPr>
          <w:rFonts w:eastAsia="Calibri"/>
        </w:rPr>
        <w:t xml:space="preserve"> являются:</w:t>
      </w:r>
    </w:p>
    <w:p w:rsidR="003523E2" w:rsidRDefault="003523E2" w:rsidP="003523E2">
      <w:pPr>
        <w:ind w:firstLine="567"/>
        <w:jc w:val="both"/>
        <w:rPr>
          <w:rFonts w:eastAsia="Calibri"/>
        </w:rPr>
      </w:pPr>
      <w:r>
        <w:rPr>
          <w:rFonts w:eastAsia="Calibri"/>
        </w:rPr>
        <w:t xml:space="preserve">а) обеспечение соответствия деятельности ОМСУ </w:t>
      </w:r>
      <w:r>
        <w:rPr>
          <w:rFonts w:eastAsia="Calibri"/>
          <w:szCs w:val="28"/>
        </w:rPr>
        <w:t>городского округа Зарайск Московской области</w:t>
      </w:r>
      <w:r>
        <w:rPr>
          <w:rFonts w:eastAsia="Calibri"/>
        </w:rPr>
        <w:t xml:space="preserve"> требованиям антимонопольного законодательства;</w:t>
      </w:r>
    </w:p>
    <w:p w:rsidR="003523E2" w:rsidRDefault="003523E2" w:rsidP="003523E2">
      <w:pPr>
        <w:ind w:firstLine="567"/>
        <w:jc w:val="both"/>
        <w:rPr>
          <w:rFonts w:eastAsia="Calibri"/>
          <w:szCs w:val="28"/>
        </w:rPr>
      </w:pPr>
      <w:r>
        <w:rPr>
          <w:rFonts w:eastAsia="Calibri"/>
        </w:rPr>
        <w:t xml:space="preserve">б) профилактика нарушения требований антимонопольного законодательства в деятельности ОМСУ </w:t>
      </w:r>
      <w:r>
        <w:rPr>
          <w:rFonts w:eastAsia="Calibri"/>
          <w:szCs w:val="28"/>
        </w:rPr>
        <w:t xml:space="preserve">городского округа Зарайск Московской </w:t>
      </w:r>
      <w:proofErr w:type="gramStart"/>
      <w:r>
        <w:rPr>
          <w:rFonts w:eastAsia="Calibri"/>
          <w:szCs w:val="28"/>
        </w:rPr>
        <w:t>области .</w:t>
      </w:r>
      <w:proofErr w:type="gramEnd"/>
    </w:p>
    <w:p w:rsidR="003523E2" w:rsidRDefault="003523E2" w:rsidP="003523E2">
      <w:pPr>
        <w:ind w:firstLine="567"/>
        <w:jc w:val="both"/>
        <w:rPr>
          <w:rFonts w:eastAsia="Calibri"/>
        </w:rPr>
      </w:pPr>
      <w:r>
        <w:rPr>
          <w:rFonts w:eastAsia="Calibri"/>
        </w:rPr>
        <w:t xml:space="preserve">Антимонопольный </w:t>
      </w:r>
      <w:proofErr w:type="spellStart"/>
      <w:r>
        <w:rPr>
          <w:rFonts w:eastAsia="Calibri"/>
        </w:rPr>
        <w:t>комплаенс</w:t>
      </w:r>
      <w:proofErr w:type="spellEnd"/>
      <w:r>
        <w:rPr>
          <w:rFonts w:eastAsia="Calibri"/>
        </w:rPr>
        <w:t xml:space="preserve"> направлен на:</w:t>
      </w:r>
    </w:p>
    <w:p w:rsidR="003523E2" w:rsidRDefault="003523E2" w:rsidP="003523E2">
      <w:pPr>
        <w:ind w:firstLine="567"/>
        <w:jc w:val="both"/>
        <w:rPr>
          <w:rFonts w:eastAsia="Calibri"/>
        </w:rPr>
      </w:pPr>
      <w:r>
        <w:rPr>
          <w:rFonts w:eastAsia="Calibri"/>
        </w:rPr>
        <w:t>а) выявление рисков нарушения антимонопольного законодательства;</w:t>
      </w:r>
    </w:p>
    <w:p w:rsidR="003523E2" w:rsidRDefault="003523E2" w:rsidP="003523E2">
      <w:pPr>
        <w:ind w:firstLine="567"/>
        <w:jc w:val="both"/>
        <w:rPr>
          <w:rFonts w:eastAsia="Calibri"/>
        </w:rPr>
      </w:pPr>
      <w:r>
        <w:rPr>
          <w:rFonts w:eastAsia="Calibri"/>
        </w:rPr>
        <w:t>б) управление рисками нарушения антимонопольного законодательства;</w:t>
      </w:r>
    </w:p>
    <w:p w:rsidR="003523E2" w:rsidRDefault="003523E2" w:rsidP="003523E2">
      <w:pPr>
        <w:ind w:firstLine="567"/>
        <w:jc w:val="both"/>
        <w:rPr>
          <w:rFonts w:eastAsia="Calibri"/>
        </w:rPr>
      </w:pPr>
      <w:r>
        <w:rPr>
          <w:rFonts w:eastAsia="Calibri"/>
        </w:rPr>
        <w:lastRenderedPageBreak/>
        <w:t xml:space="preserve">в) контроль за соответствием деятельности ОМСУ </w:t>
      </w:r>
      <w:r>
        <w:rPr>
          <w:rFonts w:eastAsia="Calibri"/>
          <w:szCs w:val="28"/>
        </w:rPr>
        <w:t>городского округа Зарайск Московской области</w:t>
      </w:r>
      <w:r>
        <w:rPr>
          <w:rFonts w:eastAsia="Calibri"/>
          <w:i/>
          <w:color w:val="000000"/>
          <w:szCs w:val="28"/>
        </w:rPr>
        <w:t xml:space="preserve"> </w:t>
      </w:r>
      <w:r>
        <w:rPr>
          <w:rFonts w:eastAsia="Calibri"/>
        </w:rPr>
        <w:t>требованиям антимонопольного законодательства;</w:t>
      </w:r>
    </w:p>
    <w:p w:rsidR="003523E2" w:rsidRDefault="003523E2" w:rsidP="003523E2">
      <w:pPr>
        <w:ind w:firstLine="567"/>
        <w:jc w:val="both"/>
        <w:rPr>
          <w:rFonts w:eastAsia="Calibri"/>
          <w:szCs w:val="28"/>
        </w:rPr>
      </w:pPr>
      <w:r>
        <w:rPr>
          <w:rFonts w:eastAsia="Calibri"/>
        </w:rPr>
        <w:t xml:space="preserve">г) повышение уровня правовой культуры в ОМСУ </w:t>
      </w:r>
      <w:r>
        <w:rPr>
          <w:rFonts w:eastAsia="Calibri"/>
          <w:szCs w:val="28"/>
        </w:rPr>
        <w:t xml:space="preserve">городского округа Зарайск Московской </w:t>
      </w:r>
      <w:proofErr w:type="gramStart"/>
      <w:r>
        <w:rPr>
          <w:rFonts w:eastAsia="Calibri"/>
          <w:szCs w:val="28"/>
        </w:rPr>
        <w:t>области .</w:t>
      </w:r>
      <w:proofErr w:type="gramEnd"/>
    </w:p>
    <w:p w:rsidR="003523E2" w:rsidRDefault="003523E2" w:rsidP="003523E2">
      <w:pPr>
        <w:ind w:firstLine="567"/>
        <w:jc w:val="both"/>
        <w:rPr>
          <w:rFonts w:eastAsia="Calibri"/>
        </w:rPr>
      </w:pPr>
      <w:r>
        <w:rPr>
          <w:rFonts w:eastAsia="Calibri"/>
        </w:rPr>
        <w:t xml:space="preserve">Антимонопольный </w:t>
      </w:r>
      <w:proofErr w:type="spellStart"/>
      <w:r>
        <w:rPr>
          <w:rFonts w:eastAsia="Calibri"/>
        </w:rPr>
        <w:t>комплаенс</w:t>
      </w:r>
      <w:proofErr w:type="spellEnd"/>
      <w:r>
        <w:rPr>
          <w:rFonts w:eastAsia="Calibri"/>
        </w:rPr>
        <w:t xml:space="preserve">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Cs/>
          <w:szCs w:val="28"/>
        </w:rPr>
      </w:pPr>
      <w:r>
        <w:rPr>
          <w:bCs/>
          <w:szCs w:val="28"/>
        </w:rPr>
        <w:t>2.Концептуальные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
          <w:bCs/>
          <w:sz w:val="22"/>
        </w:rPr>
      </w:pPr>
    </w:p>
    <w:p w:rsidR="003523E2" w:rsidRDefault="003523E2" w:rsidP="003523E2">
      <w:pPr>
        <w:autoSpaceDE w:val="0"/>
        <w:adjustRightInd w:val="0"/>
        <w:ind w:firstLine="540"/>
        <w:jc w:val="both"/>
        <w:rPr>
          <w:rFonts w:eastAsia="Calibri"/>
        </w:rPr>
      </w:pPr>
      <w:r>
        <w:rPr>
          <w:rFonts w:eastAsia="Calibri"/>
        </w:rP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3523E2" w:rsidRDefault="003523E2" w:rsidP="003523E2">
      <w:pPr>
        <w:autoSpaceDE w:val="0"/>
        <w:adjustRightInd w:val="0"/>
        <w:ind w:firstLine="540"/>
        <w:jc w:val="both"/>
        <w:rPr>
          <w:rFonts w:eastAsia="Calibri"/>
        </w:rPr>
      </w:pPr>
      <w:r>
        <w:rPr>
          <w:rFonts w:eastAsia="Calibri"/>
        </w:rPr>
        <w:t>Свобода конкуренции, за исключением отдельных случаев, определяемых экономической целесообразностью, является основополагающим условием эффективного социально-экономического развития.</w:t>
      </w:r>
    </w:p>
    <w:p w:rsidR="003523E2" w:rsidRDefault="003523E2" w:rsidP="003523E2">
      <w:pPr>
        <w:autoSpaceDE w:val="0"/>
        <w:adjustRightInd w:val="0"/>
        <w:ind w:firstLine="540"/>
        <w:jc w:val="both"/>
        <w:rPr>
          <w:rFonts w:eastAsia="Calibri"/>
        </w:rPr>
      </w:pPr>
      <w:r>
        <w:rPr>
          <w:rFonts w:eastAsia="Calibri"/>
        </w:rPr>
        <w:t>Положительный эффект конкуренции во многом зависит от тех условий, в которых она действует.</w:t>
      </w:r>
    </w:p>
    <w:p w:rsidR="003523E2" w:rsidRDefault="003523E2" w:rsidP="003523E2">
      <w:pPr>
        <w:autoSpaceDE w:val="0"/>
        <w:adjustRightInd w:val="0"/>
        <w:ind w:firstLine="540"/>
        <w:jc w:val="both"/>
        <w:rPr>
          <w:rFonts w:eastAsia="Calibri"/>
        </w:rPr>
      </w:pPr>
      <w:r>
        <w:rPr>
          <w:rFonts w:eastAsia="Calibri"/>
        </w:rPr>
        <w:t xml:space="preserve">Подпрограмма </w:t>
      </w:r>
      <w:r>
        <w:rPr>
          <w:rFonts w:eastAsia="Calibri"/>
          <w:lang w:val="en-US"/>
        </w:rPr>
        <w:t>II</w:t>
      </w:r>
      <w:r>
        <w:rPr>
          <w:rFonts w:eastAsia="Calibri"/>
        </w:rPr>
        <w:t xml:space="preserve"> направлена на оценку, выявление слабых сторон в конкурентной среде, а также на формирование с применением программно-целевого метода перечня мероприятий по развитию конкуренции в городском округе Зарайск. </w:t>
      </w:r>
    </w:p>
    <w:p w:rsidR="003523E2" w:rsidRDefault="003523E2" w:rsidP="003523E2">
      <w:pPr>
        <w:autoSpaceDE w:val="0"/>
        <w:adjustRightInd w:val="0"/>
        <w:ind w:firstLine="540"/>
        <w:jc w:val="both"/>
        <w:rPr>
          <w:rFonts w:eastAsia="Calibri"/>
        </w:rPr>
      </w:pPr>
      <w:r>
        <w:rPr>
          <w:rFonts w:eastAsia="Calibri"/>
        </w:rPr>
        <w:t>Программно-целевой метод, применяемый для решения проблемы развития, характеризуется следующими основными положениями:</w:t>
      </w:r>
    </w:p>
    <w:p w:rsidR="003523E2" w:rsidRDefault="003523E2" w:rsidP="003523E2">
      <w:pPr>
        <w:autoSpaceDE w:val="0"/>
        <w:adjustRightInd w:val="0"/>
        <w:ind w:firstLine="540"/>
        <w:jc w:val="both"/>
        <w:rPr>
          <w:rFonts w:eastAsia="Calibri"/>
        </w:rPr>
      </w:pPr>
      <w:r>
        <w:rPr>
          <w:rFonts w:eastAsia="Calibri"/>
        </w:rPr>
        <w:t>развитие конкуренции является одной из актуальных задач в развитии городского округа Зарайск;</w:t>
      </w:r>
    </w:p>
    <w:p w:rsidR="003523E2" w:rsidRDefault="003523E2" w:rsidP="003523E2">
      <w:pPr>
        <w:autoSpaceDE w:val="0"/>
        <w:adjustRightInd w:val="0"/>
        <w:ind w:firstLine="540"/>
        <w:jc w:val="both"/>
        <w:rPr>
          <w:rFonts w:eastAsia="Calibri"/>
        </w:rPr>
      </w:pPr>
      <w:r>
        <w:rPr>
          <w:rFonts w:eastAsia="Calibri"/>
        </w:rPr>
        <w:t xml:space="preserve">участие в реализации Подпрограммы </w:t>
      </w:r>
      <w:r>
        <w:rPr>
          <w:rFonts w:eastAsia="Calibri"/>
          <w:lang w:val="en-US"/>
        </w:rPr>
        <w:t>II</w:t>
      </w:r>
      <w:r>
        <w:rPr>
          <w:rFonts w:eastAsia="Calibri"/>
        </w:rPr>
        <w:t xml:space="preserve"> организаций различных отраслей экономики, отечественных и иностранных инвесторов, финансовых, научных и проектных организаций;</w:t>
      </w:r>
    </w:p>
    <w:p w:rsidR="003523E2" w:rsidRDefault="003523E2" w:rsidP="003523E2">
      <w:pPr>
        <w:autoSpaceDE w:val="0"/>
        <w:adjustRightInd w:val="0"/>
        <w:ind w:firstLine="540"/>
        <w:jc w:val="both"/>
        <w:rPr>
          <w:rFonts w:eastAsia="Calibri"/>
        </w:rPr>
      </w:pPr>
      <w:r>
        <w:rPr>
          <w:rFonts w:eastAsia="Calibri"/>
        </w:rPr>
        <w:t xml:space="preserve">необходимость информационной прозрачности действий органов власти городского округа </w:t>
      </w:r>
      <w:proofErr w:type="gramStart"/>
      <w:r>
        <w:rPr>
          <w:rFonts w:eastAsia="Calibri"/>
        </w:rPr>
        <w:t>Зарайск,  публикации</w:t>
      </w:r>
      <w:proofErr w:type="gramEnd"/>
      <w:r>
        <w:rPr>
          <w:rFonts w:eastAsia="Calibri"/>
        </w:rPr>
        <w:t xml:space="preserve"> актуальной, полной информации;</w:t>
      </w:r>
    </w:p>
    <w:p w:rsidR="003523E2" w:rsidRDefault="003523E2" w:rsidP="003523E2">
      <w:pPr>
        <w:autoSpaceDE w:val="0"/>
        <w:adjustRightInd w:val="0"/>
        <w:ind w:firstLine="540"/>
        <w:jc w:val="both"/>
        <w:rPr>
          <w:rFonts w:eastAsia="Calibri"/>
        </w:rPr>
      </w:pPr>
      <w:r>
        <w:rPr>
          <w:rFonts w:eastAsia="Calibri"/>
        </w:rPr>
        <w:t xml:space="preserve">решение поставленных в Подпрограмме </w:t>
      </w:r>
      <w:r>
        <w:rPr>
          <w:rFonts w:eastAsia="Calibri"/>
          <w:lang w:val="en-US"/>
        </w:rPr>
        <w:t>II</w:t>
      </w:r>
      <w:r>
        <w:rPr>
          <w:rFonts w:eastAsia="Calibri"/>
        </w:rPr>
        <w:t xml:space="preserve"> задач носит долговременный характер,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социально-экономического развития городского округа Зарайск.</w:t>
      </w:r>
    </w:p>
    <w:p w:rsidR="003523E2" w:rsidRDefault="003523E2" w:rsidP="003523E2">
      <w:pPr>
        <w:autoSpaceDE w:val="0"/>
        <w:adjustRightInd w:val="0"/>
        <w:jc w:val="both"/>
        <w:rPr>
          <w:rFonts w:eastAsia="Calibri"/>
        </w:rPr>
      </w:pPr>
    </w:p>
    <w:p w:rsidR="003523E2" w:rsidRDefault="003523E2" w:rsidP="003523E2">
      <w:pPr>
        <w:autoSpaceDE w:val="0"/>
        <w:adjustRightInd w:val="0"/>
        <w:jc w:val="both"/>
        <w:rPr>
          <w:rFonts w:eastAsia="Calibri"/>
        </w:rPr>
      </w:pPr>
    </w:p>
    <w:p w:rsidR="003523E2" w:rsidRDefault="003523E2" w:rsidP="003523E2">
      <w:pPr>
        <w:autoSpaceDE w:val="0"/>
        <w:adjustRightInd w:val="0"/>
        <w:jc w:val="center"/>
        <w:outlineLvl w:val="2"/>
        <w:rPr>
          <w:rFonts w:eastAsia="Calibri"/>
          <w:bCs/>
        </w:rPr>
      </w:pPr>
      <w:bookmarkStart w:id="4" w:name="Par3745"/>
      <w:bookmarkEnd w:id="4"/>
      <w:r>
        <w:rPr>
          <w:rFonts w:eastAsia="Calibri"/>
          <w:bCs/>
        </w:rPr>
        <w:t>Сфера муниципальных закупок</w:t>
      </w:r>
    </w:p>
    <w:p w:rsidR="003523E2" w:rsidRDefault="003523E2" w:rsidP="003523E2">
      <w:pPr>
        <w:autoSpaceDE w:val="0"/>
        <w:adjustRightInd w:val="0"/>
        <w:ind w:firstLine="540"/>
        <w:jc w:val="both"/>
        <w:rPr>
          <w:rFonts w:eastAsia="Calibri"/>
        </w:rPr>
      </w:pPr>
    </w:p>
    <w:p w:rsidR="003523E2" w:rsidRDefault="003523E2" w:rsidP="003523E2">
      <w:pPr>
        <w:autoSpaceDE w:val="0"/>
        <w:adjustRightInd w:val="0"/>
        <w:ind w:firstLine="540"/>
        <w:jc w:val="both"/>
        <w:rPr>
          <w:rFonts w:eastAsia="Calibri"/>
        </w:rPr>
      </w:pPr>
      <w:r>
        <w:rPr>
          <w:rFonts w:eastAsia="Calibri"/>
        </w:rPr>
        <w:t>Размещение заказов для нужд заказчиков за счет средств бюджета городского округа Зарайск составляет значительный сегмент экономики, воздействие на который позволяет в той или иной мере способствовать развитию конкуренции в отраслях.</w:t>
      </w:r>
    </w:p>
    <w:p w:rsidR="003523E2" w:rsidRDefault="003523E2" w:rsidP="003523E2">
      <w:pPr>
        <w:autoSpaceDE w:val="0"/>
        <w:adjustRightInd w:val="0"/>
        <w:ind w:firstLine="540"/>
        <w:jc w:val="both"/>
        <w:rPr>
          <w:rFonts w:eastAsia="Calibri"/>
        </w:rPr>
      </w:pPr>
      <w:r>
        <w:rPr>
          <w:rFonts w:eastAsia="Calibri"/>
        </w:rPr>
        <w:t>Муниципальные программы и привлечение инвестиций – ключевой инструмент стратегического развития городского округа при условии развитого уровня конкурентных отношений на рынке.</w:t>
      </w:r>
    </w:p>
    <w:p w:rsidR="003523E2" w:rsidRDefault="003523E2" w:rsidP="003523E2">
      <w:pPr>
        <w:autoSpaceDE w:val="0"/>
        <w:adjustRightInd w:val="0"/>
        <w:ind w:firstLine="540"/>
        <w:jc w:val="both"/>
        <w:rPr>
          <w:rFonts w:eastAsia="Calibri"/>
        </w:rPr>
      </w:pPr>
      <w:r>
        <w:rPr>
          <w:rFonts w:eastAsia="Calibri"/>
        </w:rPr>
        <w:t>Развитие конкуренции в сфере муниципальных закупок является одним из основных направлений, так как затрагивает различные отрасли экономики городского округа Зарайск.</w:t>
      </w:r>
    </w:p>
    <w:p w:rsidR="003523E2" w:rsidRDefault="003523E2" w:rsidP="003523E2">
      <w:pPr>
        <w:autoSpaceDE w:val="0"/>
        <w:adjustRightInd w:val="0"/>
        <w:ind w:firstLine="540"/>
        <w:jc w:val="both"/>
        <w:rPr>
          <w:rFonts w:eastAsia="Calibri"/>
        </w:rPr>
      </w:pPr>
      <w:r>
        <w:rPr>
          <w:rFonts w:eastAsia="Calibri"/>
        </w:rPr>
        <w:t>Формирование полного цикла реализации полномочий в сфере закупок посредством размещения муниципальных заказов позволит:</w:t>
      </w:r>
    </w:p>
    <w:p w:rsidR="003523E2" w:rsidRDefault="003523E2" w:rsidP="003523E2">
      <w:pPr>
        <w:autoSpaceDE w:val="0"/>
        <w:adjustRightInd w:val="0"/>
        <w:ind w:firstLine="540"/>
        <w:jc w:val="both"/>
        <w:rPr>
          <w:rFonts w:eastAsia="Calibri"/>
        </w:rPr>
      </w:pP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lastRenderedPageBreak/>
        <w:t>эффективно реализовать муниципальные программы;</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делать эффективным расходование бюджетных средств;</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повысить качество и создать дополнительный стимул развития отрасли за счет повышения конкуренции;</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унифицировать процедуры размещения муниципального заказа  и типовых форм документации;</w:t>
      </w:r>
    </w:p>
    <w:p w:rsidR="003523E2" w:rsidRDefault="003523E2" w:rsidP="00187459">
      <w:pPr>
        <w:widowControl w:val="0"/>
        <w:numPr>
          <w:ilvl w:val="0"/>
          <w:numId w:val="17"/>
        </w:numPr>
        <w:autoSpaceDE w:val="0"/>
        <w:autoSpaceDN w:val="0"/>
        <w:adjustRightInd w:val="0"/>
        <w:jc w:val="both"/>
        <w:rPr>
          <w:rFonts w:eastAsia="SimSun"/>
          <w:kern w:val="3"/>
          <w:szCs w:val="28"/>
          <w:lang w:eastAsia="zh-CN"/>
        </w:rPr>
      </w:pPr>
      <w:r>
        <w:rPr>
          <w:rFonts w:eastAsia="SimSun"/>
          <w:kern w:val="3"/>
          <w:szCs w:val="28"/>
          <w:lang w:eastAsia="zh-CN"/>
        </w:rPr>
        <w:t>обеспечить надлежащее выполнение поставщиками, подрядчиками, исполнителями своих обязательств, вытекающих из контрактов.</w:t>
      </w:r>
    </w:p>
    <w:p w:rsidR="003523E2" w:rsidRDefault="003523E2" w:rsidP="003523E2">
      <w:pPr>
        <w:autoSpaceDE w:val="0"/>
        <w:adjustRightInd w:val="0"/>
        <w:ind w:firstLine="540"/>
        <w:jc w:val="both"/>
        <w:rPr>
          <w:rFonts w:eastAsia="Calibri"/>
        </w:rPr>
      </w:pPr>
    </w:p>
    <w:p w:rsidR="003523E2" w:rsidRDefault="003523E2" w:rsidP="003523E2">
      <w:pPr>
        <w:autoSpaceDE w:val="0"/>
        <w:adjustRightInd w:val="0"/>
        <w:ind w:firstLine="540"/>
        <w:jc w:val="both"/>
        <w:rPr>
          <w:rFonts w:eastAsia="Calibri"/>
        </w:rPr>
      </w:pPr>
      <w:r>
        <w:rPr>
          <w:rFonts w:eastAsia="Calibri"/>
        </w:rPr>
        <w:t>С целью унификации процедуры размещения заказов утверждаются типовые формы документов для их использования заказчиками при размещении заказов, в том числе конкурсная документация, документация об открытом аукционе в электронной форме, форма котировочной заявки, формы контракта на поставку товаров, контракта на выполнение работ, оказание услуг, а также контракта на выполнение строительных работ для нужд заказчиков городского округа Зарайск.</w:t>
      </w:r>
    </w:p>
    <w:p w:rsidR="003523E2" w:rsidRDefault="003523E2" w:rsidP="003523E2">
      <w:pPr>
        <w:autoSpaceDE w:val="0"/>
        <w:adjustRightInd w:val="0"/>
        <w:ind w:firstLine="540"/>
        <w:jc w:val="both"/>
        <w:rPr>
          <w:rFonts w:eastAsia="Calibri"/>
        </w:rPr>
      </w:pPr>
      <w:r>
        <w:rPr>
          <w:rFonts w:eastAsia="Calibri"/>
        </w:rPr>
        <w:t xml:space="preserve">Вместе с тем система размещения заказов, учитывает имеющийся опыт осуществления закупок, а также концептуальные направления развития сферы государственных и муниципальных закупок, предусмотренные Федеральным </w:t>
      </w:r>
      <w:hyperlink r:id="rId22" w:history="1">
        <w:r>
          <w:rPr>
            <w:rStyle w:val="af0"/>
            <w:rFonts w:eastAsia="Calibri"/>
          </w:rPr>
          <w:t>законом</w:t>
        </w:r>
      </w:hyperlink>
      <w:r>
        <w:rPr>
          <w:rFonts w:eastAsia="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autoSpaceDE w:val="0"/>
        <w:adjustRightInd w:val="0"/>
        <w:ind w:firstLine="540"/>
        <w:jc w:val="both"/>
        <w:rPr>
          <w:rFonts w:eastAsia="Calibri"/>
        </w:rPr>
      </w:pPr>
      <w:r>
        <w:rPr>
          <w:rFonts w:eastAsia="Calibri"/>
        </w:rPr>
        <w:t xml:space="preserve">В целях создания замкнутого цикла формирования, размещения и исполнения заказа и эффективного расходования средств бюджета городского округа и средств бюджетных учреждений городского округа Зарайск Московской области и внедрения полностью автоматизированного цикла размещения заказов, используется Единая автоматизированная система управления закупками Московской области (далее – ЕАСУЗ), обеспечивающая автоматизацию процессов прогнозирования, планирования, формирования, размещения, мониторинга, контроля и исполнения заказа, при разработке которой учтена ее последующая перестройка под требования Федерального </w:t>
      </w:r>
      <w:hyperlink r:id="rId23" w:history="1">
        <w:r>
          <w:rPr>
            <w:rStyle w:val="af0"/>
            <w:rFonts w:eastAsia="Calibri"/>
          </w:rPr>
          <w:t>закона</w:t>
        </w:r>
      </w:hyperlink>
      <w:r>
        <w:rPr>
          <w:rFonts w:eastAsia="Calibri"/>
        </w:rPr>
        <w:t xml:space="preserve"> от 05.04.2013 N 44-ФЗ «О контрактной системе в сфере закупок товаров, работ, услуг для обеспечения государственных и муниципальных нужд».</w:t>
      </w:r>
    </w:p>
    <w:p w:rsidR="003523E2" w:rsidRDefault="003523E2" w:rsidP="003523E2">
      <w:pPr>
        <w:autoSpaceDE w:val="0"/>
        <w:adjustRightInd w:val="0"/>
        <w:ind w:firstLine="540"/>
        <w:jc w:val="both"/>
        <w:rPr>
          <w:rFonts w:eastAsia="Calibri"/>
        </w:rPr>
      </w:pPr>
      <w:r>
        <w:rPr>
          <w:rFonts w:eastAsia="Calibri"/>
        </w:rPr>
        <w:t>ЕАСУЗ позволяет осуществлять взаимодействие между заказчиками, уполномоченным органом, специализированными организациями, контрольными и финансовыми органами Московской области по осуществлению действий при планировании, размещении и исполнении заказов, а также мониторинг планирования, размещения заказов и исполнения заказов по установленным показателям в целях создания информационно-статистической базы для выявления и устранения системных недостатков в работе заказчиков, выявления, пресечения и профилактики нарушений действующего законодательства заказчиками и участниками размещения заказов.</w:t>
      </w:r>
    </w:p>
    <w:p w:rsidR="003523E2" w:rsidRDefault="003523E2" w:rsidP="003523E2">
      <w:pPr>
        <w:autoSpaceDE w:val="0"/>
        <w:adjustRightInd w:val="0"/>
        <w:ind w:firstLine="540"/>
        <w:jc w:val="both"/>
        <w:rPr>
          <w:rFonts w:eastAsia="Calibri"/>
        </w:rPr>
      </w:pPr>
      <w:r>
        <w:rPr>
          <w:rFonts w:eastAsia="Calibri"/>
        </w:rPr>
        <w:t>Использование системы  ЕАСУЗ направлено на достижение таких результатов, как:</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создание информационно-статистической базы для выявления и устранения системных недостатков в работе заказчиков;</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автоматизация процессов прогнозирования, планирования, формирования, размещения, мониторинга, контроля и исполнения заказа;</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объединение соответствующих информационных ресурсов ЕАСУЗ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4" w:history="1">
        <w:r>
          <w:rPr>
            <w:rStyle w:val="af0"/>
            <w:rFonts w:eastAsia="SimSun"/>
            <w:kern w:val="3"/>
            <w:szCs w:val="28"/>
            <w:lang w:eastAsia="zh-CN"/>
          </w:rPr>
          <w:t>www.zakupki.gov.ru</w:t>
        </w:r>
      </w:hyperlink>
      <w:r>
        <w:rPr>
          <w:rFonts w:eastAsia="SimSun"/>
          <w:kern w:val="3"/>
          <w:szCs w:val="28"/>
          <w:lang w:eastAsia="zh-CN"/>
        </w:rPr>
        <w:t>);</w:t>
      </w:r>
    </w:p>
    <w:p w:rsidR="003523E2" w:rsidRDefault="003523E2" w:rsidP="00187459">
      <w:pPr>
        <w:widowControl w:val="0"/>
        <w:numPr>
          <w:ilvl w:val="0"/>
          <w:numId w:val="18"/>
        </w:numPr>
        <w:autoSpaceDE w:val="0"/>
        <w:autoSpaceDN w:val="0"/>
        <w:adjustRightInd w:val="0"/>
        <w:jc w:val="both"/>
        <w:rPr>
          <w:rFonts w:eastAsia="SimSun"/>
          <w:kern w:val="3"/>
          <w:szCs w:val="28"/>
          <w:lang w:eastAsia="zh-CN"/>
        </w:rPr>
      </w:pPr>
      <w:r>
        <w:rPr>
          <w:rFonts w:eastAsia="SimSun"/>
          <w:kern w:val="3"/>
          <w:szCs w:val="28"/>
          <w:lang w:eastAsia="zh-CN"/>
        </w:rPr>
        <w:t xml:space="preserve">развитие электронной формы торгов, которая позволит исключить рутинность «бумажных» процедур, снизить вероятность сговора между участниками торгов (за счет обеспечения анонимности участия в электронных аукционах), обеспечить максимальный доступ предпринимателей на торги (через сеть </w:t>
      </w:r>
      <w:r>
        <w:rPr>
          <w:rFonts w:eastAsia="SimSun"/>
          <w:kern w:val="3"/>
          <w:szCs w:val="28"/>
          <w:lang w:eastAsia="zh-CN"/>
        </w:rPr>
        <w:lastRenderedPageBreak/>
        <w:t>Интернет, без необходимости выезда на место проведения аукциона).</w:t>
      </w:r>
    </w:p>
    <w:p w:rsidR="003523E2" w:rsidRDefault="003523E2" w:rsidP="003523E2">
      <w:pPr>
        <w:autoSpaceDE w:val="0"/>
        <w:adjustRightInd w:val="0"/>
        <w:ind w:firstLine="540"/>
        <w:jc w:val="both"/>
        <w:rPr>
          <w:rFonts w:eastAsia="Calibri"/>
        </w:rPr>
      </w:pPr>
      <w:r>
        <w:rPr>
          <w:rFonts w:eastAsia="Calibri"/>
        </w:rPr>
        <w:t>Развитие конкуренции и, как следствие, увеличение количества участников размещения заказа ведет к повышению качества поставляемых товаров (выполняемых работ, оказываемых услуг) и эффективности расходования бюджетных средств.</w:t>
      </w:r>
    </w:p>
    <w:p w:rsidR="003523E2" w:rsidRDefault="003523E2" w:rsidP="003523E2">
      <w:pPr>
        <w:autoSpaceDE w:val="0"/>
        <w:adjustRightInd w:val="0"/>
        <w:jc w:val="both"/>
        <w:rPr>
          <w:rFonts w:eastAsia="Calibri"/>
        </w:rPr>
      </w:pPr>
    </w:p>
    <w:p w:rsidR="003523E2" w:rsidRDefault="003523E2" w:rsidP="003523E2">
      <w:pPr>
        <w:autoSpaceDE w:val="0"/>
        <w:adjustRightInd w:val="0"/>
        <w:jc w:val="center"/>
        <w:outlineLvl w:val="2"/>
        <w:rPr>
          <w:rFonts w:eastAsia="Calibri"/>
          <w:bCs/>
        </w:rPr>
      </w:pPr>
      <w:bookmarkStart w:id="5" w:name="Par3781"/>
      <w:bookmarkEnd w:id="5"/>
    </w:p>
    <w:p w:rsidR="003523E2" w:rsidRDefault="003523E2" w:rsidP="003523E2">
      <w:pPr>
        <w:autoSpaceDE w:val="0"/>
        <w:adjustRightInd w:val="0"/>
        <w:jc w:val="center"/>
        <w:outlineLvl w:val="2"/>
        <w:rPr>
          <w:rFonts w:eastAsia="Calibri"/>
          <w:bCs/>
        </w:rPr>
      </w:pPr>
      <w:r>
        <w:rPr>
          <w:rFonts w:eastAsia="Calibri"/>
          <w:bCs/>
        </w:rPr>
        <w:t>Требования к доступности информации о конкурентных</w:t>
      </w:r>
    </w:p>
    <w:p w:rsidR="003523E2" w:rsidRDefault="003523E2" w:rsidP="003523E2">
      <w:pPr>
        <w:autoSpaceDE w:val="0"/>
        <w:adjustRightInd w:val="0"/>
        <w:jc w:val="center"/>
        <w:rPr>
          <w:rFonts w:eastAsia="Calibri"/>
          <w:bCs/>
        </w:rPr>
      </w:pPr>
      <w:r>
        <w:rPr>
          <w:rFonts w:eastAsia="Calibri"/>
          <w:bCs/>
        </w:rPr>
        <w:t>процедурах и иных конкурентных действиях, раскрываемой</w:t>
      </w:r>
    </w:p>
    <w:p w:rsidR="003523E2" w:rsidRDefault="003523E2" w:rsidP="003523E2">
      <w:pPr>
        <w:autoSpaceDE w:val="0"/>
        <w:adjustRightInd w:val="0"/>
        <w:jc w:val="center"/>
        <w:rPr>
          <w:rFonts w:eastAsia="Calibri"/>
          <w:bCs/>
        </w:rPr>
      </w:pPr>
      <w:r>
        <w:rPr>
          <w:rFonts w:eastAsia="Calibri"/>
          <w:bCs/>
        </w:rPr>
        <w:t>органами власти городского округа Зарайск Московской области</w:t>
      </w:r>
    </w:p>
    <w:p w:rsidR="003523E2" w:rsidRDefault="003523E2" w:rsidP="003523E2">
      <w:pPr>
        <w:autoSpaceDE w:val="0"/>
        <w:adjustRightInd w:val="0"/>
        <w:jc w:val="center"/>
        <w:rPr>
          <w:rFonts w:eastAsia="Calibri"/>
          <w:bCs/>
        </w:rPr>
      </w:pPr>
      <w:r>
        <w:rPr>
          <w:rFonts w:eastAsia="Calibri"/>
          <w:bCs/>
        </w:rPr>
        <w:t>через официальные сайты</w:t>
      </w:r>
    </w:p>
    <w:p w:rsidR="003523E2" w:rsidRDefault="003523E2" w:rsidP="003523E2">
      <w:pPr>
        <w:autoSpaceDE w:val="0"/>
        <w:adjustRightInd w:val="0"/>
        <w:jc w:val="both"/>
        <w:rPr>
          <w:rFonts w:eastAsia="Calibri"/>
        </w:rPr>
      </w:pPr>
    </w:p>
    <w:p w:rsidR="003523E2" w:rsidRDefault="003523E2" w:rsidP="003523E2">
      <w:pPr>
        <w:autoSpaceDE w:val="0"/>
        <w:adjustRightInd w:val="0"/>
        <w:ind w:firstLine="540"/>
        <w:jc w:val="both"/>
        <w:rPr>
          <w:rFonts w:eastAsia="Calibri"/>
        </w:rPr>
      </w:pPr>
      <w:r>
        <w:rPr>
          <w:rFonts w:eastAsia="Calibri"/>
        </w:rPr>
        <w:t>Одним из основополагающих принципов развития конкуренции является обеспечение равного доступа к информации о деятельности органов власти городского округа Зарайск Московской области юридическим и физическим лицам. Возможность своевременно и оперативно получать информацию о новых законодательных и нормативных правовых актах, отраслевых и территориальных планах и программах развития, информацию о муниципальном заказе, проведении конкурентных процедур должна быть предоставлена любому юридическому лицу как обеспечение его основных гражданских прав. Равный доступ к информации является гарантом одинаковых возможностей развития организаций независимо от их организационно-правовых форм и форм собственности.</w:t>
      </w:r>
    </w:p>
    <w:p w:rsidR="003523E2" w:rsidRDefault="003523E2" w:rsidP="003523E2">
      <w:pPr>
        <w:autoSpaceDE w:val="0"/>
        <w:adjustRightInd w:val="0"/>
        <w:ind w:firstLine="540"/>
        <w:jc w:val="both"/>
        <w:rPr>
          <w:rFonts w:eastAsia="Calibri"/>
        </w:rPr>
      </w:pPr>
      <w:r>
        <w:rPr>
          <w:rFonts w:eastAsia="Calibri"/>
        </w:rPr>
        <w:t>Равный доступ к информации означает возможность рядового пользователя найти необходимую информацию на сайте органа исполнительной власти, не обладая специфическими (сугубо техническими) навыками. Каждый пользователь с минимальным уровнем владения компьютером и используя общеупотребительные слова должен иметь возможность получить требуемую информацию.</w:t>
      </w:r>
    </w:p>
    <w:p w:rsidR="003523E2" w:rsidRDefault="003523E2" w:rsidP="003523E2">
      <w:pPr>
        <w:autoSpaceDE w:val="0"/>
        <w:adjustRightInd w:val="0"/>
        <w:ind w:firstLine="540"/>
        <w:jc w:val="both"/>
        <w:rPr>
          <w:rFonts w:eastAsia="Calibri"/>
        </w:rPr>
      </w:pPr>
      <w:r>
        <w:rPr>
          <w:rFonts w:eastAsia="Calibri"/>
        </w:rPr>
        <w:t xml:space="preserve">Одной из проблем является недостаточная информированность потенциальных участников размещения заказа о проведении торгов и, как следствие, высокая доля контрактов, заключаемых с единственным поставщиком по результатам несостоявшихся торгов. </w:t>
      </w:r>
    </w:p>
    <w:p w:rsidR="003523E2" w:rsidRDefault="003523E2" w:rsidP="003523E2">
      <w:pPr>
        <w:autoSpaceDE w:val="0"/>
        <w:adjustRightInd w:val="0"/>
        <w:ind w:firstLine="540"/>
        <w:jc w:val="both"/>
        <w:rPr>
          <w:rFonts w:eastAsia="Calibri"/>
        </w:rPr>
      </w:pPr>
      <w:r>
        <w:rPr>
          <w:rFonts w:eastAsia="Calibri"/>
        </w:rPr>
        <w:t>Таким образом, необходимо расширить доступ к информации о размещении заказов для нужд городского округа Зарайск, повысить доступ к участию в торгах большего количества потенциальных участников размещения заказа, а также субъектов малого и среднего предпринимательства.</w:t>
      </w:r>
    </w:p>
    <w:p w:rsidR="003523E2" w:rsidRDefault="003523E2" w:rsidP="003523E2">
      <w:pPr>
        <w:autoSpaceDE w:val="0"/>
        <w:adjustRightInd w:val="0"/>
        <w:ind w:firstLine="540"/>
        <w:jc w:val="both"/>
        <w:rPr>
          <w:rFonts w:eastAsia="Calibri"/>
        </w:rPr>
      </w:pPr>
      <w:r>
        <w:rPr>
          <w:rFonts w:eastAsia="Calibri"/>
        </w:rPr>
        <w:t>В настоящее время работает официального сайт в сети «Интернет» для размещения информации о размещении заказов на поставки товаров, выполнение работ, оказание услуг (</w:t>
      </w:r>
      <w:r>
        <w:rPr>
          <w:rFonts w:eastAsia="Calibri"/>
          <w:color w:val="FF0000"/>
        </w:rPr>
        <w:t>www.zakupki.gov.ru</w:t>
      </w:r>
      <w:r>
        <w:rPr>
          <w:rFonts w:eastAsia="Calibri"/>
        </w:rPr>
        <w:t>).</w:t>
      </w:r>
    </w:p>
    <w:p w:rsidR="003523E2" w:rsidRDefault="003523E2" w:rsidP="003523E2">
      <w:pPr>
        <w:autoSpaceDE w:val="0"/>
        <w:adjustRightInd w:val="0"/>
        <w:ind w:firstLine="540"/>
        <w:jc w:val="both"/>
        <w:rPr>
          <w:rFonts w:eastAsia="Calibri"/>
        </w:rPr>
      </w:pPr>
      <w:r>
        <w:rPr>
          <w:rFonts w:eastAsia="Calibri"/>
        </w:rPr>
        <w:t>Так, на официальном сайте гражданам и организациям предоставлена возможность ведения общественного контроля за соблюдением уполномоченным органом, государственными и муниципальными заказчиками Московской области и бюджетными учреждениями Московской области законодательства о размещении заказов путем публичного обсуждения закупок, документаций и обоснований начальных максимальных цен контрактов.</w:t>
      </w:r>
    </w:p>
    <w:p w:rsidR="003523E2" w:rsidRDefault="003523E2" w:rsidP="003523E2">
      <w:pPr>
        <w:autoSpaceDE w:val="0"/>
        <w:adjustRightInd w:val="0"/>
        <w:ind w:firstLine="540"/>
        <w:jc w:val="both"/>
        <w:rPr>
          <w:rFonts w:eastAsia="Calibri"/>
        </w:rPr>
      </w:pPr>
      <w:r>
        <w:rPr>
          <w:rFonts w:eastAsia="Calibri"/>
        </w:rPr>
        <w:t>Информация, публикуемая на официальных сайтах органов исполнительной власти городского округа Зарайск Московской  области, должна соответствовать следующим принципам:</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доступной (возможность быть найденной);</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актуальной (возможность быть полученной своевременно);</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сохраняемой (возможность пользоваться информацией после окончания срока актуальности);</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быть открытой (возможность доступа к информации без использования специальных технических средств и специального программного обеспечения);</w:t>
      </w:r>
    </w:p>
    <w:p w:rsidR="003523E2" w:rsidRDefault="003523E2" w:rsidP="00187459">
      <w:pPr>
        <w:widowControl w:val="0"/>
        <w:numPr>
          <w:ilvl w:val="0"/>
          <w:numId w:val="19"/>
        </w:numPr>
        <w:autoSpaceDE w:val="0"/>
        <w:autoSpaceDN w:val="0"/>
        <w:adjustRightInd w:val="0"/>
        <w:jc w:val="both"/>
        <w:rPr>
          <w:rFonts w:eastAsia="SimSun"/>
          <w:kern w:val="3"/>
          <w:szCs w:val="28"/>
          <w:lang w:eastAsia="zh-CN"/>
        </w:rPr>
      </w:pPr>
      <w:r>
        <w:rPr>
          <w:rFonts w:eastAsia="SimSun"/>
          <w:kern w:val="3"/>
          <w:szCs w:val="28"/>
          <w:lang w:eastAsia="zh-CN"/>
        </w:rPr>
        <w:t xml:space="preserve">быть понятной (возможность быть понятной целевым пользователем </w:t>
      </w:r>
      <w:r>
        <w:rPr>
          <w:rFonts w:eastAsia="SimSun"/>
          <w:kern w:val="3"/>
          <w:szCs w:val="28"/>
          <w:lang w:eastAsia="zh-CN"/>
        </w:rPr>
        <w:lastRenderedPageBreak/>
        <w:t>информации).</w:t>
      </w:r>
    </w:p>
    <w:p w:rsidR="003523E2" w:rsidRDefault="003523E2" w:rsidP="003523E2">
      <w:pPr>
        <w:autoSpaceDE w:val="0"/>
        <w:adjustRightInd w:val="0"/>
        <w:ind w:firstLine="540"/>
        <w:jc w:val="both"/>
        <w:rPr>
          <w:rFonts w:eastAsia="Calibri"/>
        </w:rPr>
      </w:pPr>
      <w:r>
        <w:rPr>
          <w:rFonts w:eastAsia="Calibri"/>
        </w:rPr>
        <w:t>С установленной периодичностью информация о ходе обсуждения и предложения, поступающие от участников, должны быть обобщены, учтены и проанализированы на предмет выявления проблемных вопросов пользователей.</w:t>
      </w:r>
    </w:p>
    <w:p w:rsidR="003523E2" w:rsidRDefault="003523E2" w:rsidP="003523E2">
      <w:pPr>
        <w:autoSpaceDE w:val="0"/>
        <w:adjustRightInd w:val="0"/>
        <w:ind w:firstLine="540"/>
        <w:jc w:val="both"/>
        <w:rPr>
          <w:rFonts w:eastAsia="Calibri"/>
        </w:rPr>
      </w:pPr>
      <w:r>
        <w:rPr>
          <w:rFonts w:eastAsia="Calibri"/>
        </w:rPr>
        <w:t>Интернет-сайты органов исполнительной власти Московской области должны обладать ясной, понятной и мотивирующей пользователей системой навигации и поиска, в том числе предоставлять возможность запроса необходимой информации пользователями; обеспечивать возможность обратной связи.</w:t>
      </w:r>
    </w:p>
    <w:p w:rsidR="003523E2" w:rsidRDefault="003523E2" w:rsidP="003523E2">
      <w:pPr>
        <w:autoSpaceDE w:val="0"/>
        <w:adjustRightInd w:val="0"/>
        <w:ind w:firstLine="540"/>
        <w:jc w:val="both"/>
        <w:rPr>
          <w:rFonts w:eastAsia="Calibri"/>
        </w:rPr>
      </w:pPr>
      <w:r>
        <w:rPr>
          <w:rFonts w:eastAsia="Calibri"/>
        </w:rPr>
        <w:t>Построенный на этих принципах сайт позволит осуществлять анализ потребностей пользователей, учет которых позволит сайту и предоставляемой им информации поддерживать свою актуальность, востребованность и полезность.</w:t>
      </w: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rPr>
          <w:b/>
          <w:bCs/>
          <w:sz w:val="28"/>
          <w:szCs w:val="28"/>
        </w:rPr>
        <w:sectPr w:rsidR="003523E2">
          <w:pgSz w:w="11906" w:h="16838"/>
          <w:pgMar w:top="567" w:right="1134" w:bottom="1134" w:left="1134" w:header="709" w:footer="709" w:gutter="0"/>
          <w:cols w:space="720"/>
        </w:sectPr>
      </w:pPr>
    </w:p>
    <w:p w:rsidR="003523E2" w:rsidRDefault="003523E2" w:rsidP="003523E2">
      <w:pPr>
        <w:pStyle w:val="ConsPlusTitle"/>
        <w:jc w:val="center"/>
        <w:outlineLvl w:val="0"/>
        <w:rPr>
          <w:rFonts w:ascii="Times New Roman" w:hAnsi="Times New Roman" w:cs="Times New Roman"/>
          <w:b w:val="0"/>
        </w:rPr>
      </w:pPr>
      <w:r>
        <w:rPr>
          <w:rFonts w:ascii="Times New Roman" w:hAnsi="Times New Roman" w:cs="Times New Roman"/>
          <w:b w:val="0"/>
          <w:sz w:val="28"/>
          <w:szCs w:val="28"/>
        </w:rPr>
        <w:lastRenderedPageBreak/>
        <w:t xml:space="preserve">Перечень мероприятий подпрограммы II «Развитие конкуренции»  </w:t>
      </w:r>
    </w:p>
    <w:p w:rsidR="003523E2" w:rsidRDefault="003523E2" w:rsidP="003523E2">
      <w:pPr>
        <w:pStyle w:val="ConsPlusNormal0"/>
        <w:ind w:firstLine="539"/>
        <w:jc w:val="both"/>
        <w:rPr>
          <w:rFonts w:ascii="Times New Roman" w:hAnsi="Times New Roman" w:cs="Times New Roman"/>
          <w:sz w:val="24"/>
          <w:szCs w:val="24"/>
        </w:rPr>
      </w:pPr>
    </w:p>
    <w:tbl>
      <w:tblPr>
        <w:tblW w:w="1582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75"/>
        <w:gridCol w:w="1986"/>
        <w:gridCol w:w="852"/>
        <w:gridCol w:w="1796"/>
        <w:gridCol w:w="1465"/>
        <w:gridCol w:w="834"/>
        <w:gridCol w:w="1324"/>
        <w:gridCol w:w="1134"/>
        <w:gridCol w:w="1134"/>
        <w:gridCol w:w="1134"/>
        <w:gridCol w:w="1152"/>
        <w:gridCol w:w="1306"/>
        <w:gridCol w:w="1133"/>
      </w:tblGrid>
      <w:tr w:rsidR="003523E2" w:rsidTr="003523E2">
        <w:trPr>
          <w:trHeight w:val="629"/>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N   </w:t>
            </w:r>
            <w:r>
              <w:rPr>
                <w:sz w:val="18"/>
                <w:szCs w:val="18"/>
              </w:rPr>
              <w:br/>
              <w:t xml:space="preserve">п/п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Мероприятия </w:t>
            </w:r>
            <w:r>
              <w:rPr>
                <w:sz w:val="18"/>
                <w:szCs w:val="18"/>
              </w:rPr>
              <w:br/>
              <w:t xml:space="preserve">по реализации  </w:t>
            </w:r>
            <w:r>
              <w:rPr>
                <w:sz w:val="18"/>
                <w:szCs w:val="18"/>
              </w:rPr>
              <w:br/>
              <w:t>подпрограммы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Сроки исполнения мероприятий</w:t>
            </w:r>
          </w:p>
        </w:tc>
        <w:tc>
          <w:tcPr>
            <w:tcW w:w="1795"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Источники     </w:t>
            </w:r>
            <w:r>
              <w:rPr>
                <w:sz w:val="18"/>
                <w:szCs w:val="18"/>
              </w:rPr>
              <w:br/>
              <w:t>финансирования</w:t>
            </w:r>
          </w:p>
        </w:tc>
        <w:tc>
          <w:tcPr>
            <w:tcW w:w="1465"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Объем          </w:t>
            </w:r>
            <w:r>
              <w:rPr>
                <w:sz w:val="18"/>
                <w:szCs w:val="18"/>
              </w:rPr>
              <w:br/>
              <w:t xml:space="preserve">финансирования </w:t>
            </w:r>
            <w:r>
              <w:rPr>
                <w:sz w:val="18"/>
                <w:szCs w:val="18"/>
              </w:rPr>
              <w:br/>
              <w:t xml:space="preserve">мероприятия в  </w:t>
            </w:r>
            <w:r>
              <w:rPr>
                <w:sz w:val="18"/>
                <w:szCs w:val="18"/>
              </w:rPr>
              <w:br/>
              <w:t xml:space="preserve">текущем        </w:t>
            </w:r>
            <w:r>
              <w:rPr>
                <w:sz w:val="18"/>
                <w:szCs w:val="18"/>
              </w:rPr>
              <w:br/>
              <w:t>финансовом году</w:t>
            </w:r>
            <w:r>
              <w:rPr>
                <w:sz w:val="18"/>
                <w:szCs w:val="18"/>
              </w:rPr>
              <w:br/>
              <w:t xml:space="preserve">(тыс. руб.) </w:t>
            </w:r>
          </w:p>
        </w:tc>
        <w:tc>
          <w:tcPr>
            <w:tcW w:w="8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Всего </w:t>
            </w:r>
            <w:r>
              <w:rPr>
                <w:sz w:val="18"/>
                <w:szCs w:val="18"/>
              </w:rPr>
              <w:br/>
              <w:t xml:space="preserve">(тыс. </w:t>
            </w:r>
            <w:r>
              <w:rPr>
                <w:sz w:val="18"/>
                <w:szCs w:val="18"/>
              </w:rPr>
              <w:br/>
              <w:t>руб.)</w:t>
            </w:r>
          </w:p>
        </w:tc>
        <w:tc>
          <w:tcPr>
            <w:tcW w:w="5878" w:type="dxa"/>
            <w:gridSpan w:val="5"/>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Объем финансирования по годам (тыс. руб.)</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Ответствен-</w:t>
            </w:r>
            <w:proofErr w:type="spellStart"/>
            <w:r>
              <w:rPr>
                <w:sz w:val="18"/>
                <w:szCs w:val="18"/>
              </w:rPr>
              <w:t>ный</w:t>
            </w:r>
            <w:proofErr w:type="spellEnd"/>
            <w:r>
              <w:rPr>
                <w:sz w:val="18"/>
                <w:szCs w:val="18"/>
              </w:rPr>
              <w:t xml:space="preserve">  за выполнение</w:t>
            </w:r>
            <w:r>
              <w:rPr>
                <w:sz w:val="18"/>
                <w:szCs w:val="18"/>
              </w:rPr>
              <w:br/>
              <w:t xml:space="preserve">мероприятия  </w:t>
            </w:r>
            <w:r>
              <w:rPr>
                <w:sz w:val="18"/>
                <w:szCs w:val="18"/>
              </w:rPr>
              <w:br/>
              <w:t>подпрограммы</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Результаты  </w:t>
            </w:r>
            <w:r>
              <w:rPr>
                <w:sz w:val="18"/>
                <w:szCs w:val="18"/>
              </w:rPr>
              <w:br/>
              <w:t xml:space="preserve">выполнения  </w:t>
            </w:r>
            <w:r>
              <w:rPr>
                <w:sz w:val="18"/>
                <w:szCs w:val="18"/>
              </w:rPr>
              <w:br/>
              <w:t xml:space="preserve">мероприятий </w:t>
            </w:r>
            <w:r>
              <w:rPr>
                <w:sz w:val="18"/>
                <w:szCs w:val="18"/>
              </w:rPr>
              <w:br/>
              <w:t>подпрограммы</w:t>
            </w:r>
          </w:p>
        </w:tc>
      </w:tr>
      <w:tr w:rsidR="003523E2" w:rsidTr="003523E2">
        <w:trPr>
          <w:trHeight w:val="716"/>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2020 год</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2021 год</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2022 год</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2023 год</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2024 год</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283"/>
        </w:trPr>
        <w:tc>
          <w:tcPr>
            <w:tcW w:w="57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w:t>
            </w:r>
          </w:p>
        </w:tc>
        <w:tc>
          <w:tcPr>
            <w:tcW w:w="198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105"/>
              <w:jc w:val="center"/>
              <w:rPr>
                <w:sz w:val="18"/>
                <w:szCs w:val="18"/>
              </w:rPr>
            </w:pPr>
            <w:r>
              <w:rPr>
                <w:sz w:val="18"/>
                <w:szCs w:val="18"/>
              </w:rPr>
              <w:t>2</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3</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4</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5</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6</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7</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11</w:t>
            </w:r>
          </w:p>
        </w:tc>
        <w:tc>
          <w:tcPr>
            <w:tcW w:w="130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12</w:t>
            </w:r>
          </w:p>
        </w:tc>
        <w:tc>
          <w:tcPr>
            <w:tcW w:w="113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bookmarkStart w:id="6" w:name="Par488"/>
            <w:bookmarkEnd w:id="6"/>
            <w:r>
              <w:rPr>
                <w:sz w:val="18"/>
                <w:szCs w:val="18"/>
              </w:rPr>
              <w:t>13</w:t>
            </w:r>
          </w:p>
        </w:tc>
      </w:tr>
      <w:tr w:rsidR="003523E2" w:rsidTr="003523E2">
        <w:trPr>
          <w:trHeight w:val="387"/>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djustRightInd w:val="0"/>
              <w:spacing w:after="200" w:line="276" w:lineRule="auto"/>
              <w:rPr>
                <w:rFonts w:eastAsia="Calibri"/>
                <w:sz w:val="20"/>
                <w:szCs w:val="20"/>
              </w:rPr>
            </w:pPr>
            <w:r>
              <w:rPr>
                <w:rFonts w:eastAsia="Calibri"/>
                <w:sz w:val="20"/>
                <w:szCs w:val="20"/>
              </w:rPr>
              <w:t>Основное мероприятие 1:</w:t>
            </w:r>
          </w:p>
          <w:p w:rsidR="003523E2" w:rsidRDefault="003523E2">
            <w:pPr>
              <w:autoSpaceDE w:val="0"/>
              <w:adjustRightInd w:val="0"/>
              <w:spacing w:after="200" w:line="276" w:lineRule="auto"/>
              <w:rPr>
                <w:rFonts w:ascii="Calibri" w:eastAsia="Calibri" w:hAnsi="Calibri" w:cs="Calibri"/>
                <w:sz w:val="20"/>
                <w:szCs w:val="20"/>
              </w:rPr>
            </w:pPr>
            <w:r>
              <w:rPr>
                <w:rFonts w:eastAsia="Calibri"/>
                <w:sz w:val="20"/>
                <w:szCs w:val="20"/>
              </w:rPr>
              <w:t>01. Реализация комплекса мер по развитию сферы закупок в соответствии с Федеральным законом № 44-ФЗ</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2020-2024 гг.</w:t>
            </w: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Итого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widowControl w:val="0"/>
              <w:autoSpaceDE w:val="0"/>
              <w:autoSpaceDN w:val="0"/>
              <w:adjustRightInd w:val="0"/>
              <w:jc w:val="cente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Повышение эффективности деятельности при осуществлении закупок для нужд городского округа Зарайск</w:t>
            </w:r>
          </w:p>
          <w:p w:rsidR="003523E2" w:rsidRDefault="003523E2">
            <w:pPr>
              <w:widowControl w:val="0"/>
              <w:autoSpaceDE w:val="0"/>
              <w:autoSpaceDN w:val="0"/>
              <w:adjustRightInd w:val="0"/>
              <w:jc w:val="center"/>
              <w:rPr>
                <w:sz w:val="18"/>
                <w:szCs w:val="18"/>
              </w:rPr>
            </w:pPr>
          </w:p>
        </w:tc>
      </w:tr>
      <w:tr w:rsidR="003523E2" w:rsidTr="003523E2">
        <w:trPr>
          <w:trHeight w:val="549"/>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712"/>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11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18"/>
                <w:szCs w:val="18"/>
              </w:rPr>
            </w:pPr>
            <w:r>
              <w:rPr>
                <w:sz w:val="18"/>
                <w:szCs w:val="18"/>
              </w:rPr>
              <w:t>Средства бюджета городского округа Зарайск</w:t>
            </w:r>
          </w:p>
          <w:p w:rsidR="003523E2" w:rsidRDefault="003523E2">
            <w:pPr>
              <w:widowControl w:val="0"/>
              <w:autoSpaceDE w:val="0"/>
              <w:autoSpaceDN w:val="0"/>
              <w:adjustRightInd w:val="0"/>
              <w:rPr>
                <w:sz w:val="18"/>
                <w:szCs w:val="18"/>
              </w:rPr>
            </w:pP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149"/>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r>
      <w:tr w:rsidR="003523E2" w:rsidTr="003523E2">
        <w:trPr>
          <w:trHeight w:val="126"/>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1.1.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djustRightInd w:val="0"/>
              <w:spacing w:after="200" w:line="276" w:lineRule="auto"/>
              <w:rPr>
                <w:rFonts w:eastAsia="Calibri"/>
                <w:sz w:val="20"/>
                <w:szCs w:val="20"/>
              </w:rPr>
            </w:pPr>
            <w:r>
              <w:rPr>
                <w:rFonts w:eastAsia="Calibri"/>
                <w:sz w:val="20"/>
                <w:szCs w:val="20"/>
              </w:rPr>
              <w:t>Привлечение специализированной организации к осуществлению закупок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 xml:space="preserve">2020-2024 </w:t>
            </w:r>
            <w:proofErr w:type="spellStart"/>
            <w:r>
              <w:rPr>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Итого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widowControl w:val="0"/>
              <w:autoSpaceDE w:val="0"/>
              <w:autoSpaceDN w:val="0"/>
              <w:adjustRightInd w:val="0"/>
              <w:jc w:val="cente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Повышение эффективности деятельности при осуществлении закупок для нужд городского округа Зарайск</w:t>
            </w:r>
          </w:p>
          <w:p w:rsidR="003523E2" w:rsidRDefault="003523E2">
            <w:pPr>
              <w:autoSpaceDE w:val="0"/>
              <w:adjustRightInd w:val="0"/>
              <w:spacing w:after="200" w:line="276" w:lineRule="auto"/>
              <w:rPr>
                <w:rFonts w:eastAsia="Calibri"/>
                <w:sz w:val="18"/>
                <w:szCs w:val="18"/>
              </w:rPr>
            </w:pPr>
          </w:p>
        </w:tc>
      </w:tr>
      <w:tr w:rsidR="003523E2" w:rsidTr="003523E2">
        <w:trPr>
          <w:trHeight w:val="55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35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7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7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231"/>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djustRightInd w:val="0"/>
              <w:spacing w:after="200" w:line="276" w:lineRule="auto"/>
              <w:rPr>
                <w:rFonts w:eastAsia="Calibri"/>
                <w:sz w:val="20"/>
                <w:szCs w:val="20"/>
              </w:rPr>
            </w:pPr>
            <w:r>
              <w:rPr>
                <w:rFonts w:eastAsia="Calibri"/>
                <w:sz w:val="20"/>
                <w:szCs w:val="20"/>
              </w:rPr>
              <w:t xml:space="preserve">Основное мероприятие </w:t>
            </w:r>
          </w:p>
          <w:p w:rsidR="003523E2" w:rsidRDefault="003523E2">
            <w:pPr>
              <w:widowControl w:val="0"/>
              <w:autoSpaceDE w:val="0"/>
              <w:autoSpaceDN w:val="0"/>
              <w:adjustRightInd w:val="0"/>
              <w:rPr>
                <w:sz w:val="20"/>
                <w:szCs w:val="20"/>
              </w:rPr>
            </w:pPr>
            <w:r>
              <w:rPr>
                <w:sz w:val="20"/>
                <w:szCs w:val="20"/>
              </w:rPr>
              <w:t xml:space="preserve">02.Развитие конкурентной среды </w:t>
            </w:r>
            <w:r>
              <w:rPr>
                <w:sz w:val="20"/>
                <w:szCs w:val="20"/>
              </w:rPr>
              <w:lastRenderedPageBreak/>
              <w:t>в рамках Федерального закона №44-ФЗ</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lastRenderedPageBreak/>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Итого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widowControl w:val="0"/>
              <w:autoSpaceDE w:val="0"/>
              <w:autoSpaceDN w:val="0"/>
              <w:adjustRightInd w:val="0"/>
              <w:jc w:val="center"/>
              <w:rPr>
                <w:sz w:val="18"/>
                <w:szCs w:val="18"/>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p>
        </w:tc>
      </w:tr>
      <w:tr w:rsidR="003523E2" w:rsidTr="003523E2">
        <w:trPr>
          <w:trHeight w:val="495"/>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48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68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3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6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spacing w:line="276" w:lineRule="auto"/>
              <w:rPr>
                <w:rFonts w:ascii="Calibri" w:eastAsia="Calibri" w:hAnsi="Calibri" w:cs="Calibri"/>
                <w:sz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 xml:space="preserve">Повышение информированности общественности о предполагаемых закупках с целью привлечения потенциальных участников </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Разработка и актуализация правовых актов в сфере закупок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spacing w:line="276" w:lineRule="auto"/>
              <w:rPr>
                <w:rFonts w:ascii="Calibri" w:eastAsia="Calibri" w:hAnsi="Calibri" w:cs="Calibri"/>
                <w:sz w:val="22"/>
              </w:rPr>
            </w:pP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22"/>
              </w:rPr>
              <w:t xml:space="preserve">Применение </w:t>
            </w:r>
            <w:r>
              <w:rPr>
                <w:rFonts w:eastAsia="Calibri"/>
                <w:sz w:val="18"/>
                <w:szCs w:val="18"/>
              </w:rPr>
              <w:t>закупочных практик</w:t>
            </w: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2.3.</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Анализ и мониторинг закупочной деятельности заказчиков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МКУ «Центр проведения торгов городского округа </w:t>
            </w:r>
            <w:r>
              <w:rPr>
                <w:rFonts w:eastAsia="Calibri"/>
                <w:sz w:val="18"/>
                <w:szCs w:val="18"/>
              </w:rPr>
              <w:lastRenderedPageBreak/>
              <w:t>Зарайск»</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lastRenderedPageBreak/>
              <w:t>Применение типовых форм документации</w:t>
            </w: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2.4.</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Организация проведения совместных закупок</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Повышение эффективности деятельности уполномоченного органа при осуществлении закупок для нужд городского округа Зарайск</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 xml:space="preserve">Основное мероприятие </w:t>
            </w:r>
          </w:p>
          <w:p w:rsidR="003523E2" w:rsidRDefault="003523E2">
            <w:pPr>
              <w:rPr>
                <w:rFonts w:eastAsia="Calibri"/>
                <w:sz w:val="20"/>
                <w:szCs w:val="20"/>
              </w:rPr>
            </w:pPr>
            <w:r>
              <w:rPr>
                <w:rFonts w:eastAsia="Calibri"/>
                <w:sz w:val="20"/>
                <w:szCs w:val="20"/>
              </w:rPr>
              <w:t>04. Реализация комплекса мер по содействию развитию 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4.1.</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Формирование и изменение перечня рынков для содействия развитию конкуренции в муниципальном образовании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Реализация стандарта развития конкуренции на территории городского округа Зарайск</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lastRenderedPageBreak/>
              <w:t>4.2.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18"/>
                <w:szCs w:val="18"/>
              </w:rPr>
            </w:pPr>
            <w:r>
              <w:rPr>
                <w:sz w:val="18"/>
                <w:szCs w:val="18"/>
              </w:rPr>
              <w:t>Определение мероприятий для исполнения показателей приоритетных и социально значимых рынков муниципального образования</w:t>
            </w:r>
          </w:p>
          <w:p w:rsidR="003523E2" w:rsidRDefault="003523E2">
            <w:pPr>
              <w:autoSpaceDE w:val="0"/>
              <w:adjustRightInd w:val="0"/>
              <w:spacing w:after="200" w:line="276" w:lineRule="auto"/>
              <w:rPr>
                <w:rFonts w:eastAsia="Calibri"/>
                <w:sz w:val="18"/>
                <w:szCs w:val="18"/>
              </w:rPr>
            </w:pPr>
            <w:r>
              <w:rPr>
                <w:rFonts w:eastAsia="Calibri"/>
                <w:sz w:val="18"/>
                <w:szCs w:val="18"/>
              </w:rPr>
              <w:t>городского округа Зарайск</w:t>
            </w:r>
          </w:p>
          <w:p w:rsidR="003523E2" w:rsidRDefault="003523E2">
            <w:pPr>
              <w:spacing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4.3.</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МКУ «Центр проведения торгов городского округа Зарайск»</w:t>
            </w: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Определение приоритетных рынков для развития конкуренции в муниципальном образовании</w:t>
            </w:r>
          </w:p>
          <w:p w:rsidR="003523E2" w:rsidRDefault="003523E2">
            <w:pPr>
              <w:spacing w:after="200" w:line="276" w:lineRule="auto"/>
              <w:rPr>
                <w:rFonts w:ascii="Calibri" w:eastAsia="Calibri" w:hAnsi="Calibri" w:cs="Calibri"/>
                <w:sz w:val="22"/>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4.4.</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 xml:space="preserve">Подготовка ежегодного доклада «Информационный доклад о внедрении стандарта развития </w:t>
            </w:r>
            <w:r>
              <w:rPr>
                <w:rFonts w:eastAsia="Calibri"/>
                <w:sz w:val="20"/>
                <w:szCs w:val="20"/>
              </w:rPr>
              <w:lastRenderedPageBreak/>
              <w:t>конкуренции на территории муниципального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lastRenderedPageBreak/>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t xml:space="preserve">МКУ «Центр проведения торгов городского округа </w:t>
            </w:r>
            <w:r>
              <w:rPr>
                <w:rFonts w:eastAsia="Calibri"/>
                <w:sz w:val="18"/>
                <w:szCs w:val="18"/>
              </w:rPr>
              <w:lastRenderedPageBreak/>
              <w:t>Зарайск»</w:t>
            </w:r>
          </w:p>
        </w:tc>
        <w:tc>
          <w:tcPr>
            <w:tcW w:w="113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after="200" w:line="276" w:lineRule="auto"/>
              <w:rPr>
                <w:rFonts w:ascii="Calibri" w:eastAsia="Calibri" w:hAnsi="Calibri" w:cs="Calibri"/>
                <w:sz w:val="22"/>
              </w:rPr>
            </w:pPr>
            <w:r>
              <w:rPr>
                <w:rFonts w:eastAsia="Calibri"/>
                <w:sz w:val="18"/>
                <w:szCs w:val="18"/>
              </w:rPr>
              <w:lastRenderedPageBreak/>
              <w:t xml:space="preserve">Реализация стандарта развития конкуренции на </w:t>
            </w:r>
            <w:r>
              <w:rPr>
                <w:rFonts w:eastAsia="Calibri"/>
                <w:sz w:val="18"/>
                <w:szCs w:val="18"/>
              </w:rPr>
              <w:lastRenderedPageBreak/>
              <w:t>территории городского округа Зарайск</w:t>
            </w: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r>
      <w:tr w:rsidR="003523E2" w:rsidTr="003523E2">
        <w:trPr>
          <w:trHeight w:val="100"/>
        </w:trPr>
        <w:tc>
          <w:tcPr>
            <w:tcW w:w="57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2"/>
              </w:rPr>
            </w:pPr>
            <w:r>
              <w:rPr>
                <w:rFonts w:eastAsia="Calibri"/>
                <w:sz w:val="22"/>
              </w:rPr>
              <w:t>4.5.</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sz w:val="20"/>
                <w:szCs w:val="20"/>
              </w:rPr>
            </w:pPr>
            <w:r>
              <w:rPr>
                <w:rFonts w:eastAsia="Calibri"/>
                <w:sz w:val="20"/>
                <w:szCs w:val="20"/>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ascii="Calibri" w:eastAsia="Calibri" w:hAnsi="Calibri" w:cs="Calibri"/>
                <w:sz w:val="22"/>
              </w:rPr>
            </w:pPr>
            <w:r>
              <w:rPr>
                <w:rFonts w:eastAsia="Calibri"/>
                <w:sz w:val="18"/>
                <w:szCs w:val="18"/>
              </w:rPr>
              <w:t xml:space="preserve">2020-2024 </w:t>
            </w:r>
            <w:proofErr w:type="spellStart"/>
            <w:r>
              <w:rPr>
                <w:rFonts w:eastAsia="Calibri"/>
                <w:sz w:val="18"/>
                <w:szCs w:val="18"/>
              </w:rPr>
              <w:t>гг</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rPr>
                <w:rFonts w:eastAsia="Calibri"/>
                <w:sz w:val="22"/>
              </w:rPr>
            </w:pPr>
            <w:r>
              <w:rPr>
                <w:rFonts w:eastAsia="Calibri"/>
                <w:sz w:val="22"/>
              </w:rPr>
              <w:t>Итого</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МКУ «Центр проведения торгов городского округа Зарайск»</w:t>
            </w:r>
          </w:p>
          <w:p w:rsidR="003523E2" w:rsidRDefault="003523E2">
            <w:pPr>
              <w:spacing w:line="276" w:lineRule="auto"/>
              <w:rPr>
                <w:rFonts w:ascii="Calibri" w:eastAsia="Calibri" w:hAnsi="Calibri" w:cs="Calibri"/>
                <w:sz w:val="22"/>
              </w:rPr>
            </w:pPr>
          </w:p>
        </w:tc>
        <w:tc>
          <w:tcPr>
            <w:tcW w:w="1133"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djustRightInd w:val="0"/>
              <w:spacing w:after="200" w:line="276" w:lineRule="auto"/>
              <w:rPr>
                <w:rFonts w:eastAsia="Calibri"/>
                <w:sz w:val="18"/>
                <w:szCs w:val="18"/>
              </w:rPr>
            </w:pPr>
            <w:r>
              <w:rPr>
                <w:rFonts w:eastAsia="Calibri"/>
                <w:sz w:val="18"/>
                <w:szCs w:val="18"/>
              </w:rPr>
              <w:t xml:space="preserve">Повышение информированности общественности о предполагаемых закупках с целью привлечения потенциальных участников </w:t>
            </w:r>
          </w:p>
          <w:p w:rsidR="003523E2" w:rsidRDefault="003523E2">
            <w:pPr>
              <w:autoSpaceDE w:val="0"/>
              <w:adjustRightInd w:val="0"/>
              <w:spacing w:after="200" w:line="276" w:lineRule="auto"/>
              <w:rPr>
                <w:rFonts w:eastAsia="Calibri"/>
                <w:sz w:val="18"/>
                <w:szCs w:val="18"/>
              </w:rPr>
            </w:pPr>
          </w:p>
        </w:tc>
      </w:tr>
      <w:tr w:rsidR="003523E2" w:rsidTr="003523E2">
        <w:trPr>
          <w:trHeight w:val="94"/>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бюджета</w:t>
            </w:r>
          </w:p>
          <w:p w:rsidR="003523E2" w:rsidRDefault="003523E2">
            <w:pPr>
              <w:widowControl w:val="0"/>
              <w:autoSpaceDE w:val="0"/>
              <w:autoSpaceDN w:val="0"/>
              <w:adjustRightInd w:val="0"/>
              <w:rPr>
                <w:sz w:val="18"/>
                <w:szCs w:val="18"/>
              </w:rPr>
            </w:pPr>
            <w:r>
              <w:rPr>
                <w:sz w:val="18"/>
                <w:szCs w:val="18"/>
              </w:rPr>
              <w:t>Московской области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237"/>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Средства федерального бюджета</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621"/>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Средства бюджета городского округа Зарайск </w:t>
            </w:r>
          </w:p>
        </w:tc>
        <w:tc>
          <w:tcPr>
            <w:tcW w:w="1465"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8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2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152"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18"/>
                <w:szCs w:val="18"/>
              </w:rPr>
            </w:pPr>
            <w:r>
              <w:rPr>
                <w:sz w:val="18"/>
                <w:szCs w:val="18"/>
              </w:rPr>
              <w:t>0,00</w:t>
            </w:r>
          </w:p>
          <w:p w:rsidR="003523E2" w:rsidRDefault="003523E2">
            <w:pPr>
              <w:widowControl w:val="0"/>
              <w:autoSpaceDE w:val="0"/>
              <w:autoSpaceDN w:val="0"/>
              <w:adjustRightInd w:val="0"/>
              <w:jc w:val="cente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88"/>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Внебюджетные источники</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r w:rsidR="003523E2" w:rsidTr="003523E2">
        <w:trPr>
          <w:trHeight w:val="163"/>
        </w:trPr>
        <w:tc>
          <w:tcPr>
            <w:tcW w:w="57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79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18"/>
                <w:szCs w:val="18"/>
              </w:rPr>
            </w:pPr>
            <w:r>
              <w:rPr>
                <w:sz w:val="18"/>
                <w:szCs w:val="18"/>
              </w:rPr>
              <w:t xml:space="preserve">Другие источники </w:t>
            </w:r>
          </w:p>
        </w:tc>
        <w:tc>
          <w:tcPr>
            <w:tcW w:w="146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8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2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15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18"/>
                <w:szCs w:val="18"/>
              </w:rPr>
            </w:pPr>
            <w:r>
              <w:rPr>
                <w:sz w:val="18"/>
                <w:szCs w:val="18"/>
              </w:rPr>
              <w:t>0,00</w:t>
            </w: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Calibri" w:eastAsia="Calibri" w:hAnsi="Calibri" w:cs="Calibri"/>
                <w:sz w:val="22"/>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18"/>
                <w:szCs w:val="18"/>
              </w:rPr>
            </w:pPr>
          </w:p>
        </w:tc>
      </w:tr>
    </w:tbl>
    <w:p w:rsidR="003523E2" w:rsidRDefault="003523E2" w:rsidP="003523E2">
      <w:pPr>
        <w:autoSpaceDE w:val="0"/>
        <w:autoSpaceDN w:val="0"/>
        <w:adjustRightInd w:val="0"/>
        <w:ind w:firstLine="540"/>
        <w:jc w:val="both"/>
      </w:pPr>
    </w:p>
    <w:p w:rsidR="003523E2" w:rsidRDefault="003523E2" w:rsidP="003523E2">
      <w:pPr>
        <w:rPr>
          <w:sz w:val="27"/>
          <w:szCs w:val="27"/>
        </w:rPr>
      </w:pPr>
      <w:r>
        <w:rPr>
          <w:sz w:val="27"/>
          <w:szCs w:val="27"/>
        </w:rPr>
        <w:br w:type="page"/>
      </w:r>
    </w:p>
    <w:p w:rsidR="003523E2" w:rsidRDefault="003523E2" w:rsidP="003523E2">
      <w:pPr>
        <w:widowControl w:val="0"/>
        <w:autoSpaceDE w:val="0"/>
        <w:autoSpaceDN w:val="0"/>
        <w:spacing w:before="220"/>
        <w:jc w:val="right"/>
        <w:rPr>
          <w:sz w:val="27"/>
          <w:szCs w:val="27"/>
        </w:rPr>
      </w:pPr>
      <w:r>
        <w:rPr>
          <w:sz w:val="27"/>
          <w:szCs w:val="27"/>
        </w:rPr>
        <w:lastRenderedPageBreak/>
        <w:t>Приложение № 5 к Программе</w:t>
      </w:r>
    </w:p>
    <w:p w:rsidR="003523E2" w:rsidRDefault="003523E2" w:rsidP="003523E2">
      <w:pPr>
        <w:widowControl w:val="0"/>
        <w:autoSpaceDE w:val="0"/>
        <w:autoSpaceDN w:val="0"/>
        <w:spacing w:before="220"/>
        <w:jc w:val="center"/>
        <w:rPr>
          <w:sz w:val="28"/>
          <w:szCs w:val="28"/>
        </w:rPr>
      </w:pPr>
      <w:r>
        <w:rPr>
          <w:sz w:val="28"/>
          <w:szCs w:val="28"/>
        </w:rPr>
        <w:t>Паспорт подпрограммы I</w:t>
      </w:r>
      <w:r>
        <w:rPr>
          <w:sz w:val="28"/>
          <w:szCs w:val="28"/>
          <w:lang w:val="en-US"/>
        </w:rPr>
        <w:t>II</w:t>
      </w:r>
      <w:r>
        <w:rPr>
          <w:sz w:val="28"/>
          <w:szCs w:val="28"/>
        </w:rPr>
        <w:t xml:space="preserve"> «Развитие малого и среднего предпринимательства»</w:t>
      </w:r>
    </w:p>
    <w:p w:rsidR="003523E2" w:rsidRDefault="003523E2" w:rsidP="003523E2">
      <w:pPr>
        <w:widowControl w:val="0"/>
        <w:autoSpaceDE w:val="0"/>
        <w:autoSpaceDN w:val="0"/>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93"/>
        <w:gridCol w:w="1718"/>
        <w:gridCol w:w="1784"/>
        <w:gridCol w:w="1259"/>
        <w:gridCol w:w="1259"/>
        <w:gridCol w:w="1259"/>
        <w:gridCol w:w="1259"/>
        <w:gridCol w:w="1581"/>
        <w:gridCol w:w="2441"/>
      </w:tblGrid>
      <w:tr w:rsidR="003523E2" w:rsidTr="003523E2">
        <w:trPr>
          <w:trHeight w:val="1163"/>
        </w:trPr>
        <w:tc>
          <w:tcPr>
            <w:tcW w:w="910" w:type="pc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sz w:val="22"/>
                <w:szCs w:val="22"/>
              </w:rPr>
            </w:pPr>
            <w:r>
              <w:rPr>
                <w:sz w:val="22"/>
                <w:szCs w:val="22"/>
              </w:rPr>
              <w:t>Муниципальный заказчик подпрограммы</w:t>
            </w:r>
          </w:p>
        </w:tc>
        <w:tc>
          <w:tcPr>
            <w:tcW w:w="4090" w:type="pct"/>
            <w:gridSpan w:val="8"/>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22"/>
                <w:szCs w:val="22"/>
              </w:rPr>
            </w:pPr>
          </w:p>
          <w:p w:rsidR="003523E2" w:rsidRDefault="003523E2">
            <w:pPr>
              <w:widowControl w:val="0"/>
              <w:autoSpaceDE w:val="0"/>
              <w:autoSpaceDN w:val="0"/>
              <w:adjustRightInd w:val="0"/>
              <w:rPr>
                <w:sz w:val="22"/>
                <w:szCs w:val="22"/>
              </w:rPr>
            </w:pPr>
            <w:r>
              <w:rPr>
                <w:sz w:val="22"/>
                <w:szCs w:val="22"/>
              </w:rPr>
              <w:t>Администрация городского округа Зарайск Московской области</w:t>
            </w:r>
          </w:p>
        </w:tc>
      </w:tr>
      <w:tr w:rsidR="003523E2" w:rsidTr="003523E2">
        <w:tc>
          <w:tcPr>
            <w:tcW w:w="910"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Главный распорядитель бюджетных средств</w:t>
            </w:r>
          </w:p>
        </w:tc>
        <w:tc>
          <w:tcPr>
            <w:tcW w:w="581"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Источник финансирования</w:t>
            </w:r>
          </w:p>
        </w:tc>
        <w:tc>
          <w:tcPr>
            <w:tcW w:w="2950" w:type="pct"/>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Расходы (тыс. рублей)</w:t>
            </w:r>
          </w:p>
        </w:tc>
      </w:tr>
      <w:tr w:rsidR="003523E2" w:rsidTr="003523E2">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2020 год</w:t>
            </w: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2021 год</w:t>
            </w: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2022 год</w:t>
            </w:r>
          </w:p>
        </w:tc>
        <w:tc>
          <w:tcPr>
            <w:tcW w:w="410"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2023 год</w:t>
            </w:r>
          </w:p>
        </w:tc>
        <w:tc>
          <w:tcPr>
            <w:tcW w:w="515"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sz w:val="22"/>
                <w:szCs w:val="22"/>
              </w:rPr>
            </w:pPr>
            <w:r>
              <w:rPr>
                <w:sz w:val="22"/>
                <w:szCs w:val="22"/>
              </w:rPr>
              <w:t>2024 год</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Итого</w:t>
            </w:r>
          </w:p>
        </w:tc>
      </w:tr>
      <w:tr w:rsidR="003523E2" w:rsidTr="003523E2">
        <w:trPr>
          <w:trHeight w:val="655"/>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59" w:type="pct"/>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sz w:val="22"/>
                <w:szCs w:val="22"/>
              </w:rPr>
            </w:pPr>
            <w:r>
              <w:rPr>
                <w:sz w:val="22"/>
                <w:szCs w:val="22"/>
              </w:rPr>
              <w:t>Администрация городского округа Зарайск московской области</w:t>
            </w: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Всего: в том числе:</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6200,0</w:t>
            </w:r>
          </w:p>
        </w:tc>
      </w:tr>
      <w:tr w:rsidR="003523E2" w:rsidTr="003523E2">
        <w:trPr>
          <w:trHeight w:val="1132"/>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Средства бюджета Московской области</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r>
      <w:tr w:rsidR="003523E2" w:rsidTr="003523E2">
        <w:trPr>
          <w:trHeight w:val="978"/>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федерального бюджета </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r>
      <w:tr w:rsidR="003523E2" w:rsidTr="003523E2">
        <w:trPr>
          <w:trHeight w:val="1120"/>
        </w:trPr>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0" w:type="auto"/>
            <w:vMerge/>
            <w:tcBorders>
              <w:top w:val="single" w:sz="4" w:space="0" w:color="auto"/>
              <w:left w:val="single" w:sz="4" w:space="0" w:color="auto"/>
              <w:bottom w:val="nil"/>
              <w:right w:val="nil"/>
            </w:tcBorders>
            <w:vAlign w:val="center"/>
            <w:hideMark/>
          </w:tcPr>
          <w:p w:rsidR="003523E2" w:rsidRDefault="003523E2">
            <w:pPr>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 xml:space="preserve">Средства бюджета городского округа </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6200,0</w:t>
            </w:r>
          </w:p>
        </w:tc>
      </w:tr>
      <w:tr w:rsidR="003523E2" w:rsidTr="003523E2">
        <w:trPr>
          <w:trHeight w:val="1136"/>
        </w:trPr>
        <w:tc>
          <w:tcPr>
            <w:tcW w:w="910"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59" w:type="pct"/>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sz w:val="22"/>
                <w:szCs w:val="22"/>
              </w:rPr>
            </w:pPr>
          </w:p>
        </w:tc>
        <w:tc>
          <w:tcPr>
            <w:tcW w:w="581" w:type="pct"/>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sz w:val="22"/>
                <w:szCs w:val="22"/>
              </w:rPr>
            </w:pPr>
            <w:r>
              <w:rPr>
                <w:sz w:val="22"/>
                <w:szCs w:val="22"/>
              </w:rPr>
              <w:t>Внебюджетные средства</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410"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51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c>
          <w:tcPr>
            <w:tcW w:w="795" w:type="pc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0,0</w:t>
            </w:r>
          </w:p>
        </w:tc>
      </w:tr>
    </w:tbl>
    <w:p w:rsidR="003523E2" w:rsidRDefault="003523E2" w:rsidP="003523E2">
      <w:pPr>
        <w:widowControl w:val="0"/>
        <w:autoSpaceDE w:val="0"/>
        <w:autoSpaceDN w:val="0"/>
        <w:jc w:val="both"/>
      </w:pPr>
    </w:p>
    <w:p w:rsidR="003523E2" w:rsidRDefault="003523E2" w:rsidP="003523E2">
      <w:pPr>
        <w:widowControl w:val="0"/>
        <w:autoSpaceDE w:val="0"/>
        <w:autoSpaceDN w:val="0"/>
        <w:jc w:val="both"/>
      </w:pPr>
    </w:p>
    <w:p w:rsidR="003523E2" w:rsidRDefault="003523E2" w:rsidP="003523E2">
      <w:pPr>
        <w:widowControl w:val="0"/>
        <w:autoSpaceDE w:val="0"/>
        <w:autoSpaceDN w:val="0"/>
        <w:jc w:val="both"/>
      </w:pPr>
    </w:p>
    <w:p w:rsidR="003523E2" w:rsidRDefault="003523E2" w:rsidP="003523E2">
      <w:pPr>
        <w:rPr>
          <w:sz w:val="28"/>
          <w:szCs w:val="28"/>
          <w:lang w:val="en-US"/>
        </w:rPr>
        <w:sectPr w:rsidR="003523E2">
          <w:pgSz w:w="16838" w:h="11906" w:orient="landscape"/>
          <w:pgMar w:top="1134" w:right="567" w:bottom="993" w:left="1134" w:header="709" w:footer="709" w:gutter="0"/>
          <w:cols w:space="720"/>
        </w:sectPr>
      </w:pPr>
    </w:p>
    <w:p w:rsidR="003523E2" w:rsidRDefault="003523E2" w:rsidP="003523E2">
      <w:pPr>
        <w:widowControl w:val="0"/>
        <w:autoSpaceDE w:val="0"/>
        <w:autoSpaceDN w:val="0"/>
        <w:ind w:firstLine="708"/>
        <w:jc w:val="center"/>
        <w:rPr>
          <w:sz w:val="28"/>
          <w:szCs w:val="28"/>
        </w:rPr>
      </w:pPr>
      <w:r>
        <w:rPr>
          <w:sz w:val="28"/>
          <w:szCs w:val="28"/>
        </w:rPr>
        <w:lastRenderedPageBreak/>
        <w:t>Характеристика проблем, решаемая посредством мероприятий подпрограммы.</w:t>
      </w:r>
    </w:p>
    <w:p w:rsidR="003523E2" w:rsidRDefault="003523E2" w:rsidP="003523E2">
      <w:pPr>
        <w:widowControl w:val="0"/>
        <w:autoSpaceDE w:val="0"/>
        <w:autoSpaceDN w:val="0"/>
        <w:ind w:firstLine="708"/>
        <w:jc w:val="both"/>
        <w:rPr>
          <w:sz w:val="28"/>
          <w:szCs w:val="28"/>
        </w:rPr>
      </w:pPr>
    </w:p>
    <w:p w:rsidR="003523E2" w:rsidRDefault="003523E2" w:rsidP="003523E2">
      <w:pPr>
        <w:widowControl w:val="0"/>
        <w:autoSpaceDE w:val="0"/>
        <w:autoSpaceDN w:val="0"/>
        <w:adjustRightInd w:val="0"/>
        <w:ind w:left="142" w:firstLine="566"/>
        <w:contextualSpacing/>
        <w:jc w:val="both"/>
        <w:rPr>
          <w:rFonts w:eastAsia="Calibri"/>
          <w:sz w:val="28"/>
          <w:szCs w:val="28"/>
          <w:lang w:eastAsia="en-US"/>
        </w:rPr>
      </w:pPr>
      <w:r>
        <w:rPr>
          <w:rFonts w:eastAsia="Calibri"/>
          <w:sz w:val="28"/>
          <w:szCs w:val="28"/>
          <w:lang w:eastAsia="en-US"/>
        </w:rPr>
        <w:t>Малый и средний бизнес - это один из важнейших элементов социально-экономического развития городского округа Зарайск Московской области (далее - городской округ). Малое и среднее предпринимательство городского округа вносит существенный вклад в формирование конкурентной среды, играет заметную роль в структуре экономики городского округа, занятости населения, объемах производства отдельных товаров.</w:t>
      </w:r>
    </w:p>
    <w:p w:rsidR="003523E2" w:rsidRDefault="003523E2" w:rsidP="003523E2">
      <w:pPr>
        <w:widowControl w:val="0"/>
        <w:autoSpaceDE w:val="0"/>
        <w:autoSpaceDN w:val="0"/>
        <w:adjustRightInd w:val="0"/>
        <w:ind w:left="142" w:firstLine="566"/>
        <w:contextualSpacing/>
        <w:jc w:val="both"/>
        <w:rPr>
          <w:rFonts w:eastAsia="Calibri"/>
          <w:sz w:val="28"/>
          <w:szCs w:val="28"/>
          <w:lang w:eastAsia="en-US"/>
        </w:rPr>
      </w:pPr>
      <w:r>
        <w:rPr>
          <w:rFonts w:eastAsia="Calibri"/>
          <w:sz w:val="28"/>
          <w:szCs w:val="28"/>
          <w:lang w:eastAsia="en-US"/>
        </w:rPr>
        <w:t>По итогам 2018 года в городском округе:</w:t>
      </w:r>
    </w:p>
    <w:p w:rsidR="003523E2" w:rsidRDefault="003523E2" w:rsidP="00187459">
      <w:pPr>
        <w:widowControl w:val="0"/>
        <w:numPr>
          <w:ilvl w:val="0"/>
          <w:numId w:val="20"/>
        </w:numPr>
        <w:autoSpaceDE w:val="0"/>
        <w:autoSpaceDN w:val="0"/>
        <w:adjustRightInd w:val="0"/>
        <w:spacing w:after="200" w:line="276" w:lineRule="auto"/>
        <w:contextualSpacing/>
        <w:jc w:val="both"/>
        <w:rPr>
          <w:rFonts w:eastAsia="Calibri"/>
          <w:sz w:val="28"/>
          <w:szCs w:val="28"/>
          <w:lang w:eastAsia="en-US"/>
        </w:rPr>
      </w:pPr>
      <w:r>
        <w:rPr>
          <w:rFonts w:eastAsia="Calibri"/>
          <w:sz w:val="28"/>
          <w:szCs w:val="28"/>
          <w:lang w:eastAsia="en-US"/>
        </w:rPr>
        <w:t xml:space="preserve">Численность работников субъектов малого и среднего предпринимательства составляет </w:t>
      </w:r>
      <w:r>
        <w:rPr>
          <w:bCs/>
          <w:sz w:val="28"/>
          <w:szCs w:val="28"/>
        </w:rPr>
        <w:t xml:space="preserve">1627 </w:t>
      </w:r>
      <w:r>
        <w:rPr>
          <w:rFonts w:eastAsia="Calibri"/>
          <w:sz w:val="28"/>
          <w:szCs w:val="28"/>
          <w:lang w:eastAsia="en-US"/>
        </w:rPr>
        <w:t xml:space="preserve">человек, что составляет 19,6% от занятых в экономике городского округа; </w:t>
      </w:r>
    </w:p>
    <w:p w:rsidR="003523E2" w:rsidRDefault="003523E2" w:rsidP="00187459">
      <w:pPr>
        <w:widowControl w:val="0"/>
        <w:numPr>
          <w:ilvl w:val="0"/>
          <w:numId w:val="20"/>
        </w:numPr>
        <w:autoSpaceDE w:val="0"/>
        <w:autoSpaceDN w:val="0"/>
        <w:adjustRightInd w:val="0"/>
        <w:spacing w:after="200" w:line="276" w:lineRule="auto"/>
        <w:contextualSpacing/>
        <w:jc w:val="both"/>
        <w:rPr>
          <w:rFonts w:eastAsia="Calibri"/>
          <w:sz w:val="28"/>
          <w:szCs w:val="28"/>
          <w:lang w:eastAsia="en-US"/>
        </w:rPr>
      </w:pPr>
      <w:r>
        <w:rPr>
          <w:rFonts w:eastAsia="Calibri"/>
          <w:sz w:val="28"/>
          <w:szCs w:val="28"/>
          <w:lang w:eastAsia="en-US"/>
        </w:rPr>
        <w:t xml:space="preserve">Оборот малых и средних предприятий, включая оборот малых и </w:t>
      </w:r>
      <w:proofErr w:type="spellStart"/>
      <w:r>
        <w:rPr>
          <w:rFonts w:eastAsia="Calibri"/>
          <w:sz w:val="28"/>
          <w:szCs w:val="28"/>
          <w:lang w:eastAsia="en-US"/>
        </w:rPr>
        <w:t>микропредприятий</w:t>
      </w:r>
      <w:proofErr w:type="spellEnd"/>
      <w:r>
        <w:rPr>
          <w:rFonts w:eastAsia="Calibri"/>
          <w:sz w:val="28"/>
          <w:szCs w:val="28"/>
          <w:lang w:eastAsia="en-US"/>
        </w:rPr>
        <w:t xml:space="preserve"> составил 40,3% от общего оборота предприятий и организаций городского округа. </w:t>
      </w:r>
    </w:p>
    <w:p w:rsidR="003523E2" w:rsidRDefault="003523E2" w:rsidP="003523E2">
      <w:pPr>
        <w:widowControl w:val="0"/>
        <w:autoSpaceDE w:val="0"/>
        <w:autoSpaceDN w:val="0"/>
        <w:adjustRightInd w:val="0"/>
        <w:ind w:left="142" w:firstLine="218"/>
        <w:contextualSpacing/>
        <w:jc w:val="both"/>
        <w:rPr>
          <w:rFonts w:eastAsia="Calibri"/>
          <w:sz w:val="28"/>
          <w:szCs w:val="28"/>
          <w:lang w:eastAsia="en-US"/>
        </w:rPr>
      </w:pPr>
      <w:r>
        <w:rPr>
          <w:rFonts w:eastAsia="Calibri"/>
          <w:sz w:val="28"/>
          <w:szCs w:val="28"/>
          <w:lang w:eastAsia="en-US"/>
        </w:rPr>
        <w:t xml:space="preserve">Малое предпринимательство (включая </w:t>
      </w:r>
      <w:proofErr w:type="spellStart"/>
      <w:r>
        <w:rPr>
          <w:rFonts w:eastAsia="Calibri"/>
          <w:sz w:val="28"/>
          <w:szCs w:val="28"/>
          <w:lang w:eastAsia="en-US"/>
        </w:rPr>
        <w:t>микропредприятия</w:t>
      </w:r>
      <w:proofErr w:type="spellEnd"/>
      <w:r>
        <w:rPr>
          <w:rFonts w:eastAsia="Calibri"/>
          <w:sz w:val="28"/>
          <w:szCs w:val="28"/>
          <w:lang w:eastAsia="en-US"/>
        </w:rPr>
        <w:t>) в городском округе достаточно широко представлен в промышленности, торговле, транспорте и связи.</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Основными проблемами роста малого и среднего бизнеса является:</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Отсутствие или недостаток стартового капитала для организации предпринимательской деятельности;</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Недостаточная профессиональная подготовка для успешного начала предпринимательской деятельности;</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Ограниченная доступность финансовых ресурсов, обусловленная сложностью получения заёмного финансирования (большинство начинающих предпринимателей не обладает ликвидным залоговым обеспечением для привлечения банковских кредитов);</w:t>
      </w:r>
    </w:p>
    <w:p w:rsidR="003523E2" w:rsidRDefault="003523E2" w:rsidP="00187459">
      <w:pPr>
        <w:widowControl w:val="0"/>
        <w:numPr>
          <w:ilvl w:val="0"/>
          <w:numId w:val="21"/>
        </w:numPr>
        <w:autoSpaceDE w:val="0"/>
        <w:autoSpaceDN w:val="0"/>
        <w:adjustRightInd w:val="0"/>
        <w:spacing w:after="200" w:line="276" w:lineRule="auto"/>
        <w:ind w:hanging="436"/>
        <w:contextualSpacing/>
        <w:jc w:val="both"/>
        <w:rPr>
          <w:rFonts w:eastAsia="Calibri"/>
          <w:sz w:val="28"/>
          <w:szCs w:val="28"/>
          <w:lang w:eastAsia="en-US"/>
        </w:rPr>
      </w:pPr>
      <w:r>
        <w:rPr>
          <w:rFonts w:eastAsia="Calibri"/>
          <w:sz w:val="28"/>
          <w:szCs w:val="28"/>
          <w:lang w:eastAsia="en-US"/>
        </w:rPr>
        <w:t>Недостаток земельных ресурсов для развития промышленных производств;</w:t>
      </w:r>
    </w:p>
    <w:p w:rsidR="003523E2" w:rsidRDefault="003523E2" w:rsidP="00187459">
      <w:pPr>
        <w:widowControl w:val="0"/>
        <w:numPr>
          <w:ilvl w:val="0"/>
          <w:numId w:val="21"/>
        </w:numPr>
        <w:autoSpaceDE w:val="0"/>
        <w:autoSpaceDN w:val="0"/>
        <w:adjustRightInd w:val="0"/>
        <w:spacing w:after="200" w:line="276" w:lineRule="auto"/>
        <w:ind w:left="851" w:hanging="425"/>
        <w:contextualSpacing/>
        <w:jc w:val="both"/>
        <w:rPr>
          <w:rFonts w:eastAsia="Calibri"/>
          <w:sz w:val="28"/>
          <w:szCs w:val="28"/>
          <w:lang w:eastAsia="en-US"/>
        </w:rPr>
      </w:pPr>
      <w:r>
        <w:rPr>
          <w:rFonts w:eastAsia="Calibri"/>
          <w:sz w:val="28"/>
          <w:szCs w:val="28"/>
          <w:lang w:eastAsia="en-US"/>
        </w:rP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3523E2" w:rsidRDefault="003523E2" w:rsidP="003523E2">
      <w:pPr>
        <w:widowControl w:val="0"/>
        <w:autoSpaceDE w:val="0"/>
        <w:autoSpaceDN w:val="0"/>
        <w:adjustRightInd w:val="0"/>
        <w:ind w:firstLine="426"/>
        <w:jc w:val="both"/>
        <w:rPr>
          <w:rFonts w:eastAsia="Calibri"/>
          <w:sz w:val="28"/>
          <w:szCs w:val="28"/>
          <w:lang w:eastAsia="en-US"/>
        </w:rPr>
      </w:pPr>
    </w:p>
    <w:p w:rsidR="003523E2" w:rsidRDefault="003523E2" w:rsidP="003523E2">
      <w:pPr>
        <w:widowControl w:val="0"/>
        <w:autoSpaceDE w:val="0"/>
        <w:autoSpaceDN w:val="0"/>
        <w:adjustRightInd w:val="0"/>
        <w:ind w:firstLine="426"/>
        <w:jc w:val="both"/>
        <w:rPr>
          <w:rFonts w:eastAsia="Calibri"/>
          <w:sz w:val="28"/>
          <w:szCs w:val="28"/>
          <w:lang w:eastAsia="en-US"/>
        </w:rPr>
      </w:pPr>
      <w:r>
        <w:rPr>
          <w:rFonts w:eastAsia="Calibri"/>
          <w:sz w:val="28"/>
          <w:szCs w:val="28"/>
          <w:lang w:eastAsia="en-US"/>
        </w:rPr>
        <w:t>Анализ факторов, влияющих на развитие малого и среднего предпринимательства, показывает, что существующие проблемы можно решить объединенными усилиями и согласованными действиями самих субъектов МСП, их общественных объединений, структур поддержки предпринимательства, органов государственной власти и органов местного самоуправления.</w:t>
      </w:r>
    </w:p>
    <w:p w:rsidR="003523E2" w:rsidRDefault="003523E2" w:rsidP="003523E2">
      <w:pPr>
        <w:widowControl w:val="0"/>
        <w:autoSpaceDE w:val="0"/>
        <w:autoSpaceDN w:val="0"/>
        <w:adjustRightInd w:val="0"/>
        <w:jc w:val="both"/>
        <w:rPr>
          <w:rFonts w:eastAsia="Calibri"/>
          <w:sz w:val="28"/>
          <w:szCs w:val="28"/>
          <w:lang w:eastAsia="en-US"/>
        </w:rPr>
      </w:pPr>
      <w:r>
        <w:rPr>
          <w:rFonts w:eastAsia="Calibri"/>
          <w:sz w:val="28"/>
          <w:szCs w:val="28"/>
          <w:lang w:eastAsia="en-US"/>
        </w:rPr>
        <w:t xml:space="preserve">   </w:t>
      </w:r>
    </w:p>
    <w:p w:rsidR="003523E2" w:rsidRDefault="003523E2" w:rsidP="003523E2">
      <w:pPr>
        <w:widowControl w:val="0"/>
        <w:autoSpaceDE w:val="0"/>
        <w:autoSpaceDN w:val="0"/>
        <w:ind w:firstLine="540"/>
        <w:jc w:val="center"/>
        <w:rPr>
          <w:sz w:val="28"/>
          <w:szCs w:val="28"/>
        </w:rPr>
      </w:pPr>
    </w:p>
    <w:p w:rsidR="003523E2" w:rsidRDefault="003523E2" w:rsidP="003523E2">
      <w:pPr>
        <w:widowControl w:val="0"/>
        <w:autoSpaceDE w:val="0"/>
        <w:autoSpaceDN w:val="0"/>
        <w:ind w:firstLine="540"/>
        <w:jc w:val="center"/>
        <w:rPr>
          <w:sz w:val="28"/>
          <w:szCs w:val="28"/>
        </w:rPr>
      </w:pP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поддержки малому и среднему предпринимательству на территории городского округа Зарайск Московской области:</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3523E2" w:rsidRDefault="003523E2" w:rsidP="00187459">
      <w:pPr>
        <w:widowControl w:val="0"/>
        <w:numPr>
          <w:ilvl w:val="0"/>
          <w:numId w:val="2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создания, развития и модернизации производства товаров;</w:t>
      </w:r>
    </w:p>
    <w:p w:rsidR="003523E2" w:rsidRDefault="003523E2" w:rsidP="00187459">
      <w:pPr>
        <w:widowControl w:val="0"/>
        <w:numPr>
          <w:ilvl w:val="0"/>
          <w:numId w:val="2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и развитие социального предпринимательства;</w:t>
      </w:r>
    </w:p>
    <w:p w:rsidR="003523E2" w:rsidRDefault="003523E2" w:rsidP="00187459">
      <w:pPr>
        <w:widowControl w:val="0"/>
        <w:numPr>
          <w:ilvl w:val="0"/>
          <w:numId w:val="22"/>
        </w:numPr>
        <w:autoSpaceDE w:val="0"/>
        <w:autoSpaceDN w:val="0"/>
        <w:adjustRightInd w:val="0"/>
        <w:contextualSpacing/>
        <w:jc w:val="both"/>
        <w:rPr>
          <w:rFonts w:eastAsia="Calibri"/>
          <w:sz w:val="28"/>
          <w:szCs w:val="28"/>
          <w:lang w:eastAsia="en-US"/>
        </w:rPr>
      </w:pPr>
      <w:r>
        <w:rPr>
          <w:rFonts w:eastAsia="Calibri"/>
          <w:sz w:val="28"/>
          <w:szCs w:val="28"/>
          <w:lang w:eastAsia="en-US"/>
        </w:rPr>
        <w:t>поддержка народно-художественных промыслов и ремесел.</w:t>
      </w:r>
    </w:p>
    <w:p w:rsidR="003523E2" w:rsidRDefault="003523E2" w:rsidP="003523E2">
      <w:pPr>
        <w:widowControl w:val="0"/>
        <w:autoSpaceDE w:val="0"/>
        <w:autoSpaceDN w:val="0"/>
        <w:adjustRightInd w:val="0"/>
        <w:ind w:left="862"/>
        <w:contextualSpacing/>
        <w:jc w:val="both"/>
        <w:rPr>
          <w:rFonts w:eastAsia="Calibri"/>
          <w:sz w:val="28"/>
          <w:szCs w:val="28"/>
          <w:lang w:eastAsia="en-US"/>
        </w:rPr>
      </w:pP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Реализация данного направления позволит привлечь дополнительные инвестиции, обеспечит стимулирование роста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среднего бизнеса.</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 xml:space="preserve">    Основой успешного развития малого и среднего бизнеса является комплексный и системный подход в государственной и муниципальной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2.</w:t>
      </w:r>
      <w:r>
        <w:rPr>
          <w:rFonts w:ascii="Calibri" w:eastAsia="Calibri" w:hAnsi="Calibri" w:cs="Calibri"/>
          <w:sz w:val="22"/>
          <w:szCs w:val="22"/>
          <w:lang w:eastAsia="en-US"/>
        </w:rPr>
        <w:t xml:space="preserve"> </w:t>
      </w:r>
      <w:r>
        <w:rPr>
          <w:rFonts w:eastAsia="Calibri"/>
          <w:sz w:val="28"/>
          <w:szCs w:val="28"/>
          <w:lang w:eastAsia="en-US"/>
        </w:rPr>
        <w:t>Реализация дополнительных механизмов поддержки субъектов малого и среднего предпринимательства. В целях поддержки малого бизнеса сформирован перечень имущества для передачи в аренду субъектам малого и среднего предпринимательства с 50-процентной льготной ставкой для социально ориентированных субъектов малого и среднего предпринимательства. А также, получение субъектами малого и среднего предпринимательства муниципальных заказов через участие в торгах.</w:t>
      </w:r>
    </w:p>
    <w:p w:rsidR="003523E2" w:rsidRDefault="003523E2" w:rsidP="003523E2">
      <w:pPr>
        <w:widowControl w:val="0"/>
        <w:autoSpaceDE w:val="0"/>
        <w:autoSpaceDN w:val="0"/>
        <w:adjustRightInd w:val="0"/>
        <w:ind w:left="142"/>
        <w:contextualSpacing/>
        <w:jc w:val="both"/>
        <w:rPr>
          <w:rFonts w:eastAsia="Calibri"/>
          <w:sz w:val="28"/>
          <w:szCs w:val="28"/>
          <w:lang w:eastAsia="en-US"/>
        </w:rPr>
      </w:pPr>
      <w:r>
        <w:rPr>
          <w:rFonts w:eastAsia="Calibri"/>
          <w:sz w:val="28"/>
          <w:szCs w:val="28"/>
          <w:lang w:eastAsia="en-US"/>
        </w:rPr>
        <w:t>3.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3523E2" w:rsidRDefault="003523E2" w:rsidP="003523E2">
      <w:pPr>
        <w:widowControl w:val="0"/>
        <w:autoSpaceDE w:val="0"/>
        <w:autoSpaceDN w:val="0"/>
        <w:adjustRightInd w:val="0"/>
        <w:ind w:left="142"/>
        <w:contextualSpacing/>
        <w:jc w:val="both"/>
        <w:rPr>
          <w:rFonts w:eastAsia="Calibri"/>
          <w:lang w:eastAsia="en-US"/>
        </w:rPr>
      </w:pPr>
      <w:r>
        <w:rPr>
          <w:rFonts w:eastAsia="Calibri"/>
          <w:sz w:val="28"/>
          <w:szCs w:val="28"/>
          <w:lang w:eastAsia="en-US"/>
        </w:rPr>
        <w:t xml:space="preserve">     Целью реализации 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3523E2" w:rsidRDefault="003523E2" w:rsidP="003523E2">
      <w:pPr>
        <w:widowControl w:val="0"/>
        <w:autoSpaceDE w:val="0"/>
        <w:autoSpaceDN w:val="0"/>
        <w:jc w:val="center"/>
      </w:pPr>
    </w:p>
    <w:p w:rsidR="003523E2" w:rsidRDefault="003523E2" w:rsidP="003523E2">
      <w:pPr>
        <w:sectPr w:rsidR="003523E2">
          <w:pgSz w:w="11906" w:h="16838"/>
          <w:pgMar w:top="567" w:right="992" w:bottom="1134" w:left="1134" w:header="709" w:footer="709" w:gutter="0"/>
          <w:cols w:space="720"/>
        </w:sectPr>
      </w:pPr>
    </w:p>
    <w:p w:rsidR="003523E2" w:rsidRDefault="003523E2" w:rsidP="003523E2">
      <w:pPr>
        <w:widowControl w:val="0"/>
        <w:autoSpaceDE w:val="0"/>
        <w:autoSpaceDN w:val="0"/>
        <w:jc w:val="center"/>
      </w:pPr>
    </w:p>
    <w:p w:rsidR="003523E2" w:rsidRDefault="003523E2" w:rsidP="003523E2">
      <w:pPr>
        <w:widowControl w:val="0"/>
        <w:autoSpaceDE w:val="0"/>
        <w:autoSpaceDN w:val="0"/>
        <w:jc w:val="center"/>
        <w:rPr>
          <w:sz w:val="28"/>
          <w:szCs w:val="28"/>
        </w:rPr>
      </w:pPr>
      <w:r>
        <w:rPr>
          <w:sz w:val="28"/>
          <w:szCs w:val="28"/>
        </w:rPr>
        <w:t xml:space="preserve">ПЕРЕЧЕНЬ МЕРОПРИЯТИЙ ПОДПРОГРАММЫ </w:t>
      </w:r>
      <w:r>
        <w:rPr>
          <w:sz w:val="28"/>
          <w:szCs w:val="28"/>
          <w:lang w:val="en-US"/>
        </w:rPr>
        <w:t>III</w:t>
      </w:r>
      <w:r>
        <w:rPr>
          <w:sz w:val="28"/>
          <w:szCs w:val="28"/>
        </w:rPr>
        <w:t xml:space="preserve"> «РАЗВИТИЕ МАЛОГО И СРЕДНЕГО ПРЕДПРИНИМАТЕЛЬСТВА»</w:t>
      </w:r>
    </w:p>
    <w:p w:rsidR="003523E2" w:rsidRDefault="003523E2" w:rsidP="003523E2">
      <w:pPr>
        <w:widowControl w:val="0"/>
        <w:autoSpaceDE w:val="0"/>
        <w:autoSpaceDN w:val="0"/>
        <w:jc w:val="both"/>
      </w:pPr>
    </w:p>
    <w:tbl>
      <w:tblPr>
        <w:tblW w:w="15165" w:type="dxa"/>
        <w:tblInd w:w="392" w:type="dxa"/>
        <w:tblLayout w:type="fixed"/>
        <w:tblLook w:val="04A0" w:firstRow="1" w:lastRow="0" w:firstColumn="1" w:lastColumn="0" w:noHBand="0" w:noVBand="1"/>
      </w:tblPr>
      <w:tblGrid>
        <w:gridCol w:w="566"/>
        <w:gridCol w:w="2337"/>
        <w:gridCol w:w="780"/>
        <w:gridCol w:w="2058"/>
        <w:gridCol w:w="1344"/>
        <w:gridCol w:w="993"/>
        <w:gridCol w:w="850"/>
        <w:gridCol w:w="851"/>
        <w:gridCol w:w="850"/>
        <w:gridCol w:w="851"/>
        <w:gridCol w:w="850"/>
        <w:gridCol w:w="1134"/>
        <w:gridCol w:w="1701"/>
      </w:tblGrid>
      <w:tr w:rsidR="003523E2" w:rsidTr="003523E2">
        <w:trPr>
          <w:trHeight w:val="497"/>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20"/>
              <w:jc w:val="both"/>
              <w:rPr>
                <w:sz w:val="21"/>
                <w:szCs w:val="21"/>
              </w:rPr>
            </w:pPr>
            <w:r>
              <w:rPr>
                <w:sz w:val="21"/>
                <w:szCs w:val="21"/>
              </w:rPr>
              <w:t>№</w:t>
            </w:r>
          </w:p>
          <w:p w:rsidR="003523E2" w:rsidRDefault="003523E2">
            <w:pPr>
              <w:widowControl w:val="0"/>
              <w:autoSpaceDE w:val="0"/>
              <w:autoSpaceDN w:val="0"/>
              <w:adjustRightInd w:val="0"/>
              <w:ind w:right="-120"/>
              <w:jc w:val="both"/>
              <w:rPr>
                <w:sz w:val="21"/>
                <w:szCs w:val="21"/>
              </w:rPr>
            </w:pPr>
            <w:r>
              <w:rPr>
                <w:sz w:val="21"/>
                <w:szCs w:val="21"/>
              </w:rPr>
              <w:t>п/п</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 xml:space="preserve">Мероприятие Подпрограммы </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Сроки исполнения мероприятия</w:t>
            </w:r>
          </w:p>
        </w:tc>
        <w:tc>
          <w:tcPr>
            <w:tcW w:w="205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Источники финансирования</w:t>
            </w:r>
          </w:p>
        </w:tc>
        <w:tc>
          <w:tcPr>
            <w:tcW w:w="134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 xml:space="preserve">Объем </w:t>
            </w:r>
            <w:proofErr w:type="spellStart"/>
            <w:proofErr w:type="gramStart"/>
            <w:r>
              <w:rPr>
                <w:sz w:val="21"/>
                <w:szCs w:val="21"/>
              </w:rPr>
              <w:t>финанси-рования</w:t>
            </w:r>
            <w:proofErr w:type="spellEnd"/>
            <w:proofErr w:type="gramEnd"/>
            <w:r>
              <w:rPr>
                <w:sz w:val="21"/>
                <w:szCs w:val="21"/>
              </w:rPr>
              <w:t xml:space="preserve"> мероприятия в году, </w:t>
            </w:r>
            <w:proofErr w:type="spellStart"/>
            <w:r>
              <w:rPr>
                <w:sz w:val="21"/>
                <w:szCs w:val="21"/>
              </w:rPr>
              <w:t>предшест</w:t>
            </w:r>
            <w:proofErr w:type="spellEnd"/>
            <w:r>
              <w:rPr>
                <w:sz w:val="21"/>
                <w:szCs w:val="21"/>
              </w:rPr>
              <w:t>-</w:t>
            </w:r>
          </w:p>
          <w:p w:rsidR="003523E2" w:rsidRDefault="003523E2">
            <w:pPr>
              <w:widowControl w:val="0"/>
              <w:autoSpaceDE w:val="0"/>
              <w:autoSpaceDN w:val="0"/>
              <w:adjustRightInd w:val="0"/>
              <w:jc w:val="center"/>
              <w:rPr>
                <w:sz w:val="21"/>
                <w:szCs w:val="21"/>
              </w:rPr>
            </w:pPr>
            <w:proofErr w:type="spellStart"/>
            <w:r>
              <w:rPr>
                <w:sz w:val="21"/>
                <w:szCs w:val="21"/>
              </w:rPr>
              <w:t>вующему</w:t>
            </w:r>
            <w:proofErr w:type="spellEnd"/>
            <w:r>
              <w:rPr>
                <w:sz w:val="21"/>
                <w:szCs w:val="21"/>
              </w:rPr>
              <w:t xml:space="preserve"> году начала реализации муниципальной программы</w:t>
            </w:r>
            <w:r>
              <w:rPr>
                <w:sz w:val="21"/>
                <w:szCs w:val="21"/>
              </w:rPr>
              <w:br/>
              <w:t>(тыс.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Всего</w:t>
            </w:r>
            <w:r>
              <w:rPr>
                <w:sz w:val="21"/>
                <w:szCs w:val="21"/>
              </w:rPr>
              <w:br/>
              <w:t>(тыс. руб.)</w:t>
            </w:r>
          </w:p>
        </w:tc>
        <w:tc>
          <w:tcPr>
            <w:tcW w:w="4252" w:type="dxa"/>
            <w:gridSpan w:val="5"/>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Объемы финансирования по годам</w:t>
            </w:r>
            <w:r>
              <w:rPr>
                <w:sz w:val="21"/>
                <w:szCs w:val="21"/>
              </w:rPr>
              <w:br/>
              <w:t>(тыс.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 xml:space="preserve">Ответственный за выполнение мероприятия Подпрограммы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1"/>
                <w:szCs w:val="21"/>
              </w:rPr>
            </w:pPr>
            <w:r>
              <w:rPr>
                <w:sz w:val="21"/>
                <w:szCs w:val="21"/>
              </w:rPr>
              <w:t>Результаты выполнения мероприятия Подпрограммы</w:t>
            </w: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2020 </w:t>
            </w:r>
          </w:p>
          <w:p w:rsidR="003523E2" w:rsidRDefault="003523E2">
            <w:pPr>
              <w:widowControl w:val="0"/>
              <w:autoSpaceDE w:val="0"/>
              <w:autoSpaceDN w:val="0"/>
              <w:adjustRightInd w:val="0"/>
              <w:jc w:val="center"/>
              <w:rPr>
                <w:sz w:val="22"/>
                <w:szCs w:val="22"/>
              </w:rPr>
            </w:pPr>
            <w:r>
              <w:rP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2021 </w:t>
            </w:r>
          </w:p>
          <w:p w:rsidR="003523E2" w:rsidRDefault="003523E2">
            <w:pPr>
              <w:widowControl w:val="0"/>
              <w:autoSpaceDE w:val="0"/>
              <w:autoSpaceDN w:val="0"/>
              <w:adjustRightInd w:val="0"/>
              <w:jc w:val="center"/>
              <w:rPr>
                <w:sz w:val="22"/>
                <w:szCs w:val="22"/>
              </w:rPr>
            </w:pPr>
            <w:r>
              <w:rPr>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2022 </w:t>
            </w:r>
          </w:p>
          <w:p w:rsidR="003523E2" w:rsidRDefault="003523E2">
            <w:pPr>
              <w:widowControl w:val="0"/>
              <w:autoSpaceDE w:val="0"/>
              <w:autoSpaceDN w:val="0"/>
              <w:adjustRightInd w:val="0"/>
              <w:jc w:val="center"/>
              <w:rPr>
                <w:sz w:val="22"/>
                <w:szCs w:val="22"/>
              </w:rPr>
            </w:pPr>
            <w:r>
              <w:rPr>
                <w:sz w:val="22"/>
                <w:szCs w:val="22"/>
              </w:rPr>
              <w:t>год</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2023 </w:t>
            </w:r>
          </w:p>
          <w:p w:rsidR="003523E2" w:rsidRDefault="003523E2">
            <w:pPr>
              <w:widowControl w:val="0"/>
              <w:autoSpaceDE w:val="0"/>
              <w:autoSpaceDN w:val="0"/>
              <w:adjustRightInd w:val="0"/>
              <w:jc w:val="center"/>
              <w:rPr>
                <w:sz w:val="22"/>
                <w:szCs w:val="22"/>
              </w:rPr>
            </w:pPr>
            <w:r>
              <w:rPr>
                <w:sz w:val="22"/>
                <w:szCs w:val="22"/>
              </w:rPr>
              <w:t>год</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 xml:space="preserve">2024 </w:t>
            </w:r>
          </w:p>
          <w:p w:rsidR="003523E2" w:rsidRDefault="003523E2">
            <w:pPr>
              <w:widowControl w:val="0"/>
              <w:autoSpaceDE w:val="0"/>
              <w:autoSpaceDN w:val="0"/>
              <w:adjustRightInd w:val="0"/>
              <w:jc w:val="center"/>
              <w:rPr>
                <w:sz w:val="22"/>
                <w:szCs w:val="22"/>
              </w:rPr>
            </w:pPr>
            <w:r>
              <w:rPr>
                <w:sz w:val="22"/>
                <w:szCs w:val="22"/>
              </w:rPr>
              <w:t>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1"/>
                <w:szCs w:val="21"/>
              </w:rPr>
            </w:pPr>
          </w:p>
        </w:tc>
      </w:tr>
      <w:tr w:rsidR="003523E2" w:rsidTr="003523E2">
        <w:trPr>
          <w:trHeight w:val="216"/>
        </w:trPr>
        <w:tc>
          <w:tcPr>
            <w:tcW w:w="56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right="-137"/>
              <w:rPr>
                <w:sz w:val="22"/>
                <w:szCs w:val="22"/>
              </w:rPr>
            </w:pPr>
            <w:r>
              <w:rPr>
                <w:sz w:val="22"/>
                <w:szCs w:val="22"/>
              </w:rPr>
              <w:t xml:space="preserve"> 1</w:t>
            </w:r>
          </w:p>
        </w:tc>
        <w:tc>
          <w:tcPr>
            <w:tcW w:w="233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2</w:t>
            </w:r>
          </w:p>
        </w:tc>
        <w:tc>
          <w:tcPr>
            <w:tcW w:w="78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3</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4</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5</w:t>
            </w:r>
          </w:p>
        </w:tc>
        <w:tc>
          <w:tcPr>
            <w:tcW w:w="9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7</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9</w:t>
            </w:r>
          </w:p>
        </w:tc>
        <w:tc>
          <w:tcPr>
            <w:tcW w:w="85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11</w:t>
            </w:r>
          </w:p>
        </w:tc>
        <w:tc>
          <w:tcPr>
            <w:tcW w:w="1134"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13</w:t>
            </w:r>
          </w:p>
        </w:tc>
      </w:tr>
      <w:tr w:rsidR="003523E2" w:rsidTr="003523E2">
        <w:trPr>
          <w:trHeight w:val="556"/>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rPr>
                <w:rFonts w:eastAsia="Calibri"/>
                <w:bCs/>
                <w:sz w:val="22"/>
                <w:szCs w:val="22"/>
                <w:lang w:eastAsia="en-US"/>
              </w:rPr>
            </w:pPr>
            <w:r>
              <w:rPr>
                <w:rFonts w:eastAsia="Calibri"/>
                <w:bCs/>
                <w:sz w:val="22"/>
                <w:szCs w:val="22"/>
                <w:lang w:eastAsia="en-US"/>
              </w:rPr>
              <w:t>Основное мероприятие 02 .</w:t>
            </w:r>
          </w:p>
          <w:p w:rsidR="003523E2" w:rsidRDefault="003523E2">
            <w:pPr>
              <w:rPr>
                <w:rFonts w:eastAsia="Calibri"/>
                <w:sz w:val="22"/>
                <w:szCs w:val="22"/>
                <w:lang w:eastAsia="en-US"/>
              </w:rPr>
            </w:pPr>
            <w:r>
              <w:rPr>
                <w:rFonts w:eastAsia="Calibri"/>
                <w:bCs/>
                <w:sz w:val="22"/>
                <w:szCs w:val="22"/>
                <w:lang w:eastAsia="en-US"/>
              </w:rPr>
              <w:t>«</w:t>
            </w:r>
            <w:r>
              <w:rPr>
                <w:sz w:val="22"/>
                <w:szCs w:val="22"/>
              </w:rPr>
              <w:t>Реализация механизмов муниципальной поддержки субъектов малого и среднего предпринимательства»</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20"/>
                <w:szCs w:val="20"/>
              </w:rPr>
            </w:pPr>
            <w:r>
              <w:rPr>
                <w:sz w:val="20"/>
                <w:szCs w:val="20"/>
              </w:rPr>
              <w:t>Увеличение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523E2" w:rsidRDefault="003523E2">
            <w:pPr>
              <w:widowControl w:val="0"/>
              <w:autoSpaceDE w:val="0"/>
              <w:autoSpaceDN w:val="0"/>
              <w:adjustRightInd w:val="0"/>
              <w:jc w:val="center"/>
              <w:rPr>
                <w:sz w:val="20"/>
                <w:szCs w:val="20"/>
              </w:rPr>
            </w:pPr>
          </w:p>
          <w:p w:rsidR="003523E2" w:rsidRDefault="003523E2">
            <w:pPr>
              <w:widowControl w:val="0"/>
              <w:autoSpaceDE w:val="0"/>
              <w:autoSpaceDN w:val="0"/>
              <w:adjustRightInd w:val="0"/>
              <w:jc w:val="center"/>
              <w:rPr>
                <w:sz w:val="20"/>
                <w:szCs w:val="20"/>
              </w:rPr>
            </w:pPr>
            <w:r>
              <w:rPr>
                <w:sz w:val="20"/>
                <w:szCs w:val="20"/>
              </w:rPr>
              <w:t xml:space="preserve">Увеличение числа субъектов малого и среднего </w:t>
            </w:r>
            <w:r>
              <w:rPr>
                <w:sz w:val="20"/>
                <w:szCs w:val="20"/>
              </w:rPr>
              <w:lastRenderedPageBreak/>
              <w:t>предпринимательства;</w:t>
            </w: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5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1000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1.1</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Мероприятие 1.</w:t>
            </w:r>
          </w:p>
          <w:p w:rsidR="003523E2" w:rsidRDefault="003523E2">
            <w:pPr>
              <w:widowControl w:val="0"/>
              <w:autoSpaceDE w:val="0"/>
              <w:autoSpaceDN w:val="0"/>
              <w:adjustRightInd w:val="0"/>
              <w:ind w:right="-75"/>
              <w:rPr>
                <w:sz w:val="22"/>
                <w:szCs w:val="22"/>
              </w:rPr>
            </w:pPr>
            <w:r>
              <w:rPr>
                <w:sz w:val="22"/>
                <w:szCs w:val="22"/>
              </w:rPr>
              <w:t xml:space="preserve">Частичная компенсация субъектам малого и среднего предпринимательства затрат </w:t>
            </w:r>
          </w:p>
          <w:p w:rsidR="003523E2" w:rsidRDefault="003523E2">
            <w:pPr>
              <w:rPr>
                <w:rFonts w:eastAsia="Calibri"/>
                <w:sz w:val="22"/>
                <w:szCs w:val="22"/>
                <w:lang w:eastAsia="en-US"/>
              </w:rPr>
            </w:pPr>
            <w:r>
              <w:rPr>
                <w:rFonts w:eastAsia="Calibri"/>
                <w:sz w:val="22"/>
                <w:szCs w:val="22"/>
                <w:lang w:eastAsia="en-US"/>
              </w:rPr>
              <w:lastRenderedPageBreak/>
              <w:t>на уплату первого взноса (аванса) при заключении договора лизинга.</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lastRenderedPageBreak/>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single" w:sz="4" w:space="0" w:color="auto"/>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1.2</w:t>
            </w:r>
          </w:p>
        </w:tc>
        <w:tc>
          <w:tcPr>
            <w:tcW w:w="2338"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Мероприятие 2.</w:t>
            </w:r>
          </w:p>
          <w:p w:rsidR="003523E2" w:rsidRDefault="003523E2">
            <w:pPr>
              <w:rPr>
                <w:rFonts w:eastAsia="Calibri"/>
                <w:i/>
                <w:sz w:val="22"/>
                <w:szCs w:val="22"/>
                <w:lang w:eastAsia="en-US"/>
              </w:rPr>
            </w:pPr>
            <w:r>
              <w:rPr>
                <w:sz w:val="22"/>
                <w:szCs w:val="22"/>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1000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single" w:sz="4" w:space="0" w:color="auto"/>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rPr>
                <w:sz w:val="22"/>
                <w:szCs w:val="22"/>
              </w:rPr>
            </w:pPr>
            <w:r>
              <w:rPr>
                <w:sz w:val="22"/>
                <w:szCs w:val="22"/>
              </w:rPr>
              <w:t>6200,00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1000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1000,0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1300,0</w:t>
            </w:r>
          </w:p>
        </w:tc>
        <w:tc>
          <w:tcPr>
            <w:tcW w:w="851"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1400,0</w:t>
            </w:r>
          </w:p>
        </w:tc>
        <w:tc>
          <w:tcPr>
            <w:tcW w:w="850" w:type="dxa"/>
            <w:tcBorders>
              <w:top w:val="nil"/>
              <w:left w:val="nil"/>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1500,0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1.3</w:t>
            </w:r>
          </w:p>
        </w:tc>
        <w:tc>
          <w:tcPr>
            <w:tcW w:w="2338" w:type="dxa"/>
            <w:vMerge w:val="restart"/>
            <w:tcBorders>
              <w:top w:val="nil"/>
              <w:left w:val="single" w:sz="4" w:space="0" w:color="auto"/>
              <w:bottom w:val="single" w:sz="4" w:space="0" w:color="auto"/>
              <w:right w:val="single" w:sz="4" w:space="0" w:color="auto"/>
            </w:tcBorders>
            <w:hideMark/>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Мероприятие 3.</w:t>
            </w:r>
          </w:p>
          <w:p w:rsidR="003523E2" w:rsidRDefault="003523E2">
            <w:pPr>
              <w:widowControl w:val="0"/>
              <w:autoSpaceDE w:val="0"/>
              <w:autoSpaceDN w:val="0"/>
              <w:adjustRightInd w:val="0"/>
              <w:ind w:right="-75"/>
              <w:rPr>
                <w:i/>
                <w:sz w:val="22"/>
                <w:szCs w:val="22"/>
              </w:rPr>
            </w:pPr>
            <w:r>
              <w:rPr>
                <w:sz w:val="22"/>
                <w:szCs w:val="22"/>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w:t>
            </w:r>
            <w:r>
              <w:rPr>
                <w:sz w:val="22"/>
                <w:szCs w:val="22"/>
              </w:rPr>
              <w:lastRenderedPageBreak/>
              <w:t>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780" w:type="dxa"/>
            <w:vMerge w:val="restart"/>
            <w:tcBorders>
              <w:top w:val="nil"/>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lastRenderedPageBreak/>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i/>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993"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1"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850" w:type="dxa"/>
            <w:tcBorders>
              <w:top w:val="nil"/>
              <w:left w:val="nil"/>
              <w:bottom w:val="single" w:sz="4" w:space="0" w:color="auto"/>
              <w:right w:val="single" w:sz="4" w:space="0" w:color="auto"/>
            </w:tcBorders>
            <w:hideMark/>
          </w:tcPr>
          <w:p w:rsidR="003523E2" w:rsidRDefault="003523E2">
            <w:pPr>
              <w:spacing w:line="276" w:lineRule="auto"/>
              <w:jc w:val="center"/>
              <w:rPr>
                <w:rFonts w:eastAsia="Calibri"/>
                <w:sz w:val="22"/>
                <w:szCs w:val="22"/>
                <w:lang w:eastAsia="en-US"/>
              </w:rPr>
            </w:pPr>
            <w:r>
              <w:rPr>
                <w:rFonts w:eastAsia="Calibri"/>
                <w:sz w:val="22"/>
                <w:szCs w:val="22"/>
                <w:lang w:eastAsia="en-US"/>
              </w:rPr>
              <w:t>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282"/>
        </w:trPr>
        <w:tc>
          <w:tcPr>
            <w:tcW w:w="56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lastRenderedPageBreak/>
              <w:t>2</w:t>
            </w:r>
          </w:p>
        </w:tc>
        <w:tc>
          <w:tcPr>
            <w:tcW w:w="2338"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rPr>
                <w:sz w:val="22"/>
                <w:szCs w:val="22"/>
              </w:rPr>
            </w:pPr>
            <w:r>
              <w:rPr>
                <w:sz w:val="22"/>
                <w:szCs w:val="22"/>
              </w:rPr>
              <w:t xml:space="preserve">Федеральный проект </w:t>
            </w:r>
            <w:r>
              <w:rPr>
                <w:sz w:val="22"/>
                <w:szCs w:val="22"/>
                <w:lang w:val="en-US"/>
              </w:rPr>
              <w:t>I</w:t>
            </w:r>
            <w:r>
              <w:rPr>
                <w:sz w:val="22"/>
                <w:szCs w:val="22"/>
              </w:rPr>
              <w:t>8.</w:t>
            </w:r>
          </w:p>
          <w:p w:rsidR="003523E2" w:rsidRDefault="003523E2">
            <w:pPr>
              <w:widowControl w:val="0"/>
              <w:autoSpaceDE w:val="0"/>
              <w:autoSpaceDN w:val="0"/>
              <w:adjustRightInd w:val="0"/>
              <w:rPr>
                <w:sz w:val="22"/>
                <w:szCs w:val="22"/>
              </w:rPr>
            </w:pPr>
            <w:r>
              <w:rPr>
                <w:sz w:val="22"/>
                <w:szCs w:val="22"/>
              </w:rPr>
              <w:t>«Популяризация предпринимательства».</w:t>
            </w:r>
          </w:p>
          <w:p w:rsidR="003523E2" w:rsidRDefault="003523E2">
            <w:pPr>
              <w:rPr>
                <w:rFonts w:eastAsia="Calibri"/>
                <w:i/>
                <w:sz w:val="22"/>
                <w:szCs w:val="22"/>
                <w:lang w:eastAsia="en-US"/>
              </w:rPr>
            </w:pPr>
          </w:p>
        </w:tc>
        <w:tc>
          <w:tcPr>
            <w:tcW w:w="78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spacing w:line="276" w:lineRule="auto"/>
              <w:jc w:val="center"/>
              <w:rPr>
                <w:rFonts w:eastAsia="Calibri"/>
                <w:sz w:val="22"/>
                <w:szCs w:val="22"/>
                <w:lang w:eastAsia="en-US"/>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0"/>
                <w:szCs w:val="20"/>
              </w:rPr>
            </w:pPr>
            <w:r>
              <w:rPr>
                <w:sz w:val="20"/>
                <w:szCs w:val="20"/>
              </w:rPr>
              <w:t>Увеличение числа вновь созданных предприятий в сфере производства или услуг;</w:t>
            </w:r>
          </w:p>
          <w:p w:rsidR="003523E2" w:rsidRDefault="003523E2">
            <w:pPr>
              <w:widowControl w:val="0"/>
              <w:autoSpaceDE w:val="0"/>
              <w:autoSpaceDN w:val="0"/>
              <w:adjustRightInd w:val="0"/>
              <w:jc w:val="center"/>
              <w:rPr>
                <w:sz w:val="20"/>
                <w:szCs w:val="20"/>
              </w:rPr>
            </w:pPr>
            <w:r>
              <w:rPr>
                <w:sz w:val="20"/>
                <w:szCs w:val="20"/>
              </w:rPr>
              <w:t>Увеличение численности занятых в сфере малого и среднего предпринимательства, включая индивидуальных предпринимателей</w:t>
            </w: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8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4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i/>
                <w:sz w:val="22"/>
                <w:szCs w:val="22"/>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345"/>
        </w:trPr>
        <w:tc>
          <w:tcPr>
            <w:tcW w:w="567" w:type="dxa"/>
            <w:vMerge w:val="restart"/>
            <w:tcBorders>
              <w:top w:val="nil"/>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sz w:val="22"/>
                <w:szCs w:val="22"/>
              </w:rPr>
            </w:pPr>
            <w:r>
              <w:rPr>
                <w:sz w:val="22"/>
                <w:szCs w:val="22"/>
              </w:rPr>
              <w:t>2.1</w:t>
            </w:r>
          </w:p>
        </w:tc>
        <w:tc>
          <w:tcPr>
            <w:tcW w:w="2338" w:type="dxa"/>
            <w:vMerge w:val="restart"/>
            <w:tcBorders>
              <w:top w:val="nil"/>
              <w:left w:val="single" w:sz="4" w:space="0" w:color="auto"/>
              <w:bottom w:val="single" w:sz="4" w:space="0" w:color="auto"/>
              <w:right w:val="single" w:sz="4" w:space="0" w:color="auto"/>
            </w:tcBorders>
          </w:tcPr>
          <w:p w:rsidR="003523E2" w:rsidRDefault="003523E2">
            <w:pPr>
              <w:autoSpaceDE w:val="0"/>
              <w:autoSpaceDN w:val="0"/>
              <w:adjustRightInd w:val="0"/>
              <w:rPr>
                <w:rFonts w:eastAsia="Calibri"/>
                <w:sz w:val="22"/>
                <w:szCs w:val="22"/>
                <w:lang w:eastAsia="en-US"/>
              </w:rPr>
            </w:pPr>
            <w:r>
              <w:rPr>
                <w:rFonts w:eastAsia="Calibri"/>
                <w:sz w:val="22"/>
                <w:szCs w:val="22"/>
                <w:lang w:eastAsia="en-US"/>
              </w:rPr>
              <w:t xml:space="preserve">Мероприятие 1. </w:t>
            </w:r>
          </w:p>
          <w:p w:rsidR="003523E2" w:rsidRDefault="003523E2">
            <w:pPr>
              <w:autoSpaceDE w:val="0"/>
              <w:autoSpaceDN w:val="0"/>
              <w:adjustRightInd w:val="0"/>
              <w:rPr>
                <w:rFonts w:eastAsia="Calibri"/>
                <w:sz w:val="22"/>
                <w:szCs w:val="22"/>
                <w:lang w:eastAsia="en-US"/>
              </w:rPr>
            </w:pPr>
            <w:r>
              <w:rPr>
                <w:rFonts w:eastAsia="Calibri"/>
                <w:sz w:val="22"/>
                <w:szCs w:val="22"/>
                <w:lang w:eastAsia="en-US"/>
              </w:rPr>
              <w:t>Реализация мероприятий по популяризации малого и среднего предпринимательства</w:t>
            </w:r>
          </w:p>
          <w:p w:rsidR="003523E2" w:rsidRDefault="003523E2">
            <w:pPr>
              <w:widowControl w:val="0"/>
              <w:autoSpaceDE w:val="0"/>
              <w:autoSpaceDN w:val="0"/>
              <w:adjustRightInd w:val="0"/>
              <w:jc w:val="both"/>
              <w:rPr>
                <w:sz w:val="22"/>
                <w:szCs w:val="22"/>
              </w:rPr>
            </w:pPr>
          </w:p>
        </w:tc>
        <w:tc>
          <w:tcPr>
            <w:tcW w:w="780" w:type="dxa"/>
            <w:vMerge w:val="restart"/>
            <w:tcBorders>
              <w:top w:val="nil"/>
              <w:left w:val="single" w:sz="4" w:space="0" w:color="auto"/>
              <w:bottom w:val="single" w:sz="4" w:space="0" w:color="auto"/>
              <w:right w:val="single" w:sz="4" w:space="0" w:color="auto"/>
            </w:tcBorders>
            <w:hideMark/>
          </w:tcPr>
          <w:p w:rsidR="003523E2" w:rsidRDefault="003523E2">
            <w:pPr>
              <w:jc w:val="center"/>
              <w:rPr>
                <w:rFonts w:eastAsia="Calibri"/>
                <w:sz w:val="22"/>
                <w:szCs w:val="22"/>
                <w:lang w:eastAsia="en-US"/>
              </w:rPr>
            </w:pPr>
            <w:r>
              <w:rPr>
                <w:rFonts w:eastAsia="Calibri"/>
                <w:sz w:val="22"/>
                <w:szCs w:val="22"/>
                <w:lang w:eastAsia="en-US"/>
              </w:rPr>
              <w:t>2020-2024</w:t>
            </w: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rPr>
                <w:rFonts w:eastAsia="Calibri"/>
                <w:sz w:val="22"/>
                <w:szCs w:val="22"/>
                <w:lang w:eastAsia="en-US"/>
              </w:rPr>
            </w:pPr>
            <w:r>
              <w:rPr>
                <w:rFonts w:eastAsia="Calibri"/>
                <w:sz w:val="22"/>
                <w:szCs w:val="22"/>
                <w:lang w:eastAsia="en-US"/>
              </w:rPr>
              <w:tab/>
              <w:t>Итого</w:t>
            </w:r>
          </w:p>
        </w:tc>
        <w:tc>
          <w:tcPr>
            <w:tcW w:w="1344" w:type="dxa"/>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nil"/>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val="restart"/>
            <w:tcBorders>
              <w:top w:val="nil"/>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sz w:val="22"/>
                <w:szCs w:val="22"/>
              </w:rPr>
            </w:pPr>
            <w:r>
              <w:rPr>
                <w:sz w:val="22"/>
                <w:szCs w:val="22"/>
              </w:rPr>
              <w:t>Отдел экономики и инвестиций</w:t>
            </w:r>
          </w:p>
          <w:p w:rsidR="003523E2" w:rsidRDefault="003523E2">
            <w:pPr>
              <w:widowControl w:val="0"/>
              <w:autoSpaceDE w:val="0"/>
              <w:autoSpaceDN w:val="0"/>
              <w:adjustRightInd w:val="0"/>
              <w:jc w:val="center"/>
              <w:rPr>
                <w:sz w:val="22"/>
                <w:szCs w:val="22"/>
              </w:rPr>
            </w:pPr>
          </w:p>
          <w:p w:rsidR="003523E2" w:rsidRDefault="003523E2">
            <w:pPr>
              <w:widowControl w:val="0"/>
              <w:autoSpaceDE w:val="0"/>
              <w:autoSpaceDN w:val="0"/>
              <w:adjustRightInd w:val="0"/>
              <w:jc w:val="center"/>
              <w:rPr>
                <w:sz w:val="22"/>
                <w:szCs w:val="22"/>
              </w:rPr>
            </w:pPr>
            <w:r>
              <w:rPr>
                <w:sz w:val="22"/>
                <w:szCs w:val="22"/>
              </w:rPr>
              <w:t>МБУ «Центр инвестиций и устойчивого развития городского округа Зарайск»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737"/>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907"/>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федерального бюджета </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1077"/>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sz w:val="22"/>
                <w:szCs w:val="22"/>
              </w:rPr>
            </w:pPr>
            <w:r>
              <w:rPr>
                <w:rFonts w:eastAsia="Calibri"/>
                <w:sz w:val="22"/>
                <w:szCs w:val="22"/>
                <w:lang w:eastAsia="en-US"/>
              </w:rPr>
              <w:t xml:space="preserve">Средства бюджета городского округа </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r w:rsidR="003523E2" w:rsidTr="003523E2">
        <w:trPr>
          <w:trHeight w:val="1474"/>
        </w:trPr>
        <w:tc>
          <w:tcPr>
            <w:tcW w:w="567"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2338"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780" w:type="dxa"/>
            <w:vMerge/>
            <w:tcBorders>
              <w:top w:val="nil"/>
              <w:left w:val="single" w:sz="4" w:space="0" w:color="auto"/>
              <w:bottom w:val="single" w:sz="4" w:space="0" w:color="auto"/>
              <w:right w:val="single" w:sz="4" w:space="0" w:color="auto"/>
            </w:tcBorders>
            <w:vAlign w:val="center"/>
            <w:hideMark/>
          </w:tcPr>
          <w:p w:rsidR="003523E2" w:rsidRDefault="003523E2">
            <w:pPr>
              <w:rPr>
                <w:rFonts w:eastAsia="Calibri"/>
                <w:sz w:val="22"/>
                <w:szCs w:val="22"/>
                <w:lang w:eastAsia="en-US"/>
              </w:rPr>
            </w:pPr>
          </w:p>
        </w:tc>
        <w:tc>
          <w:tcPr>
            <w:tcW w:w="2058"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both"/>
              <w:rPr>
                <w:rFonts w:eastAsia="Calibri"/>
                <w:sz w:val="22"/>
                <w:szCs w:val="22"/>
                <w:lang w:eastAsia="en-US"/>
              </w:rPr>
            </w:pPr>
            <w:r>
              <w:rPr>
                <w:rFonts w:eastAsia="Calibri"/>
                <w:sz w:val="22"/>
                <w:szCs w:val="22"/>
                <w:lang w:eastAsia="en-US"/>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spacing w:line="276" w:lineRule="auto"/>
              <w:jc w:val="center"/>
              <w:rPr>
                <w:sz w:val="22"/>
                <w:szCs w:val="22"/>
              </w:rPr>
            </w:pPr>
          </w:p>
        </w:tc>
        <w:tc>
          <w:tcPr>
            <w:tcW w:w="993"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1"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850" w:type="dxa"/>
            <w:tcBorders>
              <w:top w:val="single" w:sz="4" w:space="0" w:color="auto"/>
              <w:left w:val="nil"/>
              <w:bottom w:val="single" w:sz="4" w:space="0" w:color="auto"/>
              <w:right w:val="single" w:sz="4" w:space="0" w:color="auto"/>
            </w:tcBorders>
            <w:hideMark/>
          </w:tcPr>
          <w:p w:rsidR="003523E2" w:rsidRDefault="003523E2">
            <w:pPr>
              <w:widowControl w:val="0"/>
              <w:autoSpaceDE w:val="0"/>
              <w:autoSpaceDN w:val="0"/>
              <w:adjustRightInd w:val="0"/>
              <w:spacing w:line="276" w:lineRule="auto"/>
              <w:jc w:val="center"/>
              <w:rPr>
                <w:sz w:val="22"/>
                <w:szCs w:val="22"/>
              </w:rPr>
            </w:pPr>
            <w:r>
              <w:rPr>
                <w:sz w:val="22"/>
                <w:szCs w:val="22"/>
              </w:rPr>
              <w:t>0,0</w:t>
            </w:r>
          </w:p>
        </w:tc>
        <w:tc>
          <w:tcPr>
            <w:tcW w:w="1134" w:type="dxa"/>
            <w:vMerge/>
            <w:tcBorders>
              <w:top w:val="nil"/>
              <w:left w:val="single" w:sz="4" w:space="0" w:color="auto"/>
              <w:bottom w:val="single" w:sz="4" w:space="0" w:color="auto"/>
              <w:right w:val="single" w:sz="4" w:space="0" w:color="auto"/>
            </w:tcBorders>
            <w:vAlign w:val="center"/>
            <w:hideMark/>
          </w:tcPr>
          <w:p w:rsidR="003523E2" w:rsidRDefault="003523E2">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0"/>
                <w:szCs w:val="20"/>
              </w:rPr>
            </w:pPr>
          </w:p>
        </w:tc>
      </w:tr>
    </w:tbl>
    <w:p w:rsidR="003523E2" w:rsidRDefault="003523E2" w:rsidP="003523E2">
      <w:pPr>
        <w:rPr>
          <w:rFonts w:eastAsia="Calibri"/>
          <w:lang w:eastAsia="en-US"/>
        </w:rPr>
      </w:pPr>
      <w:r>
        <w:rPr>
          <w:rFonts w:eastAsia="Calibri"/>
          <w:b/>
          <w:bCs/>
          <w:lang w:eastAsia="en-US"/>
        </w:rPr>
        <w:br w:type="page"/>
      </w:r>
    </w:p>
    <w:p w:rsidR="003523E2" w:rsidRDefault="003523E2" w:rsidP="003523E2">
      <w:pPr>
        <w:pStyle w:val="ConsPlusTitle"/>
        <w:jc w:val="right"/>
        <w:outlineLvl w:val="0"/>
        <w:rPr>
          <w:rFonts w:ascii="Times New Roman" w:hAnsi="Times New Roman" w:cs="Times New Roman"/>
          <w:b w:val="0"/>
          <w:sz w:val="27"/>
          <w:szCs w:val="27"/>
        </w:rPr>
      </w:pPr>
      <w:r>
        <w:rPr>
          <w:rFonts w:ascii="Times New Roman" w:hAnsi="Times New Roman" w:cs="Times New Roman"/>
          <w:b w:val="0"/>
          <w:sz w:val="27"/>
          <w:szCs w:val="27"/>
        </w:rPr>
        <w:lastRenderedPageBreak/>
        <w:t>Приложение № 6 к Программе</w:t>
      </w: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Normal0"/>
        <w:spacing w:before="220"/>
        <w:ind w:firstLine="540"/>
        <w:jc w:val="center"/>
        <w:rPr>
          <w:rFonts w:ascii="Times New Roman" w:hAnsi="Times New Roman" w:cs="Times New Roman"/>
          <w:sz w:val="28"/>
          <w:szCs w:val="28"/>
        </w:rPr>
      </w:pPr>
      <w:r>
        <w:rPr>
          <w:rFonts w:ascii="Times New Roman" w:hAnsi="Times New Roman" w:cs="Times New Roman"/>
          <w:sz w:val="28"/>
          <w:szCs w:val="28"/>
        </w:rPr>
        <w:t>Паспорт подпрограммы IV "Развитие потребительского рынка и услуг"</w:t>
      </w:r>
    </w:p>
    <w:p w:rsidR="003523E2" w:rsidRDefault="003523E2" w:rsidP="003523E2">
      <w:pPr>
        <w:pStyle w:val="ConsPlusNormal0"/>
        <w:spacing w:before="220"/>
        <w:ind w:firstLine="540"/>
        <w:jc w:val="center"/>
        <w:rPr>
          <w:rFonts w:ascii="Times New Roman" w:hAnsi="Times New Roman" w:cs="Times New Roman"/>
          <w:sz w:val="22"/>
          <w:szCs w:val="22"/>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2"/>
        <w:gridCol w:w="1449"/>
        <w:gridCol w:w="1581"/>
        <w:gridCol w:w="1417"/>
        <w:gridCol w:w="1276"/>
        <w:gridCol w:w="1276"/>
        <w:gridCol w:w="1275"/>
        <w:gridCol w:w="1560"/>
        <w:gridCol w:w="2694"/>
      </w:tblGrid>
      <w:tr w:rsidR="003523E2" w:rsidTr="003523E2">
        <w:tc>
          <w:tcPr>
            <w:tcW w:w="250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Муниципальный заказчик подпрограммы</w:t>
            </w:r>
          </w:p>
        </w:tc>
        <w:tc>
          <w:tcPr>
            <w:tcW w:w="12526" w:type="dxa"/>
            <w:gridSpan w:val="8"/>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rPr>
                <w:rFonts w:eastAsiaTheme="minorEastAsia"/>
                <w:sz w:val="22"/>
              </w:rPr>
            </w:pPr>
            <w:r>
              <w:rPr>
                <w:rFonts w:eastAsiaTheme="minorEastAsia"/>
                <w:sz w:val="22"/>
              </w:rPr>
              <w:t>Администрация городского округа Зарайск Московской области</w:t>
            </w:r>
          </w:p>
        </w:tc>
      </w:tr>
      <w:tr w:rsidR="003523E2" w:rsidTr="003523E2">
        <w:tc>
          <w:tcPr>
            <w:tcW w:w="2500"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Источники финансирования подпрограммы по годам реализации и главным распорядителям бюджетных средств, в том числе по годам:</w:t>
            </w: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Источник финансирования</w:t>
            </w:r>
          </w:p>
        </w:tc>
        <w:tc>
          <w:tcPr>
            <w:tcW w:w="9497" w:type="dxa"/>
            <w:gridSpan w:val="6"/>
            <w:tcBorders>
              <w:top w:val="single" w:sz="4" w:space="0" w:color="auto"/>
              <w:left w:val="single" w:sz="4" w:space="0" w:color="auto"/>
              <w:bottom w:val="nil"/>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Расходы (тыс. рублей)</w:t>
            </w:r>
          </w:p>
        </w:tc>
      </w:tr>
      <w:tr w:rsidR="003523E2" w:rsidTr="003523E2">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17"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2020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2021 год</w:t>
            </w:r>
          </w:p>
        </w:tc>
        <w:tc>
          <w:tcPr>
            <w:tcW w:w="1276"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2022 год</w:t>
            </w:r>
          </w:p>
        </w:tc>
        <w:tc>
          <w:tcPr>
            <w:tcW w:w="1275"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2023 год</w:t>
            </w:r>
          </w:p>
        </w:tc>
        <w:tc>
          <w:tcPr>
            <w:tcW w:w="1560"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2024 год</w:t>
            </w:r>
          </w:p>
        </w:tc>
        <w:tc>
          <w:tcPr>
            <w:tcW w:w="269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eastAsiaTheme="minorEastAsia"/>
                <w:sz w:val="22"/>
              </w:rPr>
            </w:pPr>
            <w:r>
              <w:rPr>
                <w:rFonts w:eastAsiaTheme="minorEastAsia"/>
                <w:sz w:val="22"/>
              </w:rPr>
              <w:t>Итого</w:t>
            </w:r>
          </w:p>
        </w:tc>
      </w:tr>
      <w:tr w:rsidR="003523E2" w:rsidTr="003523E2">
        <w:trPr>
          <w:trHeight w:val="833"/>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448" w:type="dxa"/>
            <w:vMerge w:val="restart"/>
            <w:tcBorders>
              <w:top w:val="single" w:sz="4" w:space="0" w:color="auto"/>
              <w:left w:val="single" w:sz="4" w:space="0" w:color="auto"/>
              <w:bottom w:val="nil"/>
              <w:right w:val="nil"/>
            </w:tcBorders>
            <w:hideMark/>
          </w:tcPr>
          <w:p w:rsidR="003523E2" w:rsidRDefault="003523E2">
            <w:pPr>
              <w:widowControl w:val="0"/>
              <w:autoSpaceDE w:val="0"/>
              <w:autoSpaceDN w:val="0"/>
              <w:adjustRightInd w:val="0"/>
              <w:jc w:val="both"/>
              <w:rPr>
                <w:rFonts w:eastAsiaTheme="minorEastAsia"/>
                <w:sz w:val="22"/>
              </w:rPr>
            </w:pPr>
            <w:r>
              <w:rPr>
                <w:rFonts w:eastAsiaTheme="minorEastAsia"/>
                <w:sz w:val="22"/>
              </w:rPr>
              <w:t>Администрация городского округа Зарайск московской области</w:t>
            </w: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sz w:val="22"/>
              </w:rPr>
            </w:pPr>
            <w:r>
              <w:rPr>
                <w:sz w:val="22"/>
              </w:rPr>
              <w:t>2106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sz w:val="22"/>
              </w:rPr>
            </w:pPr>
            <w:r>
              <w:rPr>
                <w:sz w:val="22"/>
              </w:rPr>
              <w:t>2506</w:t>
            </w:r>
          </w:p>
        </w:tc>
      </w:tr>
      <w:tr w:rsidR="003523E2" w:rsidTr="003523E2">
        <w:trPr>
          <w:trHeight w:val="1180"/>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r>
      <w:tr w:rsidR="003523E2" w:rsidTr="003523E2">
        <w:trPr>
          <w:trHeight w:val="1152"/>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nil"/>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федерального бюджета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r w:rsidR="003523E2" w:rsidTr="003523E2">
        <w:trPr>
          <w:trHeight w:val="1376"/>
        </w:trPr>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300" w:type="dxa"/>
            <w:vMerge/>
            <w:tcBorders>
              <w:top w:val="single" w:sz="4" w:space="0" w:color="auto"/>
              <w:left w:val="single" w:sz="4" w:space="0" w:color="auto"/>
              <w:bottom w:val="nil"/>
              <w:right w:val="nil"/>
            </w:tcBorders>
            <w:vAlign w:val="center"/>
            <w:hideMark/>
          </w:tcPr>
          <w:p w:rsidR="003523E2" w:rsidRDefault="003523E2">
            <w:pPr>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 xml:space="preserve">Средства бюджета городского округа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523E2" w:rsidRDefault="003523E2">
            <w:pPr>
              <w:jc w:val="center"/>
              <w:rPr>
                <w:color w:val="000000"/>
                <w:sz w:val="22"/>
              </w:rPr>
            </w:pPr>
            <w:r>
              <w:rPr>
                <w:color w:val="000000"/>
                <w:sz w:val="22"/>
              </w:rPr>
              <w:t>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556</w:t>
            </w:r>
          </w:p>
        </w:tc>
      </w:tr>
      <w:tr w:rsidR="003523E2" w:rsidTr="003523E2">
        <w:trPr>
          <w:trHeight w:val="769"/>
        </w:trPr>
        <w:tc>
          <w:tcPr>
            <w:tcW w:w="2500"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448" w:type="dxa"/>
            <w:tcBorders>
              <w:top w:val="nil"/>
              <w:left w:val="single" w:sz="4" w:space="0" w:color="auto"/>
              <w:bottom w:val="single" w:sz="4" w:space="0" w:color="auto"/>
              <w:right w:val="nil"/>
            </w:tcBorders>
          </w:tcPr>
          <w:p w:rsidR="003523E2" w:rsidRDefault="003523E2">
            <w:pPr>
              <w:widowControl w:val="0"/>
              <w:autoSpaceDE w:val="0"/>
              <w:autoSpaceDN w:val="0"/>
              <w:adjustRightInd w:val="0"/>
              <w:jc w:val="both"/>
              <w:rPr>
                <w:rFonts w:eastAsiaTheme="minorEastAsia"/>
                <w:sz w:val="22"/>
              </w:rPr>
            </w:pPr>
          </w:p>
        </w:tc>
        <w:tc>
          <w:tcPr>
            <w:tcW w:w="1581" w:type="dxa"/>
            <w:tcBorders>
              <w:top w:val="single" w:sz="4" w:space="0" w:color="auto"/>
              <w:left w:val="single" w:sz="4" w:space="0" w:color="auto"/>
              <w:bottom w:val="single" w:sz="4" w:space="0" w:color="auto"/>
              <w:right w:val="nil"/>
            </w:tcBorders>
            <w:hideMark/>
          </w:tcPr>
          <w:p w:rsidR="003523E2" w:rsidRDefault="003523E2">
            <w:pPr>
              <w:widowControl w:val="0"/>
              <w:autoSpaceDE w:val="0"/>
              <w:autoSpaceDN w:val="0"/>
              <w:adjustRightInd w:val="0"/>
              <w:rPr>
                <w:rFonts w:eastAsiaTheme="minorEastAsia"/>
                <w:sz w:val="22"/>
              </w:rPr>
            </w:pPr>
            <w:r>
              <w:rPr>
                <w:rFonts w:eastAsiaTheme="minorEastAsia"/>
                <w:sz w:val="22"/>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276"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275"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1560" w:type="dxa"/>
            <w:tcBorders>
              <w:top w:val="single" w:sz="4" w:space="0" w:color="auto"/>
              <w:left w:val="single" w:sz="4" w:space="0" w:color="auto"/>
              <w:bottom w:val="single" w:sz="4" w:space="0" w:color="auto"/>
              <w:right w:val="single" w:sz="4" w:space="0" w:color="auto"/>
            </w:tcBorders>
          </w:tcPr>
          <w:p w:rsidR="003523E2" w:rsidRDefault="003523E2">
            <w:pPr>
              <w:jc w:val="center"/>
              <w:rPr>
                <w:color w:val="000000"/>
                <w:sz w:val="22"/>
              </w:rPr>
            </w:pPr>
          </w:p>
          <w:p w:rsidR="003523E2" w:rsidRDefault="003523E2">
            <w:pPr>
              <w:jc w:val="center"/>
              <w:rPr>
                <w:color w:val="000000"/>
                <w:sz w:val="22"/>
              </w:rPr>
            </w:pPr>
            <w:r>
              <w:rPr>
                <w:color w:val="000000"/>
                <w:sz w:val="22"/>
              </w:rPr>
              <w:t>0</w:t>
            </w:r>
          </w:p>
        </w:tc>
        <w:tc>
          <w:tcPr>
            <w:tcW w:w="2693"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p>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r>
    </w:tbl>
    <w:p w:rsidR="003523E2" w:rsidRDefault="003523E2" w:rsidP="003523E2">
      <w:pPr>
        <w:rPr>
          <w:b/>
          <w:bCs/>
          <w:sz w:val="28"/>
          <w:szCs w:val="28"/>
        </w:rPr>
        <w:sectPr w:rsidR="003523E2">
          <w:pgSz w:w="16838" w:h="11906" w:orient="landscape"/>
          <w:pgMar w:top="1134" w:right="567" w:bottom="1134" w:left="1134" w:header="709" w:footer="709" w:gutter="0"/>
          <w:cols w:space="720"/>
        </w:sectPr>
      </w:pPr>
    </w:p>
    <w:p w:rsidR="003523E2" w:rsidRDefault="003523E2" w:rsidP="003523E2">
      <w:pPr>
        <w:pStyle w:val="ConsPlusNormal0"/>
        <w:spacing w:before="220"/>
        <w:ind w:firstLine="540"/>
        <w:jc w:val="center"/>
        <w:rPr>
          <w:rFonts w:ascii="Times New Roman" w:hAnsi="Times New Roman" w:cs="Times New Roman"/>
          <w:bCs/>
          <w:sz w:val="24"/>
          <w:szCs w:val="24"/>
          <w:highlight w:val="green"/>
        </w:rPr>
      </w:pPr>
      <w:r>
        <w:rPr>
          <w:rFonts w:ascii="Times New Roman" w:hAnsi="Times New Roman" w:cs="Times New Roman"/>
          <w:bCs/>
          <w:sz w:val="28"/>
          <w:szCs w:val="28"/>
        </w:rPr>
        <w:lastRenderedPageBreak/>
        <w:t>Характеристика проблем, решаемая посредством мероприятий подпрограммы</w:t>
      </w:r>
      <w:r>
        <w:rPr>
          <w:rFonts w:ascii="Times New Roman" w:hAnsi="Times New Roman" w:cs="Times New Roman"/>
          <w:bCs/>
          <w:sz w:val="24"/>
          <w:szCs w:val="24"/>
        </w:rPr>
        <w:t>.</w:t>
      </w:r>
    </w:p>
    <w:p w:rsidR="003523E2" w:rsidRDefault="003523E2" w:rsidP="003523E2">
      <w:pPr>
        <w:widowControl w:val="0"/>
        <w:autoSpaceDE w:val="0"/>
        <w:autoSpaceDN w:val="0"/>
        <w:adjustRightInd w:val="0"/>
        <w:jc w:val="center"/>
        <w:rPr>
          <w:b/>
          <w:bCs/>
          <w:strike/>
          <w:szCs w:val="28"/>
          <w:highlight w:val="green"/>
        </w:rPr>
      </w:pPr>
    </w:p>
    <w:p w:rsidR="003523E2" w:rsidRDefault="003523E2" w:rsidP="003523E2">
      <w:pPr>
        <w:widowControl w:val="0"/>
        <w:suppressAutoHyphens/>
        <w:autoSpaceDE w:val="0"/>
        <w:autoSpaceDN w:val="0"/>
        <w:ind w:firstLine="540"/>
        <w:jc w:val="both"/>
        <w:textAlignment w:val="baseline"/>
        <w:rPr>
          <w:rFonts w:eastAsia="SimSun"/>
          <w:strike/>
          <w:kern w:val="3"/>
          <w:szCs w:val="28"/>
          <w:lang w:eastAsia="zh-CN"/>
        </w:rPr>
      </w:pPr>
      <w:r>
        <w:rPr>
          <w:rFonts w:eastAsia="SimSun"/>
          <w:kern w:val="3"/>
          <w:szCs w:val="28"/>
          <w:lang w:eastAsia="zh-CN"/>
        </w:rPr>
        <w:t xml:space="preserve">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имеются населенные пункты с подъездными грунтовыми дорогами, в которых нет стационарной торговой сети.</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Организация предприятий торговли и услуг в сельской местности является непривлекательной для бизнеса сферой деятельности. Создание объектов торговли в отдаленных, малонаселенных сельских населённых пунктах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в сфере потребительского рынка.</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Помимо розничной торговли в стационарных и нестационарных объектах торговое обслуживание жителей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осуществляется посредством ярмарочной торговли. Ярмарочная торговля обеспечивает потребителей свежей продукцией местных производителей и производителей из других районов Московской области и регионов России.</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Несмотря на динамичное развитие потребительского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сохраняется ряд проблем, которые необходимо решать, к которым относятся:</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наличие в округе сельских населенных пунктов, не имеющих стационарных, нестационарных объектов торговли;</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-отсутствие сельскохозяйственного розничного рынка на территории городского округа, предоставляющего торговые места гражданам и фермерам.</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Для стимулирования притока инвестиций в развитие торговли, общественного питания, бытовых услуг необходимо:</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поддерживать благоприятный инвестиционный климат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способствующий привлечению инвестиций в строительство новых объектов;</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и реализовывать высокоэффективные инвестиционные проекты, создающие новые рабочие места;</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xml:space="preserve">- строительство сельскохозяйственного розничного рынка на территории городского округа Зарайск </w:t>
      </w:r>
      <w:r>
        <w:rPr>
          <w:rFonts w:eastAsia="SimSun"/>
          <w:bCs/>
          <w:kern w:val="3"/>
          <w:szCs w:val="28"/>
          <w:lang w:eastAsia="zh-CN"/>
        </w:rPr>
        <w:t>Московской области</w:t>
      </w:r>
      <w:r>
        <w:rPr>
          <w:rFonts w:eastAsia="SimSun"/>
          <w:kern w:val="3"/>
          <w:szCs w:val="28"/>
          <w:lang w:eastAsia="zh-CN"/>
        </w:rPr>
        <w:t xml:space="preserve">;                                                                            </w:t>
      </w:r>
    </w:p>
    <w:p w:rsidR="003523E2" w:rsidRDefault="003523E2" w:rsidP="003523E2">
      <w:pPr>
        <w:widowControl w:val="0"/>
        <w:suppressAutoHyphens/>
        <w:autoSpaceDE w:val="0"/>
        <w:autoSpaceDN w:val="0"/>
        <w:ind w:firstLine="540"/>
        <w:jc w:val="both"/>
        <w:textAlignment w:val="baseline"/>
        <w:rPr>
          <w:rFonts w:eastAsia="SimSun"/>
          <w:kern w:val="3"/>
          <w:szCs w:val="28"/>
          <w:lang w:eastAsia="zh-CN"/>
        </w:rPr>
      </w:pPr>
      <w:r>
        <w:rPr>
          <w:rFonts w:eastAsia="SimSun"/>
          <w:kern w:val="3"/>
          <w:szCs w:val="28"/>
          <w:lang w:eastAsia="zh-CN"/>
        </w:rPr>
        <w:t>- создавать благоприятные условия для развития предприятий малого и среднего бизнеса.</w:t>
      </w:r>
    </w:p>
    <w:p w:rsidR="003523E2" w:rsidRDefault="003523E2" w:rsidP="003523E2">
      <w:pPr>
        <w:widowControl w:val="0"/>
        <w:autoSpaceDE w:val="0"/>
        <w:autoSpaceDN w:val="0"/>
        <w:adjustRightInd w:val="0"/>
        <w:ind w:firstLine="540"/>
        <w:jc w:val="both"/>
        <w:rPr>
          <w:szCs w:val="28"/>
        </w:rPr>
      </w:pPr>
      <w:r>
        <w:rPr>
          <w:szCs w:val="28"/>
        </w:rPr>
        <w:t xml:space="preserve">Таким образом, проблемы развития потребительского рынка и бытовых услуг городского округа Зарайск </w:t>
      </w:r>
      <w:r>
        <w:rPr>
          <w:bCs/>
          <w:szCs w:val="28"/>
        </w:rPr>
        <w:t>Московской области</w:t>
      </w:r>
      <w:r>
        <w:rPr>
          <w:szCs w:val="28"/>
        </w:rPr>
        <w:t xml:space="preserve"> носят многоаспектный, межотраслевой и межведомственный характер. Их системное решение возможно на базе реализации муниципальной программы.</w:t>
      </w:r>
    </w:p>
    <w:p w:rsidR="003523E2" w:rsidRDefault="003523E2" w:rsidP="003523E2">
      <w:pPr>
        <w:widowControl w:val="0"/>
        <w:suppressAutoHyphens/>
        <w:autoSpaceDE w:val="0"/>
        <w:autoSpaceDN w:val="0"/>
        <w:ind w:firstLine="540"/>
        <w:jc w:val="center"/>
        <w:textAlignment w:val="baseline"/>
        <w:rPr>
          <w:rFonts w:eastAsia="SimSun"/>
          <w:b/>
          <w:bCs/>
          <w:color w:val="C0504D"/>
          <w:kern w:val="3"/>
          <w:sz w:val="18"/>
          <w:szCs w:val="18"/>
          <w:lang w:eastAsia="zh-CN"/>
        </w:rPr>
      </w:pP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Cs/>
          <w:sz w:val="28"/>
          <w:szCs w:val="28"/>
        </w:rPr>
      </w:pPr>
      <w:r>
        <w:rPr>
          <w:bCs/>
          <w:sz w:val="28"/>
          <w:szCs w:val="28"/>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3523E2" w:rsidRDefault="003523E2" w:rsidP="003523E2">
      <w:pPr>
        <w:widowControl w:val="0"/>
        <w:autoSpaceDE w:val="0"/>
        <w:autoSpaceDN w:val="0"/>
        <w:adjustRightInd w:val="0"/>
        <w:ind w:left="900"/>
        <w:jc w:val="center"/>
        <w:rPr>
          <w:b/>
          <w:bCs/>
          <w:szCs w:val="28"/>
        </w:rPr>
      </w:pPr>
    </w:p>
    <w:p w:rsidR="003523E2" w:rsidRDefault="003523E2" w:rsidP="003523E2">
      <w:pPr>
        <w:widowControl w:val="0"/>
        <w:autoSpaceDE w:val="0"/>
        <w:autoSpaceDN w:val="0"/>
        <w:adjustRightInd w:val="0"/>
        <w:ind w:left="900"/>
        <w:jc w:val="center"/>
        <w:rPr>
          <w:b/>
          <w:bCs/>
          <w:sz w:val="22"/>
        </w:rPr>
      </w:pPr>
    </w:p>
    <w:p w:rsidR="003523E2" w:rsidRDefault="003523E2" w:rsidP="003523E2">
      <w:pPr>
        <w:autoSpaceDE w:val="0"/>
        <w:autoSpaceDN w:val="0"/>
        <w:adjustRightInd w:val="0"/>
        <w:ind w:firstLine="540"/>
        <w:jc w:val="both"/>
        <w:rPr>
          <w:szCs w:val="28"/>
        </w:rPr>
      </w:pPr>
      <w:r>
        <w:rPr>
          <w:szCs w:val="28"/>
        </w:rPr>
        <w:t>В результате реализации подпрограммы в городском округе Зарайск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3523E2" w:rsidRDefault="003523E2" w:rsidP="003523E2">
      <w:pPr>
        <w:autoSpaceDE w:val="0"/>
        <w:autoSpaceDN w:val="0"/>
        <w:adjustRightInd w:val="0"/>
        <w:ind w:firstLine="540"/>
        <w:jc w:val="both"/>
        <w:rPr>
          <w:szCs w:val="28"/>
        </w:rPr>
      </w:pPr>
      <w:r>
        <w:rPr>
          <w:szCs w:val="28"/>
        </w:rPr>
        <w:lastRenderedPageBreak/>
        <w:t>Повышение территориальной доступности товаров для потребителей городского округа Зарайск будет достигнуто также за счет частичного сохранения и упорядочения размещения нестационарных торговых объектов.</w:t>
      </w:r>
    </w:p>
    <w:p w:rsidR="003523E2" w:rsidRDefault="003523E2" w:rsidP="003523E2">
      <w:pPr>
        <w:autoSpaceDE w:val="0"/>
        <w:autoSpaceDN w:val="0"/>
        <w:adjustRightInd w:val="0"/>
        <w:ind w:firstLine="540"/>
        <w:jc w:val="both"/>
        <w:rPr>
          <w:szCs w:val="28"/>
        </w:rPr>
      </w:pPr>
      <w:r>
        <w:rPr>
          <w:szCs w:val="28"/>
        </w:rPr>
        <w:t xml:space="preserve">Повышение ценовой доступности услуг для социально незащищенных категорий граждан будет достигнуто за счет прироста количества социально ориентированных предприятий общественного питания, сохранения и развития рыночной торговли, в том числе за счет расширения ярмарочной торговли. </w:t>
      </w:r>
    </w:p>
    <w:p w:rsidR="003523E2" w:rsidRDefault="003523E2" w:rsidP="003523E2">
      <w:pPr>
        <w:autoSpaceDE w:val="0"/>
        <w:autoSpaceDN w:val="0"/>
        <w:adjustRightInd w:val="0"/>
        <w:ind w:firstLine="540"/>
        <w:jc w:val="both"/>
        <w:rPr>
          <w:szCs w:val="28"/>
        </w:rPr>
      </w:pPr>
      <w:r>
        <w:rPr>
          <w:szCs w:val="28"/>
        </w:rPr>
        <w:t xml:space="preserve">Для повышения информированности населения городского округа Зарайск </w:t>
      </w:r>
      <w:r>
        <w:rPr>
          <w:bCs/>
          <w:szCs w:val="28"/>
        </w:rPr>
        <w:t>Московской области</w:t>
      </w:r>
      <w:r>
        <w:rPr>
          <w:szCs w:val="28"/>
        </w:rPr>
        <w:t xml:space="preserve"> в вопросах защиты прав потребителей предусматривается размещение актуальной информации по данным вопросам на Интернет-сайте, а также путем проведения личных приемов и консультаций по телефону.</w:t>
      </w:r>
    </w:p>
    <w:p w:rsidR="003523E2" w:rsidRDefault="003523E2" w:rsidP="003523E2">
      <w:pPr>
        <w:autoSpaceDE w:val="0"/>
        <w:autoSpaceDN w:val="0"/>
        <w:adjustRightInd w:val="0"/>
        <w:ind w:firstLine="540"/>
        <w:jc w:val="both"/>
        <w:rPr>
          <w:szCs w:val="28"/>
        </w:rPr>
      </w:pPr>
      <w:r>
        <w:rPr>
          <w:szCs w:val="28"/>
        </w:rPr>
        <w:t xml:space="preserve">Скоординированная работа органов местного самоуправления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предпринимателей, будет достигнута цель по повышению социально-экономической эффективности потребительского рынка городского округа Зарайск </w:t>
      </w:r>
      <w:r>
        <w:rPr>
          <w:bCs/>
          <w:szCs w:val="28"/>
        </w:rPr>
        <w:t xml:space="preserve">Московской области </w:t>
      </w:r>
      <w:r>
        <w:rPr>
          <w:szCs w:val="28"/>
        </w:rPr>
        <w:t xml:space="preserve">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 </w:t>
      </w: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Normal0"/>
        <w:spacing w:before="220"/>
        <w:ind w:firstLine="540"/>
        <w:jc w:val="both"/>
        <w:rPr>
          <w:rFonts w:ascii="Times New Roman" w:hAnsi="Times New Roman" w:cs="Times New Roman"/>
          <w:sz w:val="24"/>
          <w:szCs w:val="24"/>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pStyle w:val="ConsPlusTitle"/>
        <w:jc w:val="center"/>
        <w:outlineLvl w:val="0"/>
        <w:rPr>
          <w:rFonts w:ascii="Times New Roman" w:hAnsi="Times New Roman" w:cs="Times New Roman"/>
          <w:sz w:val="28"/>
          <w:szCs w:val="28"/>
        </w:rPr>
      </w:pPr>
    </w:p>
    <w:p w:rsidR="003523E2" w:rsidRDefault="003523E2" w:rsidP="003523E2">
      <w:pPr>
        <w:rPr>
          <w:b/>
          <w:bCs/>
          <w:sz w:val="28"/>
          <w:szCs w:val="28"/>
        </w:rPr>
        <w:sectPr w:rsidR="003523E2">
          <w:pgSz w:w="11906" w:h="16838"/>
          <w:pgMar w:top="567" w:right="1134" w:bottom="1134" w:left="1134" w:header="709" w:footer="709" w:gutter="0"/>
          <w:cols w:space="720"/>
        </w:sectPr>
      </w:pPr>
    </w:p>
    <w:p w:rsidR="003523E2" w:rsidRDefault="003523E2" w:rsidP="003523E2">
      <w:pPr>
        <w:pStyle w:val="ConsPlusTitle"/>
        <w:jc w:val="center"/>
        <w:outlineLvl w:val="0"/>
        <w:rPr>
          <w:rFonts w:ascii="Times New Roman" w:hAnsi="Times New Roman" w:cs="Times New Roman"/>
        </w:rPr>
      </w:pPr>
      <w:r>
        <w:rPr>
          <w:rFonts w:ascii="Times New Roman" w:hAnsi="Times New Roman" w:cs="Times New Roman"/>
          <w:sz w:val="28"/>
          <w:szCs w:val="28"/>
        </w:rPr>
        <w:lastRenderedPageBreak/>
        <w:t>Перечень мероприятий подпрограммы IV "Развитие потребительского рынка и услуг"</w:t>
      </w:r>
    </w:p>
    <w:p w:rsidR="003523E2" w:rsidRDefault="003523E2" w:rsidP="003523E2">
      <w:pPr>
        <w:pStyle w:val="ConsPlusNormal0"/>
        <w:jc w:val="both"/>
        <w:rPr>
          <w:rFonts w:ascii="Times New Roman" w:hAnsi="Times New Roman" w:cs="Times New Roman"/>
        </w:rPr>
      </w:pPr>
    </w:p>
    <w:p w:rsidR="003523E2" w:rsidRDefault="003523E2" w:rsidP="003523E2">
      <w:pPr>
        <w:pStyle w:val="ConsPlusNormal0"/>
        <w:ind w:firstLine="539"/>
        <w:jc w:val="right"/>
        <w:rPr>
          <w:rFonts w:ascii="Times New Roman" w:hAnsi="Times New Roman" w:cs="Times New Roman"/>
          <w:sz w:val="24"/>
          <w:szCs w:val="24"/>
        </w:rPr>
      </w:pPr>
    </w:p>
    <w:tbl>
      <w:tblPr>
        <w:tblW w:w="157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07"/>
        <w:gridCol w:w="740"/>
        <w:gridCol w:w="2519"/>
        <w:gridCol w:w="1417"/>
        <w:gridCol w:w="992"/>
        <w:gridCol w:w="783"/>
        <w:gridCol w:w="845"/>
        <w:gridCol w:w="856"/>
        <w:gridCol w:w="669"/>
        <w:gridCol w:w="753"/>
        <w:gridCol w:w="1627"/>
        <w:gridCol w:w="1417"/>
      </w:tblGrid>
      <w:tr w:rsidR="003523E2" w:rsidTr="003523E2">
        <w:trPr>
          <w:trHeight w:val="497"/>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w:t>
            </w:r>
          </w:p>
          <w:p w:rsidR="003523E2" w:rsidRDefault="003523E2">
            <w:pPr>
              <w:widowControl w:val="0"/>
              <w:autoSpaceDE w:val="0"/>
              <w:autoSpaceDN w:val="0"/>
              <w:adjustRightInd w:val="0"/>
              <w:ind w:left="-250" w:right="-1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п/п</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Мероприятие Подпрограммы</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firstLine="42"/>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Сроки исполнения мероприятия</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 xml:space="preserve">Объем </w:t>
            </w:r>
            <w:proofErr w:type="spellStart"/>
            <w:proofErr w:type="gramStart"/>
            <w:r>
              <w:rPr>
                <w:rFonts w:ascii="Times New Roman CYR" w:eastAsiaTheme="minorEastAsia" w:hAnsi="Times New Roman CYR" w:cs="Times New Roman CYR"/>
                <w:sz w:val="22"/>
              </w:rPr>
              <w:t>финанси-рования</w:t>
            </w:r>
            <w:proofErr w:type="spellEnd"/>
            <w:proofErr w:type="gramEnd"/>
            <w:r>
              <w:rPr>
                <w:rFonts w:ascii="Times New Roman CYR" w:eastAsiaTheme="minorEastAsia" w:hAnsi="Times New Roman CYR" w:cs="Times New Roman CYR"/>
                <w:sz w:val="22"/>
              </w:rPr>
              <w:t xml:space="preserve"> мероприятия в году, </w:t>
            </w:r>
            <w:proofErr w:type="spellStart"/>
            <w:r>
              <w:rPr>
                <w:rFonts w:ascii="Times New Roman CYR" w:eastAsiaTheme="minorEastAsia" w:hAnsi="Times New Roman CYR" w:cs="Times New Roman CYR"/>
                <w:sz w:val="22"/>
              </w:rPr>
              <w:t>предшест</w:t>
            </w:r>
            <w:proofErr w:type="spellEnd"/>
            <w:r>
              <w:rPr>
                <w:rFonts w:ascii="Times New Roman CYR" w:eastAsiaTheme="minorEastAsia" w:hAnsi="Times New Roman CYR" w:cs="Times New Roman CYR"/>
                <w:sz w:val="22"/>
              </w:rPr>
              <w:t>-</w:t>
            </w:r>
          </w:p>
          <w:p w:rsidR="003523E2" w:rsidRDefault="003523E2">
            <w:pPr>
              <w:widowControl w:val="0"/>
              <w:autoSpaceDE w:val="0"/>
              <w:autoSpaceDN w:val="0"/>
              <w:adjustRightInd w:val="0"/>
              <w:jc w:val="center"/>
              <w:rPr>
                <w:rFonts w:ascii="Times New Roman CYR" w:eastAsiaTheme="minorEastAsia" w:hAnsi="Times New Roman CYR" w:cs="Times New Roman CYR"/>
                <w:sz w:val="22"/>
              </w:rPr>
            </w:pPr>
            <w:proofErr w:type="spellStart"/>
            <w:r>
              <w:rPr>
                <w:rFonts w:ascii="Times New Roman CYR" w:eastAsiaTheme="minorEastAsia" w:hAnsi="Times New Roman CYR" w:cs="Times New Roman CYR"/>
                <w:sz w:val="22"/>
              </w:rPr>
              <w:t>вующему</w:t>
            </w:r>
            <w:proofErr w:type="spellEnd"/>
            <w:r>
              <w:rPr>
                <w:rFonts w:ascii="Times New Roman CYR" w:eastAsiaTheme="minorEastAsia" w:hAnsi="Times New Roman CYR" w:cs="Times New Roman CYR"/>
                <w:sz w:val="22"/>
              </w:rPr>
              <w:t xml:space="preserve"> году начала реализации муниципальной программы</w:t>
            </w:r>
            <w:r>
              <w:rPr>
                <w:rFonts w:ascii="Times New Roman CYR" w:eastAsiaTheme="minorEastAsia" w:hAnsi="Times New Roman CYR" w:cs="Times New Roman CYR"/>
                <w:sz w:val="22"/>
              </w:rPr>
              <w:br/>
              <w:t>(тыс.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Всего</w:t>
            </w:r>
            <w:r>
              <w:rPr>
                <w:rFonts w:ascii="Times New Roman CYR" w:eastAsiaTheme="minorEastAsia" w:hAnsi="Times New Roman CYR" w:cs="Times New Roman CYR"/>
                <w:sz w:val="22"/>
              </w:rPr>
              <w:br/>
              <w:t>(тыс. руб.)</w:t>
            </w:r>
          </w:p>
        </w:tc>
        <w:tc>
          <w:tcPr>
            <w:tcW w:w="3906" w:type="dxa"/>
            <w:gridSpan w:val="5"/>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firstLine="72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Объемы финансирования по годам</w:t>
            </w:r>
            <w:r>
              <w:rPr>
                <w:rFonts w:ascii="Times New Roman CYR" w:eastAsiaTheme="minorEastAsia" w:hAnsi="Times New Roman CYR" w:cs="Times New Roman CYR"/>
                <w:sz w:val="22"/>
              </w:rPr>
              <w:br/>
              <w:t>(тыс. руб.)</w:t>
            </w:r>
          </w:p>
        </w:tc>
        <w:tc>
          <w:tcPr>
            <w:tcW w:w="162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center"/>
              <w:rPr>
                <w:rFonts w:ascii="Times New Roman CYR" w:eastAsiaTheme="minorEastAsia" w:hAnsi="Times New Roman CYR" w:cs="Times New Roman CYR"/>
                <w:sz w:val="22"/>
              </w:rPr>
            </w:pPr>
            <w:r>
              <w:rPr>
                <w:rFonts w:ascii="Times New Roman CYR" w:eastAsiaTheme="minorEastAsia" w:hAnsi="Times New Roman CYR" w:cs="Times New Roman CYR"/>
                <w:sz w:val="22"/>
              </w:rPr>
              <w:t>Результаты выполнения мероприятия Подпрограммы</w:t>
            </w:r>
          </w:p>
        </w:tc>
      </w:tr>
      <w:tr w:rsidR="003523E2" w:rsidTr="003523E2">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2020</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2021</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2022</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2023</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2024</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год</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209"/>
        </w:trPr>
        <w:tc>
          <w:tcPr>
            <w:tcW w:w="681"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right="-137"/>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2</w:t>
            </w:r>
          </w:p>
        </w:tc>
        <w:tc>
          <w:tcPr>
            <w:tcW w:w="740"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7</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8</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9</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w:t>
            </w:r>
          </w:p>
        </w:tc>
        <w:tc>
          <w:tcPr>
            <w:tcW w:w="753" w:type="dxa"/>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p w:rsidR="003523E2" w:rsidRDefault="003523E2">
            <w:pPr>
              <w:widowControl w:val="0"/>
              <w:autoSpaceDE w:val="0"/>
              <w:autoSpaceDN w:val="0"/>
              <w:adjustRightInd w:val="0"/>
              <w:jc w:val="right"/>
              <w:rPr>
                <w:rFonts w:ascii="Times New Roman CYR" w:eastAsiaTheme="minorEastAsia" w:hAnsi="Times New Roman CYR" w:cs="Times New Roman CYR"/>
                <w:sz w:val="22"/>
              </w:rPr>
            </w:pPr>
          </w:p>
        </w:tc>
        <w:tc>
          <w:tcPr>
            <w:tcW w:w="162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r>
      <w:tr w:rsidR="003523E2" w:rsidTr="003523E2">
        <w:trPr>
          <w:trHeight w:val="282"/>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Основное мероприятие 1.</w:t>
            </w:r>
          </w:p>
          <w:p w:rsidR="003523E2" w:rsidRDefault="003523E2">
            <w:pPr>
              <w:autoSpaceDE w:val="0"/>
              <w:autoSpaceDN w:val="0"/>
              <w:adjustRightInd w:val="0"/>
              <w:jc w:val="both"/>
              <w:rPr>
                <w:sz w:val="22"/>
              </w:rPr>
            </w:pPr>
            <w:r>
              <w:rPr>
                <w:sz w:val="22"/>
              </w:rPr>
              <w:t xml:space="preserve"> «Развитие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2506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87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876"/>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556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282"/>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1.1</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1.1</w:t>
            </w:r>
          </w:p>
          <w:p w:rsidR="003523E2" w:rsidRDefault="003523E2">
            <w:pPr>
              <w:autoSpaceDE w:val="0"/>
              <w:autoSpaceDN w:val="0"/>
              <w:adjustRightInd w:val="0"/>
              <w:jc w:val="both"/>
              <w:rPr>
                <w:sz w:val="22"/>
              </w:rPr>
            </w:pPr>
            <w:r>
              <w:rPr>
                <w:sz w:val="22"/>
              </w:rPr>
              <w:t>Содействие вводу (строительству) новых современных объектов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 xml:space="preserve">Размещение объектов потребительского рынка и услуг на территории </w:t>
            </w:r>
            <w:proofErr w:type="spellStart"/>
            <w:r>
              <w:rPr>
                <w:sz w:val="22"/>
              </w:rPr>
              <w:t>г.о</w:t>
            </w:r>
            <w:proofErr w:type="spellEnd"/>
            <w:r>
              <w:rPr>
                <w:sz w:val="22"/>
              </w:rPr>
              <w:t xml:space="preserve">. Зарайск  с учетом потребности </w:t>
            </w:r>
            <w:r>
              <w:rPr>
                <w:sz w:val="22"/>
              </w:rPr>
              <w:lastRenderedPageBreak/>
              <w:t>в данных объектах, их доступности</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1.2</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1.2</w:t>
            </w:r>
          </w:p>
          <w:p w:rsidR="003523E2" w:rsidRDefault="003523E2">
            <w:pPr>
              <w:autoSpaceDE w:val="0"/>
              <w:autoSpaceDN w:val="0"/>
              <w:adjustRightInd w:val="0"/>
              <w:jc w:val="both"/>
              <w:rPr>
                <w:sz w:val="22"/>
              </w:rPr>
            </w:pPr>
            <w:r>
              <w:rPr>
                <w:sz w:val="22"/>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Сбыт товаров, популяризация ярмарочных мероприятий среди населения</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1.3</w:t>
            </w:r>
          </w:p>
          <w:p w:rsidR="003523E2" w:rsidRDefault="003523E2">
            <w:pPr>
              <w:autoSpaceDE w:val="0"/>
              <w:autoSpaceDN w:val="0"/>
              <w:adjustRightInd w:val="0"/>
              <w:jc w:val="both"/>
              <w:rPr>
                <w:sz w:val="22"/>
              </w:rPr>
            </w:pPr>
            <w:r>
              <w:rPr>
                <w:sz w:val="22"/>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Поддержка граждан, находящихся в трудной жизненной ситуации</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color w:val="FF0000"/>
                <w:sz w:val="22"/>
              </w:rPr>
            </w:pPr>
          </w:p>
          <w:p w:rsidR="003523E2" w:rsidRDefault="003523E2">
            <w:pPr>
              <w:ind w:left="-250"/>
              <w:jc w:val="right"/>
              <w:rPr>
                <w:rFonts w:ascii="Times New Roman CYR" w:eastAsiaTheme="minorEastAsia" w:hAnsi="Times New Roman CYR" w:cs="Times New Roman CYR"/>
                <w:color w:val="FF0000"/>
                <w:sz w:val="22"/>
              </w:rPr>
            </w:pPr>
            <w:r>
              <w:rPr>
                <w:rFonts w:ascii="Times New Roman CYR" w:eastAsiaTheme="minorEastAsia" w:hAnsi="Times New Roman CYR" w:cs="Times New Roman CYR"/>
                <w:sz w:val="22"/>
              </w:rPr>
              <w:t>1.4</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1.4</w:t>
            </w:r>
          </w:p>
          <w:p w:rsidR="003523E2" w:rsidRDefault="003523E2">
            <w:pPr>
              <w:autoSpaceDE w:val="0"/>
              <w:autoSpaceDN w:val="0"/>
              <w:adjustRightInd w:val="0"/>
              <w:jc w:val="both"/>
              <w:rPr>
                <w:sz w:val="22"/>
              </w:rPr>
            </w:pPr>
            <w:r>
              <w:rPr>
                <w:sz w:val="22"/>
              </w:rPr>
              <w:t xml:space="preserve">Частичная компенсация транспортных расходов организаций и индивидуальных предпринимателей по доставке продовольственных и промышленных </w:t>
            </w:r>
            <w:r>
              <w:rPr>
                <w:sz w:val="22"/>
              </w:rPr>
              <w:lastRenderedPageBreak/>
              <w:t xml:space="preserve">товаров в сельские населенные пункты </w:t>
            </w:r>
            <w:r>
              <w:rPr>
                <w:iCs/>
                <w:sz w:val="22"/>
              </w:rPr>
              <w:t>Московской области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523E2" w:rsidRDefault="003523E2">
            <w:pPr>
              <w:jc w:val="both"/>
              <w:rPr>
                <w:sz w:val="22"/>
              </w:rPr>
            </w:pPr>
            <w:r>
              <w:rPr>
                <w:sz w:val="22"/>
              </w:rPr>
              <w:lastRenderedPageBreak/>
              <w:t>2020</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1740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2106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Создание условий для обеспечения продовольственными и промышленными товарами граждан, проживающ</w:t>
            </w:r>
            <w:r>
              <w:rPr>
                <w:sz w:val="22"/>
              </w:rPr>
              <w:lastRenderedPageBreak/>
              <w:t>их  в сельских населенных пунктах округа</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1602</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1950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138</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156</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156</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color w:val="FF0000"/>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1.5</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i/>
                <w:sz w:val="22"/>
              </w:rPr>
            </w:pPr>
            <w:r>
              <w:rPr>
                <w:i/>
                <w:sz w:val="22"/>
              </w:rPr>
              <w:t>Мероприятие 1.5</w:t>
            </w:r>
          </w:p>
          <w:p w:rsidR="003523E2" w:rsidRDefault="003523E2">
            <w:pPr>
              <w:autoSpaceDE w:val="0"/>
              <w:autoSpaceDN w:val="0"/>
              <w:adjustRightInd w:val="0"/>
              <w:jc w:val="both"/>
              <w:rPr>
                <w:rFonts w:ascii="Times New Roman CYR" w:eastAsiaTheme="minorEastAsia" w:hAnsi="Times New Roman CYR" w:cs="Times New Roman CYR"/>
                <w:sz w:val="22"/>
              </w:rPr>
            </w:pPr>
            <w:r>
              <w:rPr>
                <w:sz w:val="22"/>
              </w:rPr>
              <w:t>Разработка, согласование и утверждение</w:t>
            </w:r>
            <w:r>
              <w:rPr>
                <w:iCs/>
                <w:sz w:val="22"/>
              </w:rPr>
              <w:t xml:space="preserve"> </w:t>
            </w:r>
            <w:r>
              <w:rPr>
                <w:sz w:val="22"/>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Выявление несоответствия размещения нестационарных торговых объектов законодательству РФ</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1.6</w:t>
            </w:r>
          </w:p>
        </w:tc>
        <w:tc>
          <w:tcPr>
            <w:tcW w:w="240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autoSpaceDE w:val="0"/>
              <w:autoSpaceDN w:val="0"/>
              <w:adjustRightInd w:val="0"/>
              <w:jc w:val="both"/>
              <w:rPr>
                <w:sz w:val="22"/>
              </w:rPr>
            </w:pPr>
            <w:r>
              <w:rPr>
                <w:sz w:val="22"/>
              </w:rPr>
              <w:t>Мероприятие 1.6</w:t>
            </w:r>
          </w:p>
          <w:p w:rsidR="003523E2" w:rsidRDefault="003523E2">
            <w:pPr>
              <w:widowControl w:val="0"/>
              <w:autoSpaceDE w:val="0"/>
              <w:autoSpaceDN w:val="0"/>
              <w:adjustRightInd w:val="0"/>
              <w:jc w:val="both"/>
              <w:rPr>
                <w:sz w:val="22"/>
              </w:rPr>
            </w:pPr>
            <w:r>
              <w:rPr>
                <w:sz w:val="22"/>
              </w:rPr>
              <w:t>Создание условий для обеспечения жителей</w:t>
            </w:r>
          </w:p>
          <w:p w:rsidR="003523E2" w:rsidRDefault="003523E2">
            <w:pPr>
              <w:widowControl w:val="0"/>
              <w:autoSpaceDE w:val="0"/>
              <w:autoSpaceDN w:val="0"/>
              <w:adjustRightInd w:val="0"/>
              <w:jc w:val="both"/>
              <w:rPr>
                <w:sz w:val="22"/>
              </w:rPr>
            </w:pPr>
            <w:r>
              <w:rPr>
                <w:sz w:val="22"/>
              </w:rPr>
              <w:t>городского округа услугами связи, общественного питания, торговли и бытового обслуживания</w:t>
            </w: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400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 xml:space="preserve">Размещение объектов потребительского рынка и услуг на территории </w:t>
            </w:r>
            <w:proofErr w:type="spellStart"/>
            <w:r>
              <w:rPr>
                <w:sz w:val="22"/>
              </w:rPr>
              <w:t>г.о</w:t>
            </w:r>
            <w:proofErr w:type="spellEnd"/>
            <w:r>
              <w:rPr>
                <w:sz w:val="22"/>
              </w:rPr>
              <w:t>. Зарайск  с учетом потребности в данных объектах, их доступности</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400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100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utoSpaceDN w:val="0"/>
              <w:adjustRightInd w:val="0"/>
              <w:jc w:val="both"/>
              <w:rPr>
                <w:sz w:val="22"/>
              </w:rPr>
            </w:pPr>
            <w:r>
              <w:rPr>
                <w:i/>
                <w:sz w:val="22"/>
              </w:rPr>
              <w:t xml:space="preserve">Основное мероприятие 2 </w:t>
            </w:r>
            <w:r>
              <w:rPr>
                <w:sz w:val="22"/>
              </w:rPr>
              <w:t xml:space="preserve">Развитие сферы </w:t>
            </w:r>
            <w:r>
              <w:rPr>
                <w:sz w:val="22"/>
              </w:rPr>
              <w:lastRenderedPageBreak/>
              <w:t>общественного питания на территории муниципального образования Московской области</w:t>
            </w:r>
          </w:p>
          <w:p w:rsidR="003523E2" w:rsidRDefault="003523E2">
            <w:pPr>
              <w:autoSpaceDE w:val="0"/>
              <w:autoSpaceDN w:val="0"/>
              <w:adjustRightInd w:val="0"/>
              <w:ind w:firstLine="720"/>
              <w:jc w:val="both"/>
              <w:rPr>
                <w:i/>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hanging="10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lastRenderedPageBreak/>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 xml:space="preserve">Сектор потребительского рынка и </w:t>
            </w:r>
            <w:r>
              <w:rPr>
                <w:bCs/>
                <w:sz w:val="22"/>
              </w:rPr>
              <w:lastRenderedPageBreak/>
              <w:t>сферы услуг</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i/>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22.1</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Содействие увеличению уровня обеспеченности населения муниципального образования Московской области предприятиями общественного питания</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tabs>
                <w:tab w:val="center" w:pos="175"/>
              </w:tabs>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Развитие сети общественного питания в различных форматах</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w:t>
            </w:r>
          </w:p>
          <w:p w:rsidR="003523E2" w:rsidRDefault="003523E2">
            <w:pPr>
              <w:ind w:left="-250"/>
              <w:jc w:val="right"/>
              <w:rPr>
                <w:rFonts w:ascii="Times New Roman CYR" w:eastAsiaTheme="minorEastAsia" w:hAnsi="Times New Roman CYR" w:cs="Times New Roman CYR"/>
                <w:sz w:val="22"/>
              </w:rPr>
            </w:pP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autoSpaceDE w:val="0"/>
              <w:autoSpaceDN w:val="0"/>
              <w:adjustRightInd w:val="0"/>
              <w:jc w:val="both"/>
              <w:rPr>
                <w:sz w:val="22"/>
              </w:rPr>
            </w:pPr>
            <w:r>
              <w:rPr>
                <w:i/>
                <w:sz w:val="22"/>
              </w:rPr>
              <w:t>Основное мероприятие 3</w:t>
            </w:r>
            <w:r>
              <w:rPr>
                <w:sz w:val="22"/>
              </w:rPr>
              <w:t xml:space="preserve"> Развитие сферы бытовых услуг на территории муниципального образования Московской области</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rFonts w:ascii="Times New Roman CYR" w:eastAsiaTheme="minorEastAsia" w:hAnsi="Times New Roman CYR" w:cs="Times New Roman CYR"/>
                <w:sz w:val="22"/>
              </w:rPr>
              <w:t>Сектор потребительского рынка и сферы услуг</w:t>
            </w: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3.1</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Мероприятие 3.1 Содействие увеличению уровня обеспеченности населения муниципального образования Московской области предприятиями бытового обслуживания</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ind w:hanging="100"/>
              <w:jc w:val="both"/>
              <w:rPr>
                <w:rFonts w:ascii="Times New Roman CYR" w:eastAsiaTheme="minorEastAsia" w:hAnsi="Times New Roman CYR" w:cs="Times New Roman CY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both"/>
              <w:rPr>
                <w:rFonts w:ascii="Times New Roman CYR" w:eastAsiaTheme="minorEastAsia" w:hAnsi="Times New Roman CYR" w:cs="Times New Roman CYR"/>
                <w:sz w:val="22"/>
              </w:rPr>
            </w:pPr>
            <w:r>
              <w:rPr>
                <w:sz w:val="22"/>
              </w:rPr>
              <w:t>Увеличение уровня обеспеченности населения объектами бытовых услуг</w:t>
            </w: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i/>
                <w:sz w:val="22"/>
              </w:rPr>
              <w:t>Основное мероприятие 5</w:t>
            </w:r>
            <w:r>
              <w:rPr>
                <w:sz w:val="22"/>
              </w:rPr>
              <w:t xml:space="preserve"> Участие в организации региональной системы защиты прав потребителей</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tabs>
                <w:tab w:val="center" w:pos="4677"/>
                <w:tab w:val="right" w:pos="9355"/>
              </w:tabs>
              <w:autoSpaceDE w:val="0"/>
              <w:autoSpaceDN w:val="0"/>
              <w:adjustRightInd w:val="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5.1</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Мероприятие 5.1 Рассмотрение обращений и жалоб, консультация граждан по вопросам защиты прав потребителей</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ind w:left="-250"/>
              <w:jc w:val="right"/>
              <w:rPr>
                <w:rFonts w:ascii="Times New Roman CYR" w:eastAsiaTheme="minorEastAsia" w:hAnsi="Times New Roman CYR" w:cs="Times New Roman CYR"/>
                <w:sz w:val="22"/>
              </w:rPr>
            </w:pPr>
          </w:p>
          <w:p w:rsidR="003523E2" w:rsidRDefault="003523E2">
            <w:pPr>
              <w:ind w:left="-25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5.2</w:t>
            </w:r>
          </w:p>
        </w:tc>
        <w:tc>
          <w:tcPr>
            <w:tcW w:w="240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autoSpaceDE w:val="0"/>
              <w:autoSpaceDN w:val="0"/>
              <w:adjustRightInd w:val="0"/>
              <w:jc w:val="both"/>
              <w:rPr>
                <w:sz w:val="22"/>
              </w:rPr>
            </w:pPr>
            <w:r>
              <w:rPr>
                <w:sz w:val="22"/>
              </w:rPr>
              <w:t>Мероприятие 5.2 Обращения в суды по вопросу защиты прав потребителей</w:t>
            </w:r>
          </w:p>
          <w:p w:rsidR="003523E2" w:rsidRDefault="003523E2">
            <w:pPr>
              <w:widowControl w:val="0"/>
              <w:autoSpaceDE w:val="0"/>
              <w:autoSpaceDN w:val="0"/>
              <w:adjustRightInd w:val="0"/>
              <w:jc w:val="both"/>
              <w:rPr>
                <w:sz w:val="22"/>
              </w:rPr>
            </w:pPr>
          </w:p>
        </w:tc>
        <w:tc>
          <w:tcPr>
            <w:tcW w:w="740" w:type="dxa"/>
            <w:vMerge w:val="restart"/>
            <w:tcBorders>
              <w:top w:val="single" w:sz="4" w:space="0" w:color="auto"/>
              <w:left w:val="single" w:sz="4" w:space="0" w:color="auto"/>
              <w:bottom w:val="single" w:sz="4" w:space="0" w:color="auto"/>
              <w:right w:val="single" w:sz="4" w:space="0" w:color="auto"/>
            </w:tcBorders>
            <w:hideMark/>
          </w:tcPr>
          <w:p w:rsidR="003523E2" w:rsidRDefault="003523E2">
            <w:pPr>
              <w:jc w:val="both"/>
              <w:rPr>
                <w:sz w:val="22"/>
              </w:rPr>
            </w:pPr>
            <w:r>
              <w:rPr>
                <w:sz w:val="22"/>
              </w:rPr>
              <w:t>2020-2024</w:t>
            </w: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sz w:val="22"/>
              </w:rPr>
            </w:pPr>
            <w:r>
              <w:rPr>
                <w:sz w:val="22"/>
              </w:rPr>
              <w:t>Итого</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val="restart"/>
            <w:tcBorders>
              <w:top w:val="single" w:sz="4" w:space="0" w:color="auto"/>
              <w:left w:val="single" w:sz="4" w:space="0" w:color="auto"/>
              <w:bottom w:val="single" w:sz="4" w:space="0" w:color="auto"/>
              <w:right w:val="single" w:sz="4" w:space="0" w:color="auto"/>
            </w:tcBorders>
          </w:tcPr>
          <w:p w:rsidR="003523E2" w:rsidRDefault="003523E2">
            <w:pPr>
              <w:jc w:val="both"/>
              <w:rPr>
                <w:bCs/>
                <w:sz w:val="22"/>
              </w:rPr>
            </w:pPr>
            <w:r>
              <w:rPr>
                <w:bCs/>
                <w:sz w:val="22"/>
              </w:rPr>
              <w:t>Сектор потребительского рынка и сферы услуг</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3523E2" w:rsidRDefault="003523E2">
            <w:pPr>
              <w:widowControl w:val="0"/>
              <w:tabs>
                <w:tab w:val="center" w:pos="4677"/>
                <w:tab w:val="right" w:pos="9355"/>
              </w:tabs>
              <w:autoSpaceDE w:val="0"/>
              <w:autoSpaceDN w:val="0"/>
              <w:adjustRightInd w:val="0"/>
              <w:jc w:val="both"/>
              <w:rPr>
                <w:sz w:val="22"/>
              </w:rPr>
            </w:pPr>
            <w:r>
              <w:rPr>
                <w:sz w:val="22"/>
              </w:rPr>
              <w:t>Улучшение качества обслуживания потребителей</w:t>
            </w:r>
          </w:p>
          <w:p w:rsidR="003523E2" w:rsidRDefault="003523E2">
            <w:pPr>
              <w:widowControl w:val="0"/>
              <w:autoSpaceDE w:val="0"/>
              <w:autoSpaceDN w:val="0"/>
              <w:adjustRightInd w:val="0"/>
              <w:ind w:firstLine="720"/>
              <w:jc w:val="both"/>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rFonts w:ascii="Times New Roman CYR" w:eastAsiaTheme="minorEastAsia" w:hAnsi="Times New Roman CYR" w:cs="Times New Roman CYR"/>
                <w:sz w:val="22"/>
              </w:rPr>
            </w:pPr>
            <w:r>
              <w:rPr>
                <w:sz w:val="22"/>
              </w:rPr>
              <w:t>Средства бюджета городского округа</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r w:rsidR="003523E2" w:rsidTr="003523E2">
        <w:trPr>
          <w:trHeight w:val="47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sz w:val="22"/>
              </w:rPr>
            </w:pPr>
          </w:p>
        </w:tc>
        <w:tc>
          <w:tcPr>
            <w:tcW w:w="2519"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tabs>
                <w:tab w:val="center" w:pos="742"/>
              </w:tabs>
              <w:autoSpaceDE w:val="0"/>
              <w:autoSpaceDN w:val="0"/>
              <w:adjustRightInd w:val="0"/>
              <w:jc w:val="right"/>
              <w:rPr>
                <w:sz w:val="22"/>
              </w:rPr>
            </w:pPr>
            <w:r>
              <w:rPr>
                <w:sz w:val="22"/>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992" w:type="dxa"/>
            <w:tcBorders>
              <w:top w:val="single" w:sz="4" w:space="0" w:color="auto"/>
              <w:left w:val="single" w:sz="4" w:space="0" w:color="auto"/>
              <w:bottom w:val="single" w:sz="4" w:space="0" w:color="auto"/>
              <w:right w:val="single" w:sz="4" w:space="0" w:color="auto"/>
            </w:tcBorders>
            <w:hideMark/>
          </w:tcPr>
          <w:p w:rsidR="003523E2" w:rsidRDefault="003523E2">
            <w:pPr>
              <w:widowControl w:val="0"/>
              <w:autoSpaceDE w:val="0"/>
              <w:autoSpaceDN w:val="0"/>
              <w:adjustRightInd w:val="0"/>
              <w:jc w:val="right"/>
              <w:rPr>
                <w:rFonts w:ascii="Times New Roman CYR" w:eastAsiaTheme="minorEastAsia" w:hAnsi="Times New Roman CYR" w:cs="Times New Roman CYR"/>
                <w:sz w:val="22"/>
              </w:rPr>
            </w:pPr>
            <w:r>
              <w:rPr>
                <w:rFonts w:ascii="Times New Roman CYR" w:eastAsiaTheme="minorEastAsia" w:hAnsi="Times New Roman CYR" w:cs="Times New Roman CYR"/>
                <w:sz w:val="22"/>
              </w:rPr>
              <w:t>0</w:t>
            </w:r>
          </w:p>
        </w:tc>
        <w:tc>
          <w:tcPr>
            <w:tcW w:w="78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45"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856"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669"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753" w:type="dxa"/>
            <w:tcBorders>
              <w:top w:val="single" w:sz="4" w:space="0" w:color="auto"/>
              <w:left w:val="single" w:sz="4" w:space="0" w:color="auto"/>
              <w:bottom w:val="single" w:sz="4" w:space="0" w:color="auto"/>
              <w:right w:val="single" w:sz="4" w:space="0" w:color="auto"/>
            </w:tcBorders>
            <w:hideMark/>
          </w:tcPr>
          <w:p w:rsidR="003523E2" w:rsidRDefault="003523E2">
            <w:pPr>
              <w:jc w:val="right"/>
              <w:rPr>
                <w:color w:val="000000"/>
                <w:sz w:val="22"/>
              </w:rPr>
            </w:pPr>
            <w:r>
              <w:rPr>
                <w:color w:val="000000"/>
                <w:sz w:val="22"/>
              </w:rPr>
              <w:t>0</w:t>
            </w: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523E2" w:rsidRDefault="003523E2">
            <w:pPr>
              <w:rPr>
                <w:rFonts w:ascii="Times New Roman CYR" w:eastAsiaTheme="minorEastAsia" w:hAnsi="Times New Roman CYR" w:cs="Times New Roman CYR"/>
                <w:sz w:val="22"/>
              </w:rPr>
            </w:pPr>
          </w:p>
        </w:tc>
      </w:tr>
    </w:tbl>
    <w:p w:rsidR="003523E2" w:rsidRDefault="003523E2" w:rsidP="003523E2">
      <w:pPr>
        <w:autoSpaceDE w:val="0"/>
        <w:autoSpaceDN w:val="0"/>
        <w:adjustRightInd w:val="0"/>
        <w:ind w:firstLine="540"/>
        <w:jc w:val="both"/>
      </w:pPr>
    </w:p>
    <w:p w:rsidR="003523E2" w:rsidRDefault="003523E2" w:rsidP="003523E2">
      <w:pPr>
        <w:rPr>
          <w:sz w:val="20"/>
          <w:szCs w:val="20"/>
        </w:rPr>
      </w:pPr>
    </w:p>
    <w:p w:rsidR="003523E2" w:rsidRDefault="003523E2" w:rsidP="005D1A74">
      <w:pPr>
        <w:jc w:val="both"/>
        <w:rPr>
          <w:sz w:val="26"/>
          <w:szCs w:val="26"/>
        </w:rPr>
      </w:pPr>
    </w:p>
    <w:sectPr w:rsidR="003523E2" w:rsidSect="002F411B">
      <w:footnotePr>
        <w:numFmt w:val="chicago"/>
      </w:footnotePr>
      <w:pgSz w:w="16838" w:h="11906" w:orient="landscape"/>
      <w:pgMar w:top="567" w:right="539" w:bottom="709" w:left="709"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3D" w:rsidRDefault="00B60E3D">
      <w:r>
        <w:separator/>
      </w:r>
    </w:p>
  </w:endnote>
  <w:endnote w:type="continuationSeparator" w:id="0">
    <w:p w:rsidR="00B60E3D" w:rsidRDefault="00B6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3D" w:rsidRDefault="00B60E3D">
      <w:r>
        <w:separator/>
      </w:r>
    </w:p>
  </w:footnote>
  <w:footnote w:type="continuationSeparator" w:id="0">
    <w:p w:rsidR="00B60E3D" w:rsidRDefault="00B60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AD" w:rsidRDefault="00445BAD"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45BAD" w:rsidRDefault="00445BA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BAD" w:rsidRDefault="00445BAD" w:rsidP="001D4EF6">
    <w:pPr>
      <w:pStyle w:val="a5"/>
      <w:framePr w:wrap="around" w:vAnchor="text" w:hAnchor="margin" w:xAlign="center" w:y="1"/>
      <w:rPr>
        <w:rStyle w:val="a7"/>
      </w:rPr>
    </w:pPr>
    <w:r>
      <w:rPr>
        <w:rStyle w:val="a7"/>
      </w:rPr>
      <w:t xml:space="preserve"> </w:t>
    </w:r>
  </w:p>
  <w:p w:rsidR="00445BAD" w:rsidRDefault="00445BA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61A"/>
    <w:multiLevelType w:val="hybridMultilevel"/>
    <w:tmpl w:val="3DCABC7E"/>
    <w:lvl w:ilvl="0" w:tplc="F4C839EA">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65D21"/>
    <w:multiLevelType w:val="hybridMultilevel"/>
    <w:tmpl w:val="1C4CF5B2"/>
    <w:lvl w:ilvl="0" w:tplc="1832BD5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4" w15:restartNumberingAfterBreak="0">
    <w:nsid w:val="276B6E3C"/>
    <w:multiLevelType w:val="hybridMultilevel"/>
    <w:tmpl w:val="F1EE0192"/>
    <w:lvl w:ilvl="0" w:tplc="8CDAE97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E5F1EB2"/>
    <w:multiLevelType w:val="hybridMultilevel"/>
    <w:tmpl w:val="350EA1F4"/>
    <w:lvl w:ilvl="0" w:tplc="1832BD5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15:restartNumberingAfterBreak="0">
    <w:nsid w:val="2E815725"/>
    <w:multiLevelType w:val="hybridMultilevel"/>
    <w:tmpl w:val="7BCCA1EA"/>
    <w:lvl w:ilvl="0" w:tplc="34E45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9"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421E02"/>
    <w:multiLevelType w:val="hybridMultilevel"/>
    <w:tmpl w:val="CA8E1DAA"/>
    <w:lvl w:ilvl="0" w:tplc="1832BD56">
      <w:start w:val="1"/>
      <w:numFmt w:val="bullet"/>
      <w:lvlText w:val=""/>
      <w:lvlJc w:val="left"/>
      <w:pPr>
        <w:ind w:left="1335" w:hanging="360"/>
      </w:pPr>
      <w:rPr>
        <w:rFonts w:ascii="Symbol" w:hAnsi="Symbol" w:hint="default"/>
      </w:rPr>
    </w:lvl>
    <w:lvl w:ilvl="1" w:tplc="04190003">
      <w:start w:val="1"/>
      <w:numFmt w:val="bullet"/>
      <w:lvlText w:val="o"/>
      <w:lvlJc w:val="left"/>
      <w:pPr>
        <w:ind w:left="2055" w:hanging="360"/>
      </w:pPr>
      <w:rPr>
        <w:rFonts w:ascii="Courier New" w:hAnsi="Courier New" w:cs="Courier New"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cs="Courier New"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cs="Courier New" w:hint="default"/>
      </w:rPr>
    </w:lvl>
    <w:lvl w:ilvl="8" w:tplc="04190005">
      <w:start w:val="1"/>
      <w:numFmt w:val="bullet"/>
      <w:lvlText w:val=""/>
      <w:lvlJc w:val="left"/>
      <w:pPr>
        <w:ind w:left="7095" w:hanging="360"/>
      </w:pPr>
      <w:rPr>
        <w:rFonts w:ascii="Wingdings" w:hAnsi="Wingdings" w:hint="default"/>
      </w:rPr>
    </w:lvl>
  </w:abstractNum>
  <w:abstractNum w:abstractNumId="11" w15:restartNumberingAfterBreak="0">
    <w:nsid w:val="4A7B0B2D"/>
    <w:multiLevelType w:val="hybridMultilevel"/>
    <w:tmpl w:val="D8526628"/>
    <w:lvl w:ilvl="0" w:tplc="F4C839EA">
      <w:start w:val="1"/>
      <w:numFmt w:val="bullet"/>
      <w:lvlText w:val=""/>
      <w:lvlJc w:val="left"/>
      <w:pPr>
        <w:ind w:left="180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0"/>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5B2311E5"/>
    <w:multiLevelType w:val="hybridMultilevel"/>
    <w:tmpl w:val="4A0C372A"/>
    <w:lvl w:ilvl="0" w:tplc="1832BD5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15:restartNumberingAfterBreak="0">
    <w:nsid w:val="5D3C0B24"/>
    <w:multiLevelType w:val="hybridMultilevel"/>
    <w:tmpl w:val="C4EAB880"/>
    <w:styleLink w:val="2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34038F"/>
    <w:multiLevelType w:val="hybridMultilevel"/>
    <w:tmpl w:val="3E606466"/>
    <w:lvl w:ilvl="0" w:tplc="8CDAE97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66870DF"/>
    <w:multiLevelType w:val="hybridMultilevel"/>
    <w:tmpl w:val="D2B4DD9E"/>
    <w:lvl w:ilvl="0" w:tplc="F4C839EA">
      <w:start w:val="1"/>
      <w:numFmt w:val="bullet"/>
      <w:lvlText w:val=""/>
      <w:lvlJc w:val="left"/>
      <w:pPr>
        <w:ind w:left="180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8" w15:restartNumberingAfterBreak="0">
    <w:nsid w:val="70356D2D"/>
    <w:multiLevelType w:val="hybridMultilevel"/>
    <w:tmpl w:val="E9202020"/>
    <w:lvl w:ilvl="0" w:tplc="34E459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114631B"/>
    <w:multiLevelType w:val="hybridMultilevel"/>
    <w:tmpl w:val="81FAB5E0"/>
    <w:lvl w:ilvl="0" w:tplc="1832BD5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79D66C71"/>
    <w:multiLevelType w:val="hybridMultilevel"/>
    <w:tmpl w:val="E9C84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F4C4978"/>
    <w:multiLevelType w:val="hybridMultilevel"/>
    <w:tmpl w:val="37BEFB82"/>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9"/>
  </w:num>
  <w:num w:numId="5">
    <w:abstractNumId w:val="14"/>
  </w:num>
  <w:num w:numId="6">
    <w:abstractNumId w:val="15"/>
  </w:num>
  <w:num w:numId="7">
    <w:abstractNumId w:val="18"/>
  </w:num>
  <w:num w:numId="8">
    <w:abstractNumId w:val="7"/>
  </w:num>
  <w:num w:numId="9">
    <w:abstractNumId w:val="4"/>
  </w:num>
  <w:num w:numId="10">
    <w:abstractNumId w:val="16"/>
  </w:num>
  <w:num w:numId="11">
    <w:abstractNumId w:val="10"/>
  </w:num>
  <w:num w:numId="12">
    <w:abstractNumId w:val="19"/>
  </w:num>
  <w:num w:numId="13">
    <w:abstractNumId w:val="2"/>
  </w:num>
  <w:num w:numId="14">
    <w:abstractNumId w:val="13"/>
  </w:num>
  <w:num w:numId="15">
    <w:abstractNumId w:val="5"/>
  </w:num>
  <w:num w:numId="16">
    <w:abstractNumId w:val="8"/>
  </w:num>
  <w:num w:numId="17">
    <w:abstractNumId w:val="11"/>
  </w:num>
  <w:num w:numId="18">
    <w:abstractNumId w:val="0"/>
  </w:num>
  <w:num w:numId="19">
    <w:abstractNumId w:val="17"/>
  </w:num>
  <w:num w:numId="20">
    <w:abstractNumId w:val="20"/>
  </w:num>
  <w:num w:numId="21">
    <w:abstractNumId w:val="21"/>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E8"/>
    <w:rsid w:val="00000CCC"/>
    <w:rsid w:val="00003E10"/>
    <w:rsid w:val="0000418E"/>
    <w:rsid w:val="0000537A"/>
    <w:rsid w:val="000063DF"/>
    <w:rsid w:val="000076F8"/>
    <w:rsid w:val="00007F71"/>
    <w:rsid w:val="00010C48"/>
    <w:rsid w:val="000126F9"/>
    <w:rsid w:val="000129EE"/>
    <w:rsid w:val="000135DF"/>
    <w:rsid w:val="0001439F"/>
    <w:rsid w:val="00015AB4"/>
    <w:rsid w:val="000163AD"/>
    <w:rsid w:val="00020D01"/>
    <w:rsid w:val="00021500"/>
    <w:rsid w:val="00023906"/>
    <w:rsid w:val="00024006"/>
    <w:rsid w:val="00024293"/>
    <w:rsid w:val="00025AB5"/>
    <w:rsid w:val="000264E3"/>
    <w:rsid w:val="000276BF"/>
    <w:rsid w:val="00030F1D"/>
    <w:rsid w:val="0003124C"/>
    <w:rsid w:val="000318C1"/>
    <w:rsid w:val="00031B4E"/>
    <w:rsid w:val="0003303F"/>
    <w:rsid w:val="0003335C"/>
    <w:rsid w:val="00033A22"/>
    <w:rsid w:val="00037547"/>
    <w:rsid w:val="000405F3"/>
    <w:rsid w:val="0004112D"/>
    <w:rsid w:val="0004197F"/>
    <w:rsid w:val="00042609"/>
    <w:rsid w:val="00042628"/>
    <w:rsid w:val="000426EC"/>
    <w:rsid w:val="00044900"/>
    <w:rsid w:val="00044BC9"/>
    <w:rsid w:val="00045308"/>
    <w:rsid w:val="000457D8"/>
    <w:rsid w:val="00045D83"/>
    <w:rsid w:val="00046AB5"/>
    <w:rsid w:val="0004733A"/>
    <w:rsid w:val="00047ADB"/>
    <w:rsid w:val="00047DEB"/>
    <w:rsid w:val="00051C95"/>
    <w:rsid w:val="00052E92"/>
    <w:rsid w:val="0005320A"/>
    <w:rsid w:val="0005394F"/>
    <w:rsid w:val="0005550A"/>
    <w:rsid w:val="000557E3"/>
    <w:rsid w:val="00056597"/>
    <w:rsid w:val="00056755"/>
    <w:rsid w:val="00056769"/>
    <w:rsid w:val="000613DF"/>
    <w:rsid w:val="00061D02"/>
    <w:rsid w:val="000624BF"/>
    <w:rsid w:val="00062790"/>
    <w:rsid w:val="000627C6"/>
    <w:rsid w:val="00063DCF"/>
    <w:rsid w:val="00063FDE"/>
    <w:rsid w:val="00064C53"/>
    <w:rsid w:val="000655E0"/>
    <w:rsid w:val="00066F40"/>
    <w:rsid w:val="000673EF"/>
    <w:rsid w:val="00067FC3"/>
    <w:rsid w:val="00070BBD"/>
    <w:rsid w:val="0007103F"/>
    <w:rsid w:val="000729E5"/>
    <w:rsid w:val="00072AFE"/>
    <w:rsid w:val="00072CDD"/>
    <w:rsid w:val="00072F1B"/>
    <w:rsid w:val="00076C9C"/>
    <w:rsid w:val="00076E8C"/>
    <w:rsid w:val="00077C1C"/>
    <w:rsid w:val="00077F1E"/>
    <w:rsid w:val="000802A5"/>
    <w:rsid w:val="000804B6"/>
    <w:rsid w:val="00080544"/>
    <w:rsid w:val="0008137C"/>
    <w:rsid w:val="000829E8"/>
    <w:rsid w:val="00082CC3"/>
    <w:rsid w:val="00082D05"/>
    <w:rsid w:val="00083047"/>
    <w:rsid w:val="00083B84"/>
    <w:rsid w:val="00083DE2"/>
    <w:rsid w:val="00085188"/>
    <w:rsid w:val="0009044A"/>
    <w:rsid w:val="00090D66"/>
    <w:rsid w:val="00090ED1"/>
    <w:rsid w:val="000916C3"/>
    <w:rsid w:val="00093F1D"/>
    <w:rsid w:val="000945D4"/>
    <w:rsid w:val="0009566A"/>
    <w:rsid w:val="00096E6B"/>
    <w:rsid w:val="000970BC"/>
    <w:rsid w:val="000A021D"/>
    <w:rsid w:val="000A0413"/>
    <w:rsid w:val="000A147A"/>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B7174"/>
    <w:rsid w:val="000C0109"/>
    <w:rsid w:val="000C0BEC"/>
    <w:rsid w:val="000C0D54"/>
    <w:rsid w:val="000C2DE1"/>
    <w:rsid w:val="000C328A"/>
    <w:rsid w:val="000C33F5"/>
    <w:rsid w:val="000C459E"/>
    <w:rsid w:val="000C4E4A"/>
    <w:rsid w:val="000C56EC"/>
    <w:rsid w:val="000C5EE1"/>
    <w:rsid w:val="000C6626"/>
    <w:rsid w:val="000C686F"/>
    <w:rsid w:val="000C6BE8"/>
    <w:rsid w:val="000C7F07"/>
    <w:rsid w:val="000D0B07"/>
    <w:rsid w:val="000D1C80"/>
    <w:rsid w:val="000D2356"/>
    <w:rsid w:val="000D2774"/>
    <w:rsid w:val="000D45CD"/>
    <w:rsid w:val="000D5C9D"/>
    <w:rsid w:val="000D6125"/>
    <w:rsid w:val="000D64E6"/>
    <w:rsid w:val="000E1165"/>
    <w:rsid w:val="000E2BAF"/>
    <w:rsid w:val="000E4EDD"/>
    <w:rsid w:val="000E51CC"/>
    <w:rsid w:val="000F081F"/>
    <w:rsid w:val="000F0EE2"/>
    <w:rsid w:val="000F2423"/>
    <w:rsid w:val="000F2542"/>
    <w:rsid w:val="000F5619"/>
    <w:rsid w:val="000F610D"/>
    <w:rsid w:val="000F6C30"/>
    <w:rsid w:val="00100549"/>
    <w:rsid w:val="00100896"/>
    <w:rsid w:val="001009EA"/>
    <w:rsid w:val="00105A03"/>
    <w:rsid w:val="00106F44"/>
    <w:rsid w:val="001070FE"/>
    <w:rsid w:val="00110035"/>
    <w:rsid w:val="00112E04"/>
    <w:rsid w:val="00113026"/>
    <w:rsid w:val="00113BF8"/>
    <w:rsid w:val="00115BB9"/>
    <w:rsid w:val="00116BAB"/>
    <w:rsid w:val="001209D8"/>
    <w:rsid w:val="00122E57"/>
    <w:rsid w:val="00123063"/>
    <w:rsid w:val="00123878"/>
    <w:rsid w:val="00123D5E"/>
    <w:rsid w:val="001275F1"/>
    <w:rsid w:val="001302C0"/>
    <w:rsid w:val="0013576D"/>
    <w:rsid w:val="00136F6B"/>
    <w:rsid w:val="001405BB"/>
    <w:rsid w:val="0014186E"/>
    <w:rsid w:val="001419E6"/>
    <w:rsid w:val="00141C99"/>
    <w:rsid w:val="001428DD"/>
    <w:rsid w:val="001438EA"/>
    <w:rsid w:val="00143B97"/>
    <w:rsid w:val="00144F4D"/>
    <w:rsid w:val="00145543"/>
    <w:rsid w:val="00145A13"/>
    <w:rsid w:val="00146D70"/>
    <w:rsid w:val="00150B95"/>
    <w:rsid w:val="00151093"/>
    <w:rsid w:val="00151832"/>
    <w:rsid w:val="00152FB0"/>
    <w:rsid w:val="00153B2E"/>
    <w:rsid w:val="00153C0E"/>
    <w:rsid w:val="00157102"/>
    <w:rsid w:val="00157158"/>
    <w:rsid w:val="001610D1"/>
    <w:rsid w:val="001638E7"/>
    <w:rsid w:val="001646C4"/>
    <w:rsid w:val="001662E7"/>
    <w:rsid w:val="00166C6D"/>
    <w:rsid w:val="00170816"/>
    <w:rsid w:val="001709EB"/>
    <w:rsid w:val="00170B5C"/>
    <w:rsid w:val="0017304E"/>
    <w:rsid w:val="001734AD"/>
    <w:rsid w:val="00174097"/>
    <w:rsid w:val="001749DC"/>
    <w:rsid w:val="00174AA5"/>
    <w:rsid w:val="00175F28"/>
    <w:rsid w:val="0017613F"/>
    <w:rsid w:val="00177280"/>
    <w:rsid w:val="00180C3E"/>
    <w:rsid w:val="00181CA3"/>
    <w:rsid w:val="00185071"/>
    <w:rsid w:val="00187459"/>
    <w:rsid w:val="00191B06"/>
    <w:rsid w:val="00191F88"/>
    <w:rsid w:val="001928AB"/>
    <w:rsid w:val="00192EF8"/>
    <w:rsid w:val="0019307D"/>
    <w:rsid w:val="00193ADB"/>
    <w:rsid w:val="00194820"/>
    <w:rsid w:val="00194A2A"/>
    <w:rsid w:val="00194F5D"/>
    <w:rsid w:val="00196EDC"/>
    <w:rsid w:val="001A3F3D"/>
    <w:rsid w:val="001A43E5"/>
    <w:rsid w:val="001A5285"/>
    <w:rsid w:val="001A52B5"/>
    <w:rsid w:val="001A60B2"/>
    <w:rsid w:val="001A6183"/>
    <w:rsid w:val="001A6378"/>
    <w:rsid w:val="001B0B85"/>
    <w:rsid w:val="001B1642"/>
    <w:rsid w:val="001B5A26"/>
    <w:rsid w:val="001B6BC3"/>
    <w:rsid w:val="001B7898"/>
    <w:rsid w:val="001C0D07"/>
    <w:rsid w:val="001C1CF0"/>
    <w:rsid w:val="001C225B"/>
    <w:rsid w:val="001C24A9"/>
    <w:rsid w:val="001C5137"/>
    <w:rsid w:val="001C7416"/>
    <w:rsid w:val="001D1818"/>
    <w:rsid w:val="001D4EF6"/>
    <w:rsid w:val="001D7518"/>
    <w:rsid w:val="001D7FEA"/>
    <w:rsid w:val="001E1A18"/>
    <w:rsid w:val="001E2DFA"/>
    <w:rsid w:val="001E3881"/>
    <w:rsid w:val="001E3940"/>
    <w:rsid w:val="001E3F0A"/>
    <w:rsid w:val="001E482C"/>
    <w:rsid w:val="001E65FE"/>
    <w:rsid w:val="001E784F"/>
    <w:rsid w:val="001F003E"/>
    <w:rsid w:val="001F02BE"/>
    <w:rsid w:val="001F0EBA"/>
    <w:rsid w:val="001F122F"/>
    <w:rsid w:val="001F12E6"/>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179"/>
    <w:rsid w:val="002154FA"/>
    <w:rsid w:val="00216BFC"/>
    <w:rsid w:val="00216C90"/>
    <w:rsid w:val="00224E1F"/>
    <w:rsid w:val="002256A7"/>
    <w:rsid w:val="0022593B"/>
    <w:rsid w:val="00226013"/>
    <w:rsid w:val="00226050"/>
    <w:rsid w:val="002267D6"/>
    <w:rsid w:val="00230ACA"/>
    <w:rsid w:val="00230BD2"/>
    <w:rsid w:val="00230FB1"/>
    <w:rsid w:val="00232EE4"/>
    <w:rsid w:val="002334EA"/>
    <w:rsid w:val="00233915"/>
    <w:rsid w:val="00234301"/>
    <w:rsid w:val="002347CD"/>
    <w:rsid w:val="002359D0"/>
    <w:rsid w:val="00236595"/>
    <w:rsid w:val="00236E56"/>
    <w:rsid w:val="002415B1"/>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631"/>
    <w:rsid w:val="00260C4B"/>
    <w:rsid w:val="00261AAB"/>
    <w:rsid w:val="002627E0"/>
    <w:rsid w:val="00266CF4"/>
    <w:rsid w:val="00266E20"/>
    <w:rsid w:val="0026700D"/>
    <w:rsid w:val="0026766E"/>
    <w:rsid w:val="00267C3D"/>
    <w:rsid w:val="0027164C"/>
    <w:rsid w:val="00272240"/>
    <w:rsid w:val="00272AB9"/>
    <w:rsid w:val="002743E0"/>
    <w:rsid w:val="00277077"/>
    <w:rsid w:val="00277C52"/>
    <w:rsid w:val="00290D02"/>
    <w:rsid w:val="00293317"/>
    <w:rsid w:val="00293C34"/>
    <w:rsid w:val="0029439F"/>
    <w:rsid w:val="0029691B"/>
    <w:rsid w:val="00297809"/>
    <w:rsid w:val="002A1F98"/>
    <w:rsid w:val="002A2532"/>
    <w:rsid w:val="002A2A94"/>
    <w:rsid w:val="002A2C48"/>
    <w:rsid w:val="002A514F"/>
    <w:rsid w:val="002A67B1"/>
    <w:rsid w:val="002A7A04"/>
    <w:rsid w:val="002B07D8"/>
    <w:rsid w:val="002B0A94"/>
    <w:rsid w:val="002B0AF7"/>
    <w:rsid w:val="002B1BE8"/>
    <w:rsid w:val="002B1ED1"/>
    <w:rsid w:val="002B3669"/>
    <w:rsid w:val="002B3D04"/>
    <w:rsid w:val="002B60C1"/>
    <w:rsid w:val="002B645F"/>
    <w:rsid w:val="002C11BA"/>
    <w:rsid w:val="002C1BCE"/>
    <w:rsid w:val="002C2048"/>
    <w:rsid w:val="002C417E"/>
    <w:rsid w:val="002C4383"/>
    <w:rsid w:val="002C5A65"/>
    <w:rsid w:val="002C67EC"/>
    <w:rsid w:val="002C71A4"/>
    <w:rsid w:val="002D0931"/>
    <w:rsid w:val="002D12D8"/>
    <w:rsid w:val="002D36D1"/>
    <w:rsid w:val="002D6DF5"/>
    <w:rsid w:val="002D6FE9"/>
    <w:rsid w:val="002D7804"/>
    <w:rsid w:val="002E1599"/>
    <w:rsid w:val="002E4203"/>
    <w:rsid w:val="002E492C"/>
    <w:rsid w:val="002E54F4"/>
    <w:rsid w:val="002E5698"/>
    <w:rsid w:val="002E72F9"/>
    <w:rsid w:val="002F06E2"/>
    <w:rsid w:val="002F2D3E"/>
    <w:rsid w:val="002F411B"/>
    <w:rsid w:val="002F5892"/>
    <w:rsid w:val="002F61EF"/>
    <w:rsid w:val="002F652A"/>
    <w:rsid w:val="002F7D09"/>
    <w:rsid w:val="0030105E"/>
    <w:rsid w:val="00301E6E"/>
    <w:rsid w:val="0030262B"/>
    <w:rsid w:val="0030268E"/>
    <w:rsid w:val="003033E4"/>
    <w:rsid w:val="0030419D"/>
    <w:rsid w:val="003048BD"/>
    <w:rsid w:val="00304ACC"/>
    <w:rsid w:val="00305510"/>
    <w:rsid w:val="00305A2C"/>
    <w:rsid w:val="00305AAE"/>
    <w:rsid w:val="0030665E"/>
    <w:rsid w:val="00310666"/>
    <w:rsid w:val="003119A9"/>
    <w:rsid w:val="00312A49"/>
    <w:rsid w:val="00313F2D"/>
    <w:rsid w:val="00315AA6"/>
    <w:rsid w:val="00316BC5"/>
    <w:rsid w:val="00317DF7"/>
    <w:rsid w:val="00321B7A"/>
    <w:rsid w:val="00323074"/>
    <w:rsid w:val="00323B58"/>
    <w:rsid w:val="0032404A"/>
    <w:rsid w:val="003241A8"/>
    <w:rsid w:val="00324A3D"/>
    <w:rsid w:val="003279D1"/>
    <w:rsid w:val="003279F8"/>
    <w:rsid w:val="003318E5"/>
    <w:rsid w:val="00337E2C"/>
    <w:rsid w:val="003401A9"/>
    <w:rsid w:val="00340E7D"/>
    <w:rsid w:val="0034356F"/>
    <w:rsid w:val="0034547E"/>
    <w:rsid w:val="003457D6"/>
    <w:rsid w:val="003459DE"/>
    <w:rsid w:val="003464E1"/>
    <w:rsid w:val="003512D7"/>
    <w:rsid w:val="003518BC"/>
    <w:rsid w:val="003523E2"/>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0A6"/>
    <w:rsid w:val="003707C5"/>
    <w:rsid w:val="00374F67"/>
    <w:rsid w:val="00377701"/>
    <w:rsid w:val="00377A0B"/>
    <w:rsid w:val="003802AB"/>
    <w:rsid w:val="0038189B"/>
    <w:rsid w:val="00382CD6"/>
    <w:rsid w:val="00383D12"/>
    <w:rsid w:val="0038524D"/>
    <w:rsid w:val="0038762B"/>
    <w:rsid w:val="00387E3A"/>
    <w:rsid w:val="00391A95"/>
    <w:rsid w:val="00391C4A"/>
    <w:rsid w:val="00392CF6"/>
    <w:rsid w:val="003942F8"/>
    <w:rsid w:val="003950DC"/>
    <w:rsid w:val="00396719"/>
    <w:rsid w:val="003A2893"/>
    <w:rsid w:val="003A2D86"/>
    <w:rsid w:val="003A2DE2"/>
    <w:rsid w:val="003A31F3"/>
    <w:rsid w:val="003A3D63"/>
    <w:rsid w:val="003A3E81"/>
    <w:rsid w:val="003A6415"/>
    <w:rsid w:val="003A7036"/>
    <w:rsid w:val="003A72E1"/>
    <w:rsid w:val="003B08E3"/>
    <w:rsid w:val="003B09FB"/>
    <w:rsid w:val="003B0CD8"/>
    <w:rsid w:val="003B2C48"/>
    <w:rsid w:val="003B37E8"/>
    <w:rsid w:val="003B4698"/>
    <w:rsid w:val="003B496C"/>
    <w:rsid w:val="003B52FB"/>
    <w:rsid w:val="003B6AC0"/>
    <w:rsid w:val="003B7814"/>
    <w:rsid w:val="003B7E28"/>
    <w:rsid w:val="003C0863"/>
    <w:rsid w:val="003C1F1A"/>
    <w:rsid w:val="003C4F4D"/>
    <w:rsid w:val="003C6130"/>
    <w:rsid w:val="003C7BD9"/>
    <w:rsid w:val="003C7D28"/>
    <w:rsid w:val="003D11E6"/>
    <w:rsid w:val="003D137E"/>
    <w:rsid w:val="003D33F6"/>
    <w:rsid w:val="003D3D00"/>
    <w:rsid w:val="003D4208"/>
    <w:rsid w:val="003D4363"/>
    <w:rsid w:val="003D5166"/>
    <w:rsid w:val="003E0766"/>
    <w:rsid w:val="003E0BA8"/>
    <w:rsid w:val="003E0C7E"/>
    <w:rsid w:val="003E5CC1"/>
    <w:rsid w:val="003E5F55"/>
    <w:rsid w:val="003F0217"/>
    <w:rsid w:val="003F028E"/>
    <w:rsid w:val="003F05D8"/>
    <w:rsid w:val="003F1E82"/>
    <w:rsid w:val="003F20B5"/>
    <w:rsid w:val="003F3D2D"/>
    <w:rsid w:val="003F5735"/>
    <w:rsid w:val="003F6000"/>
    <w:rsid w:val="003F6AA3"/>
    <w:rsid w:val="004009E6"/>
    <w:rsid w:val="00401DB1"/>
    <w:rsid w:val="00401EF5"/>
    <w:rsid w:val="00402813"/>
    <w:rsid w:val="00404CBD"/>
    <w:rsid w:val="00406146"/>
    <w:rsid w:val="004065A6"/>
    <w:rsid w:val="00406EF1"/>
    <w:rsid w:val="0041067F"/>
    <w:rsid w:val="004108BC"/>
    <w:rsid w:val="00411760"/>
    <w:rsid w:val="00411DC3"/>
    <w:rsid w:val="00413420"/>
    <w:rsid w:val="00413AB6"/>
    <w:rsid w:val="00414F88"/>
    <w:rsid w:val="00415997"/>
    <w:rsid w:val="00416F36"/>
    <w:rsid w:val="00417747"/>
    <w:rsid w:val="00417830"/>
    <w:rsid w:val="00417B01"/>
    <w:rsid w:val="0042170A"/>
    <w:rsid w:val="00421918"/>
    <w:rsid w:val="0042208E"/>
    <w:rsid w:val="00423382"/>
    <w:rsid w:val="00424094"/>
    <w:rsid w:val="00424CAA"/>
    <w:rsid w:val="00424F76"/>
    <w:rsid w:val="004268E1"/>
    <w:rsid w:val="00427871"/>
    <w:rsid w:val="00430F49"/>
    <w:rsid w:val="00434017"/>
    <w:rsid w:val="004352B2"/>
    <w:rsid w:val="00435A60"/>
    <w:rsid w:val="00435C93"/>
    <w:rsid w:val="00436220"/>
    <w:rsid w:val="00437501"/>
    <w:rsid w:val="004377F4"/>
    <w:rsid w:val="00440B03"/>
    <w:rsid w:val="004413FA"/>
    <w:rsid w:val="00441BAA"/>
    <w:rsid w:val="00442276"/>
    <w:rsid w:val="00442A2A"/>
    <w:rsid w:val="0044339C"/>
    <w:rsid w:val="00443F6F"/>
    <w:rsid w:val="0044457A"/>
    <w:rsid w:val="00444B53"/>
    <w:rsid w:val="0044521E"/>
    <w:rsid w:val="0044544F"/>
    <w:rsid w:val="00445A14"/>
    <w:rsid w:val="00445BAD"/>
    <w:rsid w:val="0044652A"/>
    <w:rsid w:val="00447720"/>
    <w:rsid w:val="004477A2"/>
    <w:rsid w:val="0045064B"/>
    <w:rsid w:val="00450B3A"/>
    <w:rsid w:val="00450F32"/>
    <w:rsid w:val="0045119E"/>
    <w:rsid w:val="0045153F"/>
    <w:rsid w:val="004520CB"/>
    <w:rsid w:val="00452572"/>
    <w:rsid w:val="00453C98"/>
    <w:rsid w:val="00454308"/>
    <w:rsid w:val="004543C0"/>
    <w:rsid w:val="00454F86"/>
    <w:rsid w:val="00455307"/>
    <w:rsid w:val="00455AFE"/>
    <w:rsid w:val="00455DD1"/>
    <w:rsid w:val="004569A2"/>
    <w:rsid w:val="0045777F"/>
    <w:rsid w:val="00457F3D"/>
    <w:rsid w:val="00460895"/>
    <w:rsid w:val="00461A2D"/>
    <w:rsid w:val="00462F94"/>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777E9"/>
    <w:rsid w:val="00482E42"/>
    <w:rsid w:val="0048555D"/>
    <w:rsid w:val="0049322C"/>
    <w:rsid w:val="004937B7"/>
    <w:rsid w:val="004939D7"/>
    <w:rsid w:val="00496B9F"/>
    <w:rsid w:val="004977EE"/>
    <w:rsid w:val="00497B91"/>
    <w:rsid w:val="004A06AC"/>
    <w:rsid w:val="004A09AE"/>
    <w:rsid w:val="004A0ECE"/>
    <w:rsid w:val="004A19C2"/>
    <w:rsid w:val="004A2DA5"/>
    <w:rsid w:val="004A4890"/>
    <w:rsid w:val="004A4B76"/>
    <w:rsid w:val="004A50D5"/>
    <w:rsid w:val="004A59E2"/>
    <w:rsid w:val="004A6361"/>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4492"/>
    <w:rsid w:val="004C5572"/>
    <w:rsid w:val="004C5F6B"/>
    <w:rsid w:val="004C6D1E"/>
    <w:rsid w:val="004C736B"/>
    <w:rsid w:val="004C7CFD"/>
    <w:rsid w:val="004C7F6E"/>
    <w:rsid w:val="004D0B92"/>
    <w:rsid w:val="004D54F3"/>
    <w:rsid w:val="004D5A57"/>
    <w:rsid w:val="004D5C54"/>
    <w:rsid w:val="004D76BF"/>
    <w:rsid w:val="004D7760"/>
    <w:rsid w:val="004D79EB"/>
    <w:rsid w:val="004E23EC"/>
    <w:rsid w:val="004E2E6C"/>
    <w:rsid w:val="004E2FCB"/>
    <w:rsid w:val="004E4C0E"/>
    <w:rsid w:val="004E52FE"/>
    <w:rsid w:val="004E5AAE"/>
    <w:rsid w:val="004E70B4"/>
    <w:rsid w:val="004E7DEA"/>
    <w:rsid w:val="004F1A6F"/>
    <w:rsid w:val="004F1E88"/>
    <w:rsid w:val="004F2034"/>
    <w:rsid w:val="004F4C9E"/>
    <w:rsid w:val="005002AC"/>
    <w:rsid w:val="0050112E"/>
    <w:rsid w:val="00502531"/>
    <w:rsid w:val="00502A52"/>
    <w:rsid w:val="0050365C"/>
    <w:rsid w:val="00506EF3"/>
    <w:rsid w:val="00510B0A"/>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3441D"/>
    <w:rsid w:val="0053462F"/>
    <w:rsid w:val="00535B98"/>
    <w:rsid w:val="005364C4"/>
    <w:rsid w:val="00536F37"/>
    <w:rsid w:val="00536FF1"/>
    <w:rsid w:val="00537255"/>
    <w:rsid w:val="0053798D"/>
    <w:rsid w:val="00540227"/>
    <w:rsid w:val="00540702"/>
    <w:rsid w:val="00542380"/>
    <w:rsid w:val="005425AE"/>
    <w:rsid w:val="00543724"/>
    <w:rsid w:val="00544692"/>
    <w:rsid w:val="00544C86"/>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1C62"/>
    <w:rsid w:val="00562002"/>
    <w:rsid w:val="00562681"/>
    <w:rsid w:val="00563C4F"/>
    <w:rsid w:val="00564743"/>
    <w:rsid w:val="00565ABE"/>
    <w:rsid w:val="0056625F"/>
    <w:rsid w:val="00566D6F"/>
    <w:rsid w:val="005700AA"/>
    <w:rsid w:val="005705E7"/>
    <w:rsid w:val="00570851"/>
    <w:rsid w:val="00570BBA"/>
    <w:rsid w:val="00570CA1"/>
    <w:rsid w:val="00571077"/>
    <w:rsid w:val="00572DA4"/>
    <w:rsid w:val="005734B4"/>
    <w:rsid w:val="0057416B"/>
    <w:rsid w:val="00575A9A"/>
    <w:rsid w:val="00581C8E"/>
    <w:rsid w:val="005829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153D"/>
    <w:rsid w:val="005B2833"/>
    <w:rsid w:val="005B2CB8"/>
    <w:rsid w:val="005B5AD9"/>
    <w:rsid w:val="005B60F3"/>
    <w:rsid w:val="005C0535"/>
    <w:rsid w:val="005C17CF"/>
    <w:rsid w:val="005C18DD"/>
    <w:rsid w:val="005C275C"/>
    <w:rsid w:val="005C523D"/>
    <w:rsid w:val="005C5AD3"/>
    <w:rsid w:val="005C66C6"/>
    <w:rsid w:val="005C6F04"/>
    <w:rsid w:val="005D1A74"/>
    <w:rsid w:val="005D1A8E"/>
    <w:rsid w:val="005D2546"/>
    <w:rsid w:val="005D5403"/>
    <w:rsid w:val="005D63C2"/>
    <w:rsid w:val="005D6429"/>
    <w:rsid w:val="005D6502"/>
    <w:rsid w:val="005D76EF"/>
    <w:rsid w:val="005D7B55"/>
    <w:rsid w:val="005E087D"/>
    <w:rsid w:val="005E08E5"/>
    <w:rsid w:val="005E0BBB"/>
    <w:rsid w:val="005E0E96"/>
    <w:rsid w:val="005E1240"/>
    <w:rsid w:val="005E2542"/>
    <w:rsid w:val="005E6C78"/>
    <w:rsid w:val="005E734F"/>
    <w:rsid w:val="005F584E"/>
    <w:rsid w:val="005F72C1"/>
    <w:rsid w:val="00600C76"/>
    <w:rsid w:val="00601AA1"/>
    <w:rsid w:val="006028FB"/>
    <w:rsid w:val="006030FE"/>
    <w:rsid w:val="0060423B"/>
    <w:rsid w:val="0060531F"/>
    <w:rsid w:val="00606035"/>
    <w:rsid w:val="00606A4C"/>
    <w:rsid w:val="00606B35"/>
    <w:rsid w:val="00606EC0"/>
    <w:rsid w:val="0061103A"/>
    <w:rsid w:val="00611923"/>
    <w:rsid w:val="00613396"/>
    <w:rsid w:val="00613D46"/>
    <w:rsid w:val="006161D2"/>
    <w:rsid w:val="00616460"/>
    <w:rsid w:val="00616821"/>
    <w:rsid w:val="00616F1F"/>
    <w:rsid w:val="00620266"/>
    <w:rsid w:val="00622035"/>
    <w:rsid w:val="00623F8D"/>
    <w:rsid w:val="006259AE"/>
    <w:rsid w:val="00626025"/>
    <w:rsid w:val="006266A9"/>
    <w:rsid w:val="00627EDC"/>
    <w:rsid w:val="00630A84"/>
    <w:rsid w:val="00630FE6"/>
    <w:rsid w:val="0063282C"/>
    <w:rsid w:val="006337B9"/>
    <w:rsid w:val="006347DD"/>
    <w:rsid w:val="00634DA2"/>
    <w:rsid w:val="006352B8"/>
    <w:rsid w:val="00636FAA"/>
    <w:rsid w:val="00641C02"/>
    <w:rsid w:val="00641ED7"/>
    <w:rsid w:val="006423DB"/>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45ED"/>
    <w:rsid w:val="006647EB"/>
    <w:rsid w:val="006654CF"/>
    <w:rsid w:val="00665F61"/>
    <w:rsid w:val="00666D7F"/>
    <w:rsid w:val="00666DF6"/>
    <w:rsid w:val="00670076"/>
    <w:rsid w:val="00672CB9"/>
    <w:rsid w:val="006737B8"/>
    <w:rsid w:val="00674E8A"/>
    <w:rsid w:val="00674F1F"/>
    <w:rsid w:val="00677AFA"/>
    <w:rsid w:val="006801D1"/>
    <w:rsid w:val="006807DC"/>
    <w:rsid w:val="0068205F"/>
    <w:rsid w:val="0068272C"/>
    <w:rsid w:val="00682FBD"/>
    <w:rsid w:val="0068403E"/>
    <w:rsid w:val="0068456E"/>
    <w:rsid w:val="00684EEC"/>
    <w:rsid w:val="006865C3"/>
    <w:rsid w:val="00690C6B"/>
    <w:rsid w:val="0069106A"/>
    <w:rsid w:val="006914A9"/>
    <w:rsid w:val="00691D6A"/>
    <w:rsid w:val="00692D5A"/>
    <w:rsid w:val="00693355"/>
    <w:rsid w:val="0069398D"/>
    <w:rsid w:val="00693DF8"/>
    <w:rsid w:val="00695846"/>
    <w:rsid w:val="006962AD"/>
    <w:rsid w:val="00696DA7"/>
    <w:rsid w:val="0069781A"/>
    <w:rsid w:val="006A1761"/>
    <w:rsid w:val="006A1CC8"/>
    <w:rsid w:val="006A233F"/>
    <w:rsid w:val="006A25CC"/>
    <w:rsid w:val="006A29E6"/>
    <w:rsid w:val="006A7436"/>
    <w:rsid w:val="006B20C6"/>
    <w:rsid w:val="006B2EC8"/>
    <w:rsid w:val="006B37FF"/>
    <w:rsid w:val="006B3895"/>
    <w:rsid w:val="006B5FD8"/>
    <w:rsid w:val="006B62EA"/>
    <w:rsid w:val="006B77FB"/>
    <w:rsid w:val="006C14CE"/>
    <w:rsid w:val="006C451B"/>
    <w:rsid w:val="006C53CE"/>
    <w:rsid w:val="006D1D99"/>
    <w:rsid w:val="006D43DE"/>
    <w:rsid w:val="006D5251"/>
    <w:rsid w:val="006D74F3"/>
    <w:rsid w:val="006D7ECF"/>
    <w:rsid w:val="006E02EB"/>
    <w:rsid w:val="006E1548"/>
    <w:rsid w:val="006E3359"/>
    <w:rsid w:val="006E3C45"/>
    <w:rsid w:val="006E46E7"/>
    <w:rsid w:val="006E4820"/>
    <w:rsid w:val="006E6949"/>
    <w:rsid w:val="006E6977"/>
    <w:rsid w:val="006E6AA6"/>
    <w:rsid w:val="006F06B6"/>
    <w:rsid w:val="006F0838"/>
    <w:rsid w:val="006F2AAA"/>
    <w:rsid w:val="006F348B"/>
    <w:rsid w:val="006F3617"/>
    <w:rsid w:val="006F6337"/>
    <w:rsid w:val="006F6E0F"/>
    <w:rsid w:val="00701872"/>
    <w:rsid w:val="00703173"/>
    <w:rsid w:val="00703756"/>
    <w:rsid w:val="00705C1D"/>
    <w:rsid w:val="00707346"/>
    <w:rsid w:val="00712852"/>
    <w:rsid w:val="00714A45"/>
    <w:rsid w:val="00714C87"/>
    <w:rsid w:val="00715043"/>
    <w:rsid w:val="0071517E"/>
    <w:rsid w:val="00715F70"/>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6F7"/>
    <w:rsid w:val="00742ADF"/>
    <w:rsid w:val="00742F2F"/>
    <w:rsid w:val="00743D29"/>
    <w:rsid w:val="007445F0"/>
    <w:rsid w:val="0074787D"/>
    <w:rsid w:val="0074792B"/>
    <w:rsid w:val="00751B88"/>
    <w:rsid w:val="00753118"/>
    <w:rsid w:val="00754BFD"/>
    <w:rsid w:val="007607CD"/>
    <w:rsid w:val="00761066"/>
    <w:rsid w:val="007616DC"/>
    <w:rsid w:val="00762BC7"/>
    <w:rsid w:val="00763040"/>
    <w:rsid w:val="00763E17"/>
    <w:rsid w:val="00763F7F"/>
    <w:rsid w:val="007651A6"/>
    <w:rsid w:val="00765B16"/>
    <w:rsid w:val="00765BF6"/>
    <w:rsid w:val="00766B4C"/>
    <w:rsid w:val="00766C41"/>
    <w:rsid w:val="0076732B"/>
    <w:rsid w:val="00767862"/>
    <w:rsid w:val="00767F3F"/>
    <w:rsid w:val="00771758"/>
    <w:rsid w:val="00773304"/>
    <w:rsid w:val="00773393"/>
    <w:rsid w:val="007747F2"/>
    <w:rsid w:val="00774B61"/>
    <w:rsid w:val="00775AA2"/>
    <w:rsid w:val="00777A3F"/>
    <w:rsid w:val="00783257"/>
    <w:rsid w:val="007841EF"/>
    <w:rsid w:val="00784227"/>
    <w:rsid w:val="007842D5"/>
    <w:rsid w:val="007849F5"/>
    <w:rsid w:val="00785A24"/>
    <w:rsid w:val="00786148"/>
    <w:rsid w:val="00787C17"/>
    <w:rsid w:val="0079257C"/>
    <w:rsid w:val="007959D1"/>
    <w:rsid w:val="007968C5"/>
    <w:rsid w:val="00796DC1"/>
    <w:rsid w:val="007979DA"/>
    <w:rsid w:val="007A0CDD"/>
    <w:rsid w:val="007A2FA5"/>
    <w:rsid w:val="007A35A3"/>
    <w:rsid w:val="007A473D"/>
    <w:rsid w:val="007A4B69"/>
    <w:rsid w:val="007A694A"/>
    <w:rsid w:val="007B0BA8"/>
    <w:rsid w:val="007B0D5B"/>
    <w:rsid w:val="007B0F07"/>
    <w:rsid w:val="007B136B"/>
    <w:rsid w:val="007B3793"/>
    <w:rsid w:val="007B54CA"/>
    <w:rsid w:val="007B572C"/>
    <w:rsid w:val="007B5B21"/>
    <w:rsid w:val="007B5BDE"/>
    <w:rsid w:val="007B63D2"/>
    <w:rsid w:val="007B7ABB"/>
    <w:rsid w:val="007B7E93"/>
    <w:rsid w:val="007C1526"/>
    <w:rsid w:val="007C1E23"/>
    <w:rsid w:val="007C222C"/>
    <w:rsid w:val="007C281F"/>
    <w:rsid w:val="007C2ED7"/>
    <w:rsid w:val="007C30F3"/>
    <w:rsid w:val="007C32DC"/>
    <w:rsid w:val="007C381D"/>
    <w:rsid w:val="007C4B5A"/>
    <w:rsid w:val="007C6326"/>
    <w:rsid w:val="007C66DE"/>
    <w:rsid w:val="007C6903"/>
    <w:rsid w:val="007D053E"/>
    <w:rsid w:val="007D1019"/>
    <w:rsid w:val="007D3126"/>
    <w:rsid w:val="007D33A6"/>
    <w:rsid w:val="007D3925"/>
    <w:rsid w:val="007D3B8F"/>
    <w:rsid w:val="007D415A"/>
    <w:rsid w:val="007D58DA"/>
    <w:rsid w:val="007D6590"/>
    <w:rsid w:val="007D68B7"/>
    <w:rsid w:val="007D6B4E"/>
    <w:rsid w:val="007D7578"/>
    <w:rsid w:val="007D77E7"/>
    <w:rsid w:val="007E013B"/>
    <w:rsid w:val="007E0267"/>
    <w:rsid w:val="007E119B"/>
    <w:rsid w:val="007E29F2"/>
    <w:rsid w:val="007E37C7"/>
    <w:rsid w:val="007E6B07"/>
    <w:rsid w:val="007F0234"/>
    <w:rsid w:val="007F0CC5"/>
    <w:rsid w:val="007F140E"/>
    <w:rsid w:val="007F1612"/>
    <w:rsid w:val="007F1A39"/>
    <w:rsid w:val="007F1D7F"/>
    <w:rsid w:val="007F27E6"/>
    <w:rsid w:val="007F3069"/>
    <w:rsid w:val="007F4264"/>
    <w:rsid w:val="007F439E"/>
    <w:rsid w:val="007F5280"/>
    <w:rsid w:val="007F6F72"/>
    <w:rsid w:val="007F77C1"/>
    <w:rsid w:val="008001D8"/>
    <w:rsid w:val="00801BAA"/>
    <w:rsid w:val="0080271D"/>
    <w:rsid w:val="00802DAB"/>
    <w:rsid w:val="008032FD"/>
    <w:rsid w:val="00803B5A"/>
    <w:rsid w:val="00804B51"/>
    <w:rsid w:val="008073E3"/>
    <w:rsid w:val="00807B2F"/>
    <w:rsid w:val="00810204"/>
    <w:rsid w:val="008113C3"/>
    <w:rsid w:val="00811D01"/>
    <w:rsid w:val="00813BA1"/>
    <w:rsid w:val="008161B0"/>
    <w:rsid w:val="00816A54"/>
    <w:rsid w:val="0082061F"/>
    <w:rsid w:val="008223A9"/>
    <w:rsid w:val="00822491"/>
    <w:rsid w:val="00823A4C"/>
    <w:rsid w:val="0082449E"/>
    <w:rsid w:val="00826CE4"/>
    <w:rsid w:val="008301E2"/>
    <w:rsid w:val="0083080A"/>
    <w:rsid w:val="008316E5"/>
    <w:rsid w:val="00831A36"/>
    <w:rsid w:val="00833DDD"/>
    <w:rsid w:val="008357CD"/>
    <w:rsid w:val="00835DBB"/>
    <w:rsid w:val="00836CDB"/>
    <w:rsid w:val="0083738E"/>
    <w:rsid w:val="00837702"/>
    <w:rsid w:val="00840F5C"/>
    <w:rsid w:val="0084515C"/>
    <w:rsid w:val="00845FE5"/>
    <w:rsid w:val="008460A0"/>
    <w:rsid w:val="00846318"/>
    <w:rsid w:val="0084671F"/>
    <w:rsid w:val="00851677"/>
    <w:rsid w:val="00851E59"/>
    <w:rsid w:val="008524F0"/>
    <w:rsid w:val="0085254F"/>
    <w:rsid w:val="0085558E"/>
    <w:rsid w:val="008652D7"/>
    <w:rsid w:val="00865BA6"/>
    <w:rsid w:val="00866524"/>
    <w:rsid w:val="008670DA"/>
    <w:rsid w:val="008723E0"/>
    <w:rsid w:val="0087325C"/>
    <w:rsid w:val="0087356F"/>
    <w:rsid w:val="00873705"/>
    <w:rsid w:val="00873F70"/>
    <w:rsid w:val="00874310"/>
    <w:rsid w:val="00874552"/>
    <w:rsid w:val="00874BB7"/>
    <w:rsid w:val="0087508A"/>
    <w:rsid w:val="00881887"/>
    <w:rsid w:val="00881BE0"/>
    <w:rsid w:val="008834A0"/>
    <w:rsid w:val="00883506"/>
    <w:rsid w:val="008839DE"/>
    <w:rsid w:val="00884E1B"/>
    <w:rsid w:val="00890F13"/>
    <w:rsid w:val="008918E8"/>
    <w:rsid w:val="00891A09"/>
    <w:rsid w:val="00891C97"/>
    <w:rsid w:val="0089259C"/>
    <w:rsid w:val="00892E89"/>
    <w:rsid w:val="00892FC0"/>
    <w:rsid w:val="00893400"/>
    <w:rsid w:val="00894064"/>
    <w:rsid w:val="008977F7"/>
    <w:rsid w:val="00897E4B"/>
    <w:rsid w:val="00897FD7"/>
    <w:rsid w:val="008A0F65"/>
    <w:rsid w:val="008A3939"/>
    <w:rsid w:val="008A6AD7"/>
    <w:rsid w:val="008B04E6"/>
    <w:rsid w:val="008B08BC"/>
    <w:rsid w:val="008B26D0"/>
    <w:rsid w:val="008B35CF"/>
    <w:rsid w:val="008B66A8"/>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B5B"/>
    <w:rsid w:val="008D4EDD"/>
    <w:rsid w:val="008D6034"/>
    <w:rsid w:val="008D7259"/>
    <w:rsid w:val="008D794D"/>
    <w:rsid w:val="008D7E27"/>
    <w:rsid w:val="008E055B"/>
    <w:rsid w:val="008E21B2"/>
    <w:rsid w:val="008E34DE"/>
    <w:rsid w:val="008E3648"/>
    <w:rsid w:val="008E3F87"/>
    <w:rsid w:val="008E65AF"/>
    <w:rsid w:val="008E7EB9"/>
    <w:rsid w:val="008F0D31"/>
    <w:rsid w:val="008F1DAC"/>
    <w:rsid w:val="008F1DCA"/>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20CF6"/>
    <w:rsid w:val="009213C6"/>
    <w:rsid w:val="0092229C"/>
    <w:rsid w:val="00922910"/>
    <w:rsid w:val="00923655"/>
    <w:rsid w:val="00924A02"/>
    <w:rsid w:val="00924BF1"/>
    <w:rsid w:val="0092584B"/>
    <w:rsid w:val="00926597"/>
    <w:rsid w:val="009311F2"/>
    <w:rsid w:val="00932228"/>
    <w:rsid w:val="009324D9"/>
    <w:rsid w:val="00932615"/>
    <w:rsid w:val="00933D2A"/>
    <w:rsid w:val="00934E98"/>
    <w:rsid w:val="0094089C"/>
    <w:rsid w:val="00940D9C"/>
    <w:rsid w:val="00942CB4"/>
    <w:rsid w:val="00942E0B"/>
    <w:rsid w:val="00944943"/>
    <w:rsid w:val="00946098"/>
    <w:rsid w:val="0094740B"/>
    <w:rsid w:val="0094788B"/>
    <w:rsid w:val="009500B5"/>
    <w:rsid w:val="00951307"/>
    <w:rsid w:val="00951C78"/>
    <w:rsid w:val="00952283"/>
    <w:rsid w:val="009523D2"/>
    <w:rsid w:val="00954287"/>
    <w:rsid w:val="00954F0F"/>
    <w:rsid w:val="00960301"/>
    <w:rsid w:val="00961AC4"/>
    <w:rsid w:val="00962601"/>
    <w:rsid w:val="0096276C"/>
    <w:rsid w:val="00962B03"/>
    <w:rsid w:val="00964ED9"/>
    <w:rsid w:val="009653B1"/>
    <w:rsid w:val="0096618E"/>
    <w:rsid w:val="00966A74"/>
    <w:rsid w:val="0096765F"/>
    <w:rsid w:val="009676A0"/>
    <w:rsid w:val="00967E12"/>
    <w:rsid w:val="00973484"/>
    <w:rsid w:val="00980171"/>
    <w:rsid w:val="00980836"/>
    <w:rsid w:val="00980FF8"/>
    <w:rsid w:val="009810D9"/>
    <w:rsid w:val="00981547"/>
    <w:rsid w:val="00982C54"/>
    <w:rsid w:val="0098320C"/>
    <w:rsid w:val="00984438"/>
    <w:rsid w:val="00984923"/>
    <w:rsid w:val="00986B92"/>
    <w:rsid w:val="00990043"/>
    <w:rsid w:val="009914D3"/>
    <w:rsid w:val="00991D65"/>
    <w:rsid w:val="00992E9E"/>
    <w:rsid w:val="00993C14"/>
    <w:rsid w:val="00994032"/>
    <w:rsid w:val="00995084"/>
    <w:rsid w:val="00996FC8"/>
    <w:rsid w:val="00997494"/>
    <w:rsid w:val="00997C17"/>
    <w:rsid w:val="009A012B"/>
    <w:rsid w:val="009A08DB"/>
    <w:rsid w:val="009A4470"/>
    <w:rsid w:val="009A5254"/>
    <w:rsid w:val="009A660E"/>
    <w:rsid w:val="009A695D"/>
    <w:rsid w:val="009A7848"/>
    <w:rsid w:val="009A7E66"/>
    <w:rsid w:val="009B07BF"/>
    <w:rsid w:val="009B099E"/>
    <w:rsid w:val="009B2BD7"/>
    <w:rsid w:val="009B2F89"/>
    <w:rsid w:val="009B44FF"/>
    <w:rsid w:val="009B45C1"/>
    <w:rsid w:val="009B4767"/>
    <w:rsid w:val="009B4912"/>
    <w:rsid w:val="009B4C27"/>
    <w:rsid w:val="009B55EC"/>
    <w:rsid w:val="009B732F"/>
    <w:rsid w:val="009B76F9"/>
    <w:rsid w:val="009B7EFE"/>
    <w:rsid w:val="009C2254"/>
    <w:rsid w:val="009C464B"/>
    <w:rsid w:val="009C488D"/>
    <w:rsid w:val="009C6C3C"/>
    <w:rsid w:val="009C7E25"/>
    <w:rsid w:val="009D15C9"/>
    <w:rsid w:val="009D3059"/>
    <w:rsid w:val="009D3460"/>
    <w:rsid w:val="009D67F8"/>
    <w:rsid w:val="009D6CB1"/>
    <w:rsid w:val="009E0BA2"/>
    <w:rsid w:val="009E0ED6"/>
    <w:rsid w:val="009E1338"/>
    <w:rsid w:val="009E171F"/>
    <w:rsid w:val="009E2220"/>
    <w:rsid w:val="009E4786"/>
    <w:rsid w:val="009E56BD"/>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BAC"/>
    <w:rsid w:val="00A15D42"/>
    <w:rsid w:val="00A167EB"/>
    <w:rsid w:val="00A17BA4"/>
    <w:rsid w:val="00A2015A"/>
    <w:rsid w:val="00A20644"/>
    <w:rsid w:val="00A241A4"/>
    <w:rsid w:val="00A243F1"/>
    <w:rsid w:val="00A25F61"/>
    <w:rsid w:val="00A26016"/>
    <w:rsid w:val="00A26699"/>
    <w:rsid w:val="00A26CA4"/>
    <w:rsid w:val="00A2768E"/>
    <w:rsid w:val="00A3018E"/>
    <w:rsid w:val="00A31F33"/>
    <w:rsid w:val="00A32318"/>
    <w:rsid w:val="00A332C8"/>
    <w:rsid w:val="00A351EF"/>
    <w:rsid w:val="00A355F4"/>
    <w:rsid w:val="00A35AD9"/>
    <w:rsid w:val="00A35C90"/>
    <w:rsid w:val="00A36274"/>
    <w:rsid w:val="00A36FF0"/>
    <w:rsid w:val="00A37AF4"/>
    <w:rsid w:val="00A42450"/>
    <w:rsid w:val="00A42DFA"/>
    <w:rsid w:val="00A435E7"/>
    <w:rsid w:val="00A451D2"/>
    <w:rsid w:val="00A45698"/>
    <w:rsid w:val="00A468A6"/>
    <w:rsid w:val="00A4775A"/>
    <w:rsid w:val="00A5008B"/>
    <w:rsid w:val="00A50786"/>
    <w:rsid w:val="00A50CB1"/>
    <w:rsid w:val="00A51518"/>
    <w:rsid w:val="00A51D89"/>
    <w:rsid w:val="00A5278B"/>
    <w:rsid w:val="00A52A3A"/>
    <w:rsid w:val="00A52AC5"/>
    <w:rsid w:val="00A53E8A"/>
    <w:rsid w:val="00A56284"/>
    <w:rsid w:val="00A56612"/>
    <w:rsid w:val="00A612FC"/>
    <w:rsid w:val="00A61488"/>
    <w:rsid w:val="00A61DBB"/>
    <w:rsid w:val="00A62BAA"/>
    <w:rsid w:val="00A63615"/>
    <w:rsid w:val="00A63A45"/>
    <w:rsid w:val="00A67F97"/>
    <w:rsid w:val="00A70724"/>
    <w:rsid w:val="00A7240B"/>
    <w:rsid w:val="00A725FE"/>
    <w:rsid w:val="00A74BBF"/>
    <w:rsid w:val="00A757C4"/>
    <w:rsid w:val="00A75A7E"/>
    <w:rsid w:val="00A76F71"/>
    <w:rsid w:val="00A775F7"/>
    <w:rsid w:val="00A81962"/>
    <w:rsid w:val="00A83C0F"/>
    <w:rsid w:val="00A83F2C"/>
    <w:rsid w:val="00A83F3D"/>
    <w:rsid w:val="00A84613"/>
    <w:rsid w:val="00A84C1C"/>
    <w:rsid w:val="00A856B4"/>
    <w:rsid w:val="00A85D3B"/>
    <w:rsid w:val="00A86205"/>
    <w:rsid w:val="00A864B8"/>
    <w:rsid w:val="00A86796"/>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97912"/>
    <w:rsid w:val="00AA0D93"/>
    <w:rsid w:val="00AA20E2"/>
    <w:rsid w:val="00AA50D7"/>
    <w:rsid w:val="00AA57B8"/>
    <w:rsid w:val="00AA5F4E"/>
    <w:rsid w:val="00AA7111"/>
    <w:rsid w:val="00AA7A0F"/>
    <w:rsid w:val="00AB07B2"/>
    <w:rsid w:val="00AB1B3A"/>
    <w:rsid w:val="00AB2193"/>
    <w:rsid w:val="00AB32B1"/>
    <w:rsid w:val="00AB32C1"/>
    <w:rsid w:val="00AB34FD"/>
    <w:rsid w:val="00AB4168"/>
    <w:rsid w:val="00AB5C57"/>
    <w:rsid w:val="00AB6290"/>
    <w:rsid w:val="00AB7687"/>
    <w:rsid w:val="00AC0591"/>
    <w:rsid w:val="00AC12C5"/>
    <w:rsid w:val="00AC21E8"/>
    <w:rsid w:val="00AC3B33"/>
    <w:rsid w:val="00AC6A62"/>
    <w:rsid w:val="00AC6DDE"/>
    <w:rsid w:val="00AC6DF2"/>
    <w:rsid w:val="00AC7127"/>
    <w:rsid w:val="00AC7279"/>
    <w:rsid w:val="00AC7C0C"/>
    <w:rsid w:val="00AC7DD2"/>
    <w:rsid w:val="00AD0276"/>
    <w:rsid w:val="00AD0A5A"/>
    <w:rsid w:val="00AD27D8"/>
    <w:rsid w:val="00AD30C0"/>
    <w:rsid w:val="00AD5B66"/>
    <w:rsid w:val="00AD5E0F"/>
    <w:rsid w:val="00AD68D6"/>
    <w:rsid w:val="00AD6ECB"/>
    <w:rsid w:val="00AE37AE"/>
    <w:rsid w:val="00AE3E91"/>
    <w:rsid w:val="00AE4205"/>
    <w:rsid w:val="00AE4444"/>
    <w:rsid w:val="00AE4819"/>
    <w:rsid w:val="00AE526A"/>
    <w:rsid w:val="00AE7932"/>
    <w:rsid w:val="00AF0232"/>
    <w:rsid w:val="00AF1F7D"/>
    <w:rsid w:val="00AF3367"/>
    <w:rsid w:val="00AF5429"/>
    <w:rsid w:val="00B01855"/>
    <w:rsid w:val="00B02D95"/>
    <w:rsid w:val="00B02ED1"/>
    <w:rsid w:val="00B04B79"/>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5EC4"/>
    <w:rsid w:val="00B3661C"/>
    <w:rsid w:val="00B40112"/>
    <w:rsid w:val="00B42C90"/>
    <w:rsid w:val="00B4438A"/>
    <w:rsid w:val="00B445C9"/>
    <w:rsid w:val="00B44D0A"/>
    <w:rsid w:val="00B44ED1"/>
    <w:rsid w:val="00B45164"/>
    <w:rsid w:val="00B45C2C"/>
    <w:rsid w:val="00B5017E"/>
    <w:rsid w:val="00B509DC"/>
    <w:rsid w:val="00B5150B"/>
    <w:rsid w:val="00B522B9"/>
    <w:rsid w:val="00B5241A"/>
    <w:rsid w:val="00B553B1"/>
    <w:rsid w:val="00B55AFA"/>
    <w:rsid w:val="00B60BA8"/>
    <w:rsid w:val="00B60E3D"/>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36F9"/>
    <w:rsid w:val="00B83949"/>
    <w:rsid w:val="00B8680B"/>
    <w:rsid w:val="00B92225"/>
    <w:rsid w:val="00B92D13"/>
    <w:rsid w:val="00B92D3E"/>
    <w:rsid w:val="00B93937"/>
    <w:rsid w:val="00B94483"/>
    <w:rsid w:val="00B9460A"/>
    <w:rsid w:val="00B9577D"/>
    <w:rsid w:val="00B97027"/>
    <w:rsid w:val="00B973D6"/>
    <w:rsid w:val="00BA2643"/>
    <w:rsid w:val="00BA3FE9"/>
    <w:rsid w:val="00BA5811"/>
    <w:rsid w:val="00BA594C"/>
    <w:rsid w:val="00BA6116"/>
    <w:rsid w:val="00BA64D5"/>
    <w:rsid w:val="00BA66FF"/>
    <w:rsid w:val="00BA681B"/>
    <w:rsid w:val="00BB107B"/>
    <w:rsid w:val="00BB15F6"/>
    <w:rsid w:val="00BB1D5A"/>
    <w:rsid w:val="00BB33D3"/>
    <w:rsid w:val="00BB36E7"/>
    <w:rsid w:val="00BB3AEE"/>
    <w:rsid w:val="00BB4840"/>
    <w:rsid w:val="00BB4E2E"/>
    <w:rsid w:val="00BC27F2"/>
    <w:rsid w:val="00BC27F5"/>
    <w:rsid w:val="00BC29F1"/>
    <w:rsid w:val="00BC36BE"/>
    <w:rsid w:val="00BC481F"/>
    <w:rsid w:val="00BC7280"/>
    <w:rsid w:val="00BD0486"/>
    <w:rsid w:val="00BD057E"/>
    <w:rsid w:val="00BD084E"/>
    <w:rsid w:val="00BD153E"/>
    <w:rsid w:val="00BD3795"/>
    <w:rsid w:val="00BD657B"/>
    <w:rsid w:val="00BE0011"/>
    <w:rsid w:val="00BE0C81"/>
    <w:rsid w:val="00BE18E6"/>
    <w:rsid w:val="00BE1BAB"/>
    <w:rsid w:val="00BE2BBA"/>
    <w:rsid w:val="00BE4963"/>
    <w:rsid w:val="00BE4C08"/>
    <w:rsid w:val="00BE4D39"/>
    <w:rsid w:val="00BE6D90"/>
    <w:rsid w:val="00BE7B01"/>
    <w:rsid w:val="00BF09E9"/>
    <w:rsid w:val="00BF0B9D"/>
    <w:rsid w:val="00BF0B9E"/>
    <w:rsid w:val="00BF16E0"/>
    <w:rsid w:val="00BF18FC"/>
    <w:rsid w:val="00BF1A1E"/>
    <w:rsid w:val="00BF1B96"/>
    <w:rsid w:val="00BF2FAA"/>
    <w:rsid w:val="00BF3B23"/>
    <w:rsid w:val="00BF3E0F"/>
    <w:rsid w:val="00BF4011"/>
    <w:rsid w:val="00BF522D"/>
    <w:rsid w:val="00C014D3"/>
    <w:rsid w:val="00C0176F"/>
    <w:rsid w:val="00C030E7"/>
    <w:rsid w:val="00C03469"/>
    <w:rsid w:val="00C0502F"/>
    <w:rsid w:val="00C051BE"/>
    <w:rsid w:val="00C054AC"/>
    <w:rsid w:val="00C05954"/>
    <w:rsid w:val="00C079B8"/>
    <w:rsid w:val="00C103A3"/>
    <w:rsid w:val="00C10675"/>
    <w:rsid w:val="00C11431"/>
    <w:rsid w:val="00C12B16"/>
    <w:rsid w:val="00C13F7D"/>
    <w:rsid w:val="00C140C4"/>
    <w:rsid w:val="00C1587D"/>
    <w:rsid w:val="00C1615F"/>
    <w:rsid w:val="00C16BE3"/>
    <w:rsid w:val="00C16D0E"/>
    <w:rsid w:val="00C16FB4"/>
    <w:rsid w:val="00C219DF"/>
    <w:rsid w:val="00C222BC"/>
    <w:rsid w:val="00C22D15"/>
    <w:rsid w:val="00C23348"/>
    <w:rsid w:val="00C23678"/>
    <w:rsid w:val="00C245F8"/>
    <w:rsid w:val="00C24761"/>
    <w:rsid w:val="00C24BD3"/>
    <w:rsid w:val="00C26A9D"/>
    <w:rsid w:val="00C274CE"/>
    <w:rsid w:val="00C301E2"/>
    <w:rsid w:val="00C30C91"/>
    <w:rsid w:val="00C34065"/>
    <w:rsid w:val="00C35DA7"/>
    <w:rsid w:val="00C35E3C"/>
    <w:rsid w:val="00C36C74"/>
    <w:rsid w:val="00C377B2"/>
    <w:rsid w:val="00C4001D"/>
    <w:rsid w:val="00C408DB"/>
    <w:rsid w:val="00C43022"/>
    <w:rsid w:val="00C43411"/>
    <w:rsid w:val="00C43B0B"/>
    <w:rsid w:val="00C44B17"/>
    <w:rsid w:val="00C464F8"/>
    <w:rsid w:val="00C46EA4"/>
    <w:rsid w:val="00C47044"/>
    <w:rsid w:val="00C5127F"/>
    <w:rsid w:val="00C51DFB"/>
    <w:rsid w:val="00C53BBF"/>
    <w:rsid w:val="00C53C7E"/>
    <w:rsid w:val="00C550D7"/>
    <w:rsid w:val="00C55286"/>
    <w:rsid w:val="00C554A7"/>
    <w:rsid w:val="00C560C0"/>
    <w:rsid w:val="00C5648C"/>
    <w:rsid w:val="00C60474"/>
    <w:rsid w:val="00C60A5D"/>
    <w:rsid w:val="00C60D3C"/>
    <w:rsid w:val="00C62E48"/>
    <w:rsid w:val="00C6360A"/>
    <w:rsid w:val="00C63C73"/>
    <w:rsid w:val="00C654F5"/>
    <w:rsid w:val="00C67564"/>
    <w:rsid w:val="00C67946"/>
    <w:rsid w:val="00C70556"/>
    <w:rsid w:val="00C710D7"/>
    <w:rsid w:val="00C716D8"/>
    <w:rsid w:val="00C71F96"/>
    <w:rsid w:val="00C722D0"/>
    <w:rsid w:val="00C7278B"/>
    <w:rsid w:val="00C7474B"/>
    <w:rsid w:val="00C75006"/>
    <w:rsid w:val="00C75B59"/>
    <w:rsid w:val="00C75B95"/>
    <w:rsid w:val="00C76504"/>
    <w:rsid w:val="00C76BA7"/>
    <w:rsid w:val="00C77D3B"/>
    <w:rsid w:val="00C82766"/>
    <w:rsid w:val="00C8279A"/>
    <w:rsid w:val="00C83481"/>
    <w:rsid w:val="00C83D49"/>
    <w:rsid w:val="00C849CE"/>
    <w:rsid w:val="00C85508"/>
    <w:rsid w:val="00C85612"/>
    <w:rsid w:val="00C869A5"/>
    <w:rsid w:val="00C8765B"/>
    <w:rsid w:val="00C92B1C"/>
    <w:rsid w:val="00C94EA4"/>
    <w:rsid w:val="00C95D65"/>
    <w:rsid w:val="00C95D74"/>
    <w:rsid w:val="00C961D6"/>
    <w:rsid w:val="00C964C9"/>
    <w:rsid w:val="00CA0CDC"/>
    <w:rsid w:val="00CA14EC"/>
    <w:rsid w:val="00CA17B1"/>
    <w:rsid w:val="00CA1E38"/>
    <w:rsid w:val="00CA3545"/>
    <w:rsid w:val="00CA3B2E"/>
    <w:rsid w:val="00CA402F"/>
    <w:rsid w:val="00CA4768"/>
    <w:rsid w:val="00CA659A"/>
    <w:rsid w:val="00CA69B0"/>
    <w:rsid w:val="00CB05FB"/>
    <w:rsid w:val="00CB15A0"/>
    <w:rsid w:val="00CB32E4"/>
    <w:rsid w:val="00CB378F"/>
    <w:rsid w:val="00CB4EAE"/>
    <w:rsid w:val="00CB4F87"/>
    <w:rsid w:val="00CB54D4"/>
    <w:rsid w:val="00CB5A0A"/>
    <w:rsid w:val="00CB616C"/>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B9A"/>
    <w:rsid w:val="00CD461F"/>
    <w:rsid w:val="00CD4EC0"/>
    <w:rsid w:val="00CD4FE0"/>
    <w:rsid w:val="00CD5897"/>
    <w:rsid w:val="00CD59C4"/>
    <w:rsid w:val="00CD6D97"/>
    <w:rsid w:val="00CD77BA"/>
    <w:rsid w:val="00CE1115"/>
    <w:rsid w:val="00CE2152"/>
    <w:rsid w:val="00CE3B5C"/>
    <w:rsid w:val="00CE4C40"/>
    <w:rsid w:val="00CE5B1E"/>
    <w:rsid w:val="00CE74A3"/>
    <w:rsid w:val="00CE7861"/>
    <w:rsid w:val="00CF096C"/>
    <w:rsid w:val="00CF12FF"/>
    <w:rsid w:val="00CF2B71"/>
    <w:rsid w:val="00CF4492"/>
    <w:rsid w:val="00CF4D29"/>
    <w:rsid w:val="00CF5621"/>
    <w:rsid w:val="00CF6713"/>
    <w:rsid w:val="00CF6FBB"/>
    <w:rsid w:val="00CF7370"/>
    <w:rsid w:val="00CF77CA"/>
    <w:rsid w:val="00D032BB"/>
    <w:rsid w:val="00D0369F"/>
    <w:rsid w:val="00D03CF2"/>
    <w:rsid w:val="00D03DF1"/>
    <w:rsid w:val="00D03E17"/>
    <w:rsid w:val="00D06851"/>
    <w:rsid w:val="00D06859"/>
    <w:rsid w:val="00D0713D"/>
    <w:rsid w:val="00D077A3"/>
    <w:rsid w:val="00D106FC"/>
    <w:rsid w:val="00D10751"/>
    <w:rsid w:val="00D10ECF"/>
    <w:rsid w:val="00D10F5B"/>
    <w:rsid w:val="00D110F8"/>
    <w:rsid w:val="00D12383"/>
    <w:rsid w:val="00D135D7"/>
    <w:rsid w:val="00D137AD"/>
    <w:rsid w:val="00D13986"/>
    <w:rsid w:val="00D13AE1"/>
    <w:rsid w:val="00D13DA5"/>
    <w:rsid w:val="00D14D0C"/>
    <w:rsid w:val="00D15114"/>
    <w:rsid w:val="00D15388"/>
    <w:rsid w:val="00D15EDE"/>
    <w:rsid w:val="00D17FC2"/>
    <w:rsid w:val="00D20CC7"/>
    <w:rsid w:val="00D2113F"/>
    <w:rsid w:val="00D225A4"/>
    <w:rsid w:val="00D24ECC"/>
    <w:rsid w:val="00D26030"/>
    <w:rsid w:val="00D26BB1"/>
    <w:rsid w:val="00D27800"/>
    <w:rsid w:val="00D30468"/>
    <w:rsid w:val="00D3054F"/>
    <w:rsid w:val="00D3161E"/>
    <w:rsid w:val="00D31C04"/>
    <w:rsid w:val="00D332BA"/>
    <w:rsid w:val="00D33BD5"/>
    <w:rsid w:val="00D3411A"/>
    <w:rsid w:val="00D3706D"/>
    <w:rsid w:val="00D37BD5"/>
    <w:rsid w:val="00D411E5"/>
    <w:rsid w:val="00D4250C"/>
    <w:rsid w:val="00D43041"/>
    <w:rsid w:val="00D43258"/>
    <w:rsid w:val="00D446C7"/>
    <w:rsid w:val="00D45AE1"/>
    <w:rsid w:val="00D471CC"/>
    <w:rsid w:val="00D47511"/>
    <w:rsid w:val="00D5162E"/>
    <w:rsid w:val="00D52686"/>
    <w:rsid w:val="00D57570"/>
    <w:rsid w:val="00D60061"/>
    <w:rsid w:val="00D608AE"/>
    <w:rsid w:val="00D6138D"/>
    <w:rsid w:val="00D61B68"/>
    <w:rsid w:val="00D62167"/>
    <w:rsid w:val="00D62295"/>
    <w:rsid w:val="00D63BF7"/>
    <w:rsid w:val="00D65D94"/>
    <w:rsid w:val="00D666FB"/>
    <w:rsid w:val="00D66DDA"/>
    <w:rsid w:val="00D67D67"/>
    <w:rsid w:val="00D702D1"/>
    <w:rsid w:val="00D7030B"/>
    <w:rsid w:val="00D70509"/>
    <w:rsid w:val="00D7262A"/>
    <w:rsid w:val="00D7270A"/>
    <w:rsid w:val="00D739CE"/>
    <w:rsid w:val="00D74009"/>
    <w:rsid w:val="00D759DD"/>
    <w:rsid w:val="00D80266"/>
    <w:rsid w:val="00D81550"/>
    <w:rsid w:val="00D81986"/>
    <w:rsid w:val="00D825AA"/>
    <w:rsid w:val="00D82E54"/>
    <w:rsid w:val="00D838F3"/>
    <w:rsid w:val="00D8536C"/>
    <w:rsid w:val="00D87908"/>
    <w:rsid w:val="00D87BE0"/>
    <w:rsid w:val="00D90849"/>
    <w:rsid w:val="00D91074"/>
    <w:rsid w:val="00D9120E"/>
    <w:rsid w:val="00D91294"/>
    <w:rsid w:val="00D9331D"/>
    <w:rsid w:val="00D9365B"/>
    <w:rsid w:val="00D93853"/>
    <w:rsid w:val="00D9434D"/>
    <w:rsid w:val="00D94E38"/>
    <w:rsid w:val="00D955BF"/>
    <w:rsid w:val="00D9577F"/>
    <w:rsid w:val="00D95AD9"/>
    <w:rsid w:val="00D95FF9"/>
    <w:rsid w:val="00D9629D"/>
    <w:rsid w:val="00D9653A"/>
    <w:rsid w:val="00D974C5"/>
    <w:rsid w:val="00DA0886"/>
    <w:rsid w:val="00DA10D7"/>
    <w:rsid w:val="00DA11DD"/>
    <w:rsid w:val="00DA2D00"/>
    <w:rsid w:val="00DA2DC8"/>
    <w:rsid w:val="00DA328A"/>
    <w:rsid w:val="00DA33AB"/>
    <w:rsid w:val="00DA3BA1"/>
    <w:rsid w:val="00DA3FB7"/>
    <w:rsid w:val="00DA5DC5"/>
    <w:rsid w:val="00DA7212"/>
    <w:rsid w:val="00DB1F43"/>
    <w:rsid w:val="00DB2CBC"/>
    <w:rsid w:val="00DB37EC"/>
    <w:rsid w:val="00DB3804"/>
    <w:rsid w:val="00DB720E"/>
    <w:rsid w:val="00DC10BD"/>
    <w:rsid w:val="00DC64FD"/>
    <w:rsid w:val="00DC774E"/>
    <w:rsid w:val="00DD0AF8"/>
    <w:rsid w:val="00DD1A8C"/>
    <w:rsid w:val="00DD1BD2"/>
    <w:rsid w:val="00DD1E94"/>
    <w:rsid w:val="00DD3697"/>
    <w:rsid w:val="00DD5856"/>
    <w:rsid w:val="00DD5C1D"/>
    <w:rsid w:val="00DD7044"/>
    <w:rsid w:val="00DD75B7"/>
    <w:rsid w:val="00DD7D23"/>
    <w:rsid w:val="00DE4045"/>
    <w:rsid w:val="00DE4359"/>
    <w:rsid w:val="00DE7557"/>
    <w:rsid w:val="00DE7F8A"/>
    <w:rsid w:val="00DF082A"/>
    <w:rsid w:val="00DF135E"/>
    <w:rsid w:val="00DF199A"/>
    <w:rsid w:val="00DF370F"/>
    <w:rsid w:val="00DF4150"/>
    <w:rsid w:val="00DF4491"/>
    <w:rsid w:val="00DF4649"/>
    <w:rsid w:val="00DF4BCC"/>
    <w:rsid w:val="00DF5782"/>
    <w:rsid w:val="00DF6CA4"/>
    <w:rsid w:val="00DF72F5"/>
    <w:rsid w:val="00E00983"/>
    <w:rsid w:val="00E0376E"/>
    <w:rsid w:val="00E045D9"/>
    <w:rsid w:val="00E072FC"/>
    <w:rsid w:val="00E0744F"/>
    <w:rsid w:val="00E117F3"/>
    <w:rsid w:val="00E13224"/>
    <w:rsid w:val="00E13484"/>
    <w:rsid w:val="00E14BC5"/>
    <w:rsid w:val="00E153EA"/>
    <w:rsid w:val="00E17817"/>
    <w:rsid w:val="00E216A4"/>
    <w:rsid w:val="00E22A7E"/>
    <w:rsid w:val="00E23035"/>
    <w:rsid w:val="00E23253"/>
    <w:rsid w:val="00E25225"/>
    <w:rsid w:val="00E25A52"/>
    <w:rsid w:val="00E30125"/>
    <w:rsid w:val="00E30A82"/>
    <w:rsid w:val="00E31596"/>
    <w:rsid w:val="00E329BA"/>
    <w:rsid w:val="00E33175"/>
    <w:rsid w:val="00E34469"/>
    <w:rsid w:val="00E34B65"/>
    <w:rsid w:val="00E368F6"/>
    <w:rsid w:val="00E373E3"/>
    <w:rsid w:val="00E37900"/>
    <w:rsid w:val="00E40239"/>
    <w:rsid w:val="00E41BF2"/>
    <w:rsid w:val="00E42FB1"/>
    <w:rsid w:val="00E43428"/>
    <w:rsid w:val="00E438BF"/>
    <w:rsid w:val="00E45F96"/>
    <w:rsid w:val="00E465C8"/>
    <w:rsid w:val="00E50A01"/>
    <w:rsid w:val="00E51434"/>
    <w:rsid w:val="00E52105"/>
    <w:rsid w:val="00E522B8"/>
    <w:rsid w:val="00E5385A"/>
    <w:rsid w:val="00E540A4"/>
    <w:rsid w:val="00E541DD"/>
    <w:rsid w:val="00E55FEA"/>
    <w:rsid w:val="00E57481"/>
    <w:rsid w:val="00E6044E"/>
    <w:rsid w:val="00E605BF"/>
    <w:rsid w:val="00E625DF"/>
    <w:rsid w:val="00E62B64"/>
    <w:rsid w:val="00E65D3C"/>
    <w:rsid w:val="00E66789"/>
    <w:rsid w:val="00E66838"/>
    <w:rsid w:val="00E66F31"/>
    <w:rsid w:val="00E70347"/>
    <w:rsid w:val="00E706E1"/>
    <w:rsid w:val="00E70D67"/>
    <w:rsid w:val="00E71D0B"/>
    <w:rsid w:val="00E72EBE"/>
    <w:rsid w:val="00E7306C"/>
    <w:rsid w:val="00E737A1"/>
    <w:rsid w:val="00E75138"/>
    <w:rsid w:val="00E75A92"/>
    <w:rsid w:val="00E75E88"/>
    <w:rsid w:val="00E77458"/>
    <w:rsid w:val="00E7772F"/>
    <w:rsid w:val="00E777A9"/>
    <w:rsid w:val="00E77948"/>
    <w:rsid w:val="00E77C0A"/>
    <w:rsid w:val="00E813FD"/>
    <w:rsid w:val="00E814BB"/>
    <w:rsid w:val="00E8392B"/>
    <w:rsid w:val="00E8510D"/>
    <w:rsid w:val="00E85CCA"/>
    <w:rsid w:val="00E867A8"/>
    <w:rsid w:val="00E87FAE"/>
    <w:rsid w:val="00E91432"/>
    <w:rsid w:val="00E919A3"/>
    <w:rsid w:val="00E91B94"/>
    <w:rsid w:val="00E92129"/>
    <w:rsid w:val="00E94C72"/>
    <w:rsid w:val="00E95548"/>
    <w:rsid w:val="00EA4D5F"/>
    <w:rsid w:val="00EA4E80"/>
    <w:rsid w:val="00EA5D57"/>
    <w:rsid w:val="00EA7828"/>
    <w:rsid w:val="00EB088D"/>
    <w:rsid w:val="00EB15E6"/>
    <w:rsid w:val="00EB2A6A"/>
    <w:rsid w:val="00EB40D4"/>
    <w:rsid w:val="00EB4F57"/>
    <w:rsid w:val="00EB624F"/>
    <w:rsid w:val="00EB6BDE"/>
    <w:rsid w:val="00EB7EFC"/>
    <w:rsid w:val="00EC075C"/>
    <w:rsid w:val="00EC18FE"/>
    <w:rsid w:val="00EC1966"/>
    <w:rsid w:val="00EC2FE8"/>
    <w:rsid w:val="00EC4A6B"/>
    <w:rsid w:val="00EC5BCD"/>
    <w:rsid w:val="00EC6329"/>
    <w:rsid w:val="00ED00BC"/>
    <w:rsid w:val="00ED0491"/>
    <w:rsid w:val="00ED1985"/>
    <w:rsid w:val="00ED2965"/>
    <w:rsid w:val="00ED54C8"/>
    <w:rsid w:val="00ED59E6"/>
    <w:rsid w:val="00ED71E4"/>
    <w:rsid w:val="00ED74E3"/>
    <w:rsid w:val="00EE323B"/>
    <w:rsid w:val="00EE3AF8"/>
    <w:rsid w:val="00EE3EEF"/>
    <w:rsid w:val="00EE4030"/>
    <w:rsid w:val="00EE4DD2"/>
    <w:rsid w:val="00EE57E6"/>
    <w:rsid w:val="00EE73D7"/>
    <w:rsid w:val="00EE7AB3"/>
    <w:rsid w:val="00EE7C95"/>
    <w:rsid w:val="00EF0784"/>
    <w:rsid w:val="00EF186C"/>
    <w:rsid w:val="00EF3CAB"/>
    <w:rsid w:val="00EF3D78"/>
    <w:rsid w:val="00EF44EF"/>
    <w:rsid w:val="00EF504F"/>
    <w:rsid w:val="00EF6C0D"/>
    <w:rsid w:val="00F007E1"/>
    <w:rsid w:val="00F01676"/>
    <w:rsid w:val="00F01DB6"/>
    <w:rsid w:val="00F039F6"/>
    <w:rsid w:val="00F03B6C"/>
    <w:rsid w:val="00F042E9"/>
    <w:rsid w:val="00F0587F"/>
    <w:rsid w:val="00F05F21"/>
    <w:rsid w:val="00F06697"/>
    <w:rsid w:val="00F066BC"/>
    <w:rsid w:val="00F066D9"/>
    <w:rsid w:val="00F069FD"/>
    <w:rsid w:val="00F06C41"/>
    <w:rsid w:val="00F074E9"/>
    <w:rsid w:val="00F07B97"/>
    <w:rsid w:val="00F07D57"/>
    <w:rsid w:val="00F130DB"/>
    <w:rsid w:val="00F14C39"/>
    <w:rsid w:val="00F154BB"/>
    <w:rsid w:val="00F161B7"/>
    <w:rsid w:val="00F16772"/>
    <w:rsid w:val="00F17240"/>
    <w:rsid w:val="00F1765A"/>
    <w:rsid w:val="00F2069F"/>
    <w:rsid w:val="00F20F93"/>
    <w:rsid w:val="00F20FDD"/>
    <w:rsid w:val="00F21399"/>
    <w:rsid w:val="00F213A1"/>
    <w:rsid w:val="00F2192A"/>
    <w:rsid w:val="00F223AA"/>
    <w:rsid w:val="00F22F89"/>
    <w:rsid w:val="00F24CAC"/>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4768"/>
    <w:rsid w:val="00F361D3"/>
    <w:rsid w:val="00F364EB"/>
    <w:rsid w:val="00F36B8C"/>
    <w:rsid w:val="00F374C1"/>
    <w:rsid w:val="00F41B7B"/>
    <w:rsid w:val="00F428AF"/>
    <w:rsid w:val="00F42DD3"/>
    <w:rsid w:val="00F43DBE"/>
    <w:rsid w:val="00F44B28"/>
    <w:rsid w:val="00F45646"/>
    <w:rsid w:val="00F46038"/>
    <w:rsid w:val="00F46075"/>
    <w:rsid w:val="00F512C4"/>
    <w:rsid w:val="00F51667"/>
    <w:rsid w:val="00F520EF"/>
    <w:rsid w:val="00F536F4"/>
    <w:rsid w:val="00F56533"/>
    <w:rsid w:val="00F610A2"/>
    <w:rsid w:val="00F6148E"/>
    <w:rsid w:val="00F62FE7"/>
    <w:rsid w:val="00F652EF"/>
    <w:rsid w:val="00F669D9"/>
    <w:rsid w:val="00F66C2A"/>
    <w:rsid w:val="00F66E8D"/>
    <w:rsid w:val="00F67279"/>
    <w:rsid w:val="00F72E2D"/>
    <w:rsid w:val="00F7486F"/>
    <w:rsid w:val="00F75358"/>
    <w:rsid w:val="00F803AC"/>
    <w:rsid w:val="00F81103"/>
    <w:rsid w:val="00F81F12"/>
    <w:rsid w:val="00F82D14"/>
    <w:rsid w:val="00F831EC"/>
    <w:rsid w:val="00F8515A"/>
    <w:rsid w:val="00F86167"/>
    <w:rsid w:val="00F87396"/>
    <w:rsid w:val="00F87E05"/>
    <w:rsid w:val="00F87EF3"/>
    <w:rsid w:val="00F903A8"/>
    <w:rsid w:val="00F912C9"/>
    <w:rsid w:val="00F916A4"/>
    <w:rsid w:val="00F91D19"/>
    <w:rsid w:val="00F9280E"/>
    <w:rsid w:val="00F9397C"/>
    <w:rsid w:val="00F93EC9"/>
    <w:rsid w:val="00F95B92"/>
    <w:rsid w:val="00FA0D99"/>
    <w:rsid w:val="00FA295C"/>
    <w:rsid w:val="00FA3128"/>
    <w:rsid w:val="00FA31EF"/>
    <w:rsid w:val="00FA3BA5"/>
    <w:rsid w:val="00FA4DCD"/>
    <w:rsid w:val="00FA577C"/>
    <w:rsid w:val="00FA7125"/>
    <w:rsid w:val="00FA71B7"/>
    <w:rsid w:val="00FA737E"/>
    <w:rsid w:val="00FB1E27"/>
    <w:rsid w:val="00FB2DBF"/>
    <w:rsid w:val="00FB376D"/>
    <w:rsid w:val="00FB468E"/>
    <w:rsid w:val="00FC15E6"/>
    <w:rsid w:val="00FC19F6"/>
    <w:rsid w:val="00FC2AFB"/>
    <w:rsid w:val="00FC452D"/>
    <w:rsid w:val="00FC49B9"/>
    <w:rsid w:val="00FC50A7"/>
    <w:rsid w:val="00FC5857"/>
    <w:rsid w:val="00FC6C5F"/>
    <w:rsid w:val="00FC7773"/>
    <w:rsid w:val="00FD0C0D"/>
    <w:rsid w:val="00FD1836"/>
    <w:rsid w:val="00FD2516"/>
    <w:rsid w:val="00FD3155"/>
    <w:rsid w:val="00FD457D"/>
    <w:rsid w:val="00FD583C"/>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6FEA"/>
  <w15:docId w15:val="{B7DF4792-03B5-499E-96A8-EF26617E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pPr>
      <w:keepNext/>
      <w:ind w:left="360"/>
      <w:outlineLvl w:val="0"/>
    </w:pPr>
    <w:rPr>
      <w:sz w:val="28"/>
    </w:rPr>
  </w:style>
  <w:style w:type="paragraph" w:styleId="20">
    <w:name w:val="heading 2"/>
    <w:aliases w:val="H2,h2,2,Header 2"/>
    <w:basedOn w:val="a"/>
    <w:next w:val="a"/>
    <w:link w:val="22"/>
    <w:unhideWhenUsed/>
    <w:qFormat/>
    <w:rsid w:val="001275F1"/>
    <w:pPr>
      <w:keepNext/>
      <w:spacing w:before="240" w:after="60"/>
      <w:outlineLvl w:val="1"/>
    </w:pPr>
    <w:rPr>
      <w:rFonts w:ascii="Cambria" w:hAnsi="Cambria"/>
      <w:b/>
      <w:bCs/>
      <w:i/>
      <w:iCs/>
      <w:sz w:val="28"/>
      <w:szCs w:val="28"/>
    </w:rPr>
  </w:style>
  <w:style w:type="paragraph" w:styleId="30">
    <w:name w:val="heading 3"/>
    <w:basedOn w:val="a"/>
    <w:next w:val="a"/>
    <w:link w:val="31"/>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A965EE"/>
    <w:rPr>
      <w:sz w:val="28"/>
      <w:szCs w:val="24"/>
    </w:rPr>
  </w:style>
  <w:style w:type="paragraph" w:styleId="32">
    <w:name w:val="Body Text 3"/>
    <w:basedOn w:val="a"/>
    <w:link w:val="33"/>
    <w:uiPriority w:val="99"/>
    <w:unhideWhenUsed/>
    <w:rsid w:val="00A965EE"/>
    <w:pPr>
      <w:spacing w:after="120"/>
    </w:pPr>
    <w:rPr>
      <w:sz w:val="16"/>
      <w:szCs w:val="16"/>
    </w:rPr>
  </w:style>
  <w:style w:type="character" w:customStyle="1" w:styleId="33">
    <w:name w:val="Основной текст 3 Знак"/>
    <w:link w:val="32"/>
    <w:uiPriority w:val="99"/>
    <w:rsid w:val="00A965EE"/>
    <w:rPr>
      <w:sz w:val="16"/>
      <w:szCs w:val="16"/>
    </w:rPr>
  </w:style>
  <w:style w:type="character" w:customStyle="1" w:styleId="22">
    <w:name w:val="Заголовок 2 Знак"/>
    <w:aliases w:val="H2 Знак,h2 Знак,2 Знак,Header 2 Знак"/>
    <w:link w:val="20"/>
    <w:rsid w:val="001275F1"/>
    <w:rPr>
      <w:rFonts w:ascii="Cambria" w:eastAsia="Times New Roman" w:hAnsi="Cambria" w:cs="Times New Roman"/>
      <w:b/>
      <w:bCs/>
      <w:i/>
      <w:iCs/>
      <w:sz w:val="28"/>
      <w:szCs w:val="28"/>
    </w:rPr>
  </w:style>
  <w:style w:type="character" w:customStyle="1" w:styleId="31">
    <w:name w:val="Заголовок 3 Знак"/>
    <w:link w:val="30"/>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uiPriority w:val="99"/>
    <w:locked/>
    <w:rsid w:val="00450B3A"/>
    <w:rPr>
      <w:rFonts w:ascii="Arial" w:hAnsi="Arial" w:cs="Arial"/>
    </w:rPr>
  </w:style>
  <w:style w:type="paragraph" w:customStyle="1" w:styleId="ConsPlusNormal0">
    <w:name w:val="ConsPlusNormal"/>
    <w:link w:val="ConsPlusNormal"/>
    <w:uiPriority w:val="99"/>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0">
    <w:name w:val="Заголовок 2 Знак1"/>
    <w:aliases w:val="H2 Знак1,h2 Знак1,2 Знак1,Header 2 Знак1"/>
    <w:basedOn w:val="a0"/>
    <w:uiPriority w:val="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uiPriority w:val="99"/>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3">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4">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Заголовок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11"/>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11"/>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99"/>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4">
    <w:name w:val="Quote"/>
    <w:basedOn w:val="a"/>
    <w:next w:val="a"/>
    <w:link w:val="25"/>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5">
    <w:name w:val="Цитата 2 Знак"/>
    <w:basedOn w:val="a0"/>
    <w:link w:val="24"/>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99"/>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6"/>
    <w:locked/>
    <w:rsid w:val="006E02EB"/>
    <w:rPr>
      <w:sz w:val="17"/>
      <w:szCs w:val="17"/>
      <w:shd w:val="clear" w:color="auto" w:fill="FFFFFF"/>
    </w:rPr>
  </w:style>
  <w:style w:type="paragraph" w:customStyle="1" w:styleId="26">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7">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qFormat/>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8">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5">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qFormat/>
    <w:rsid w:val="006E02EB"/>
    <w:pPr>
      <w:spacing w:line="276" w:lineRule="auto"/>
    </w:pPr>
    <w:rPr>
      <w:rFonts w:ascii="Calibri" w:hAnsi="Calibri"/>
      <w:sz w:val="20"/>
      <w:szCs w:val="20"/>
    </w:rPr>
  </w:style>
  <w:style w:type="paragraph" w:customStyle="1" w:styleId="36">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uiPriority w:val="99"/>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uiPriority w:val="59"/>
    <w:rsid w:val="006E02E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a">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customStyle="1" w:styleId="afffc">
    <w:name w:val="текст в таблице Знак"/>
    <w:link w:val="afffd"/>
    <w:locked/>
    <w:rsid w:val="0027164C"/>
    <w:rPr>
      <w:rFonts w:eastAsia="Cambria"/>
      <w:sz w:val="28"/>
      <w:szCs w:val="22"/>
      <w:lang w:eastAsia="en-US"/>
    </w:rPr>
  </w:style>
  <w:style w:type="paragraph" w:customStyle="1" w:styleId="afffd">
    <w:name w:val="текст в таблице"/>
    <w:basedOn w:val="a"/>
    <w:link w:val="afffc"/>
    <w:qFormat/>
    <w:rsid w:val="0027164C"/>
    <w:pPr>
      <w:jc w:val="both"/>
    </w:pPr>
    <w:rPr>
      <w:rFonts w:eastAsia="Cambria"/>
      <w:sz w:val="28"/>
      <w:szCs w:val="22"/>
      <w:lang w:eastAsia="en-US"/>
    </w:rPr>
  </w:style>
  <w:style w:type="paragraph" w:customStyle="1" w:styleId="47">
    <w:name w:val="Абзац списка4"/>
    <w:basedOn w:val="a"/>
    <w:uiPriority w:val="99"/>
    <w:rsid w:val="00297809"/>
    <w:pPr>
      <w:spacing w:after="200" w:line="276" w:lineRule="auto"/>
      <w:ind w:left="720"/>
    </w:pPr>
    <w:rPr>
      <w:rFonts w:ascii="Calibri" w:hAnsi="Calibri" w:cs="Calibri"/>
      <w:sz w:val="22"/>
      <w:szCs w:val="22"/>
    </w:rPr>
  </w:style>
  <w:style w:type="character" w:customStyle="1" w:styleId="2b">
    <w:name w:val="Замещающий текст2"/>
    <w:semiHidden/>
    <w:rsid w:val="00297809"/>
    <w:rPr>
      <w:color w:val="808080"/>
    </w:rPr>
  </w:style>
  <w:style w:type="paragraph" w:styleId="2c">
    <w:name w:val="List 2"/>
    <w:basedOn w:val="a"/>
    <w:uiPriority w:val="99"/>
    <w:unhideWhenUsed/>
    <w:rsid w:val="00566D6F"/>
    <w:pPr>
      <w:ind w:left="566" w:hanging="283"/>
    </w:pPr>
  </w:style>
  <w:style w:type="paragraph" w:styleId="2d">
    <w:name w:val="Body Text 2"/>
    <w:basedOn w:val="a"/>
    <w:link w:val="2e"/>
    <w:uiPriority w:val="99"/>
    <w:unhideWhenUsed/>
    <w:rsid w:val="00566D6F"/>
    <w:pPr>
      <w:jc w:val="center"/>
    </w:pPr>
  </w:style>
  <w:style w:type="character" w:customStyle="1" w:styleId="2e">
    <w:name w:val="Основной текст 2 Знак"/>
    <w:basedOn w:val="a0"/>
    <w:link w:val="2d"/>
    <w:uiPriority w:val="99"/>
    <w:rsid w:val="00566D6F"/>
    <w:rPr>
      <w:sz w:val="24"/>
      <w:szCs w:val="24"/>
    </w:rPr>
  </w:style>
  <w:style w:type="paragraph" w:styleId="afffe">
    <w:name w:val="Document Map"/>
    <w:basedOn w:val="a"/>
    <w:link w:val="affff"/>
    <w:uiPriority w:val="99"/>
    <w:unhideWhenUsed/>
    <w:rsid w:val="00566D6F"/>
    <w:rPr>
      <w:rFonts w:ascii="Tahoma" w:eastAsiaTheme="minorHAnsi" w:hAnsi="Tahoma" w:cs="Tahoma"/>
      <w:sz w:val="16"/>
      <w:szCs w:val="16"/>
      <w:lang w:eastAsia="en-US"/>
    </w:rPr>
  </w:style>
  <w:style w:type="character" w:customStyle="1" w:styleId="affff">
    <w:name w:val="Схема документа Знак"/>
    <w:basedOn w:val="a0"/>
    <w:link w:val="afffe"/>
    <w:uiPriority w:val="99"/>
    <w:rsid w:val="00566D6F"/>
    <w:rPr>
      <w:rFonts w:ascii="Tahoma" w:eastAsiaTheme="minorHAnsi" w:hAnsi="Tahoma" w:cs="Tahoma"/>
      <w:sz w:val="16"/>
      <w:szCs w:val="16"/>
      <w:lang w:eastAsia="en-US"/>
    </w:rPr>
  </w:style>
  <w:style w:type="paragraph" w:styleId="affff0">
    <w:name w:val="Plain Text"/>
    <w:basedOn w:val="a"/>
    <w:link w:val="affff1"/>
    <w:uiPriority w:val="99"/>
    <w:unhideWhenUsed/>
    <w:rsid w:val="00566D6F"/>
    <w:rPr>
      <w:rFonts w:ascii="Calibri" w:eastAsia="Calibri" w:hAnsi="Calibri"/>
      <w:sz w:val="22"/>
      <w:szCs w:val="21"/>
      <w:lang w:eastAsia="en-US"/>
    </w:rPr>
  </w:style>
  <w:style w:type="character" w:customStyle="1" w:styleId="affff1">
    <w:name w:val="Текст Знак"/>
    <w:basedOn w:val="a0"/>
    <w:link w:val="affff0"/>
    <w:uiPriority w:val="99"/>
    <w:rsid w:val="00566D6F"/>
    <w:rPr>
      <w:rFonts w:ascii="Calibri" w:eastAsia="Calibri" w:hAnsi="Calibri"/>
      <w:sz w:val="22"/>
      <w:szCs w:val="21"/>
      <w:lang w:eastAsia="en-US"/>
    </w:rPr>
  </w:style>
  <w:style w:type="paragraph" w:customStyle="1" w:styleId="211">
    <w:name w:val="Цитата 21"/>
    <w:basedOn w:val="a"/>
    <w:next w:val="a"/>
    <w:uiPriority w:val="29"/>
    <w:qFormat/>
    <w:rsid w:val="00566D6F"/>
    <w:pPr>
      <w:spacing w:after="200" w:line="276" w:lineRule="auto"/>
    </w:pPr>
    <w:rPr>
      <w:i/>
      <w:iCs/>
      <w:color w:val="000000" w:themeColor="text1"/>
      <w:sz w:val="20"/>
      <w:szCs w:val="20"/>
    </w:rPr>
  </w:style>
  <w:style w:type="paragraph" w:customStyle="1" w:styleId="1d">
    <w:name w:val="Выделенная цитата1"/>
    <w:basedOn w:val="a"/>
    <w:next w:val="a"/>
    <w:uiPriority w:val="99"/>
    <w:qFormat/>
    <w:rsid w:val="00566D6F"/>
    <w:pPr>
      <w:pBdr>
        <w:bottom w:val="single" w:sz="4" w:space="4" w:color="4F81BD"/>
      </w:pBdr>
      <w:spacing w:before="200" w:after="280" w:line="276" w:lineRule="auto"/>
      <w:ind w:left="936" w:right="936"/>
    </w:pPr>
    <w:rPr>
      <w:b/>
      <w:bCs/>
      <w:i/>
      <w:iCs/>
      <w:color w:val="4F81BD" w:themeColor="accent1"/>
      <w:sz w:val="20"/>
      <w:szCs w:val="20"/>
    </w:rPr>
  </w:style>
  <w:style w:type="paragraph" w:customStyle="1" w:styleId="1e">
    <w:name w:val="Заголовок оглавления1"/>
    <w:basedOn w:val="10"/>
    <w:next w:val="a"/>
    <w:uiPriority w:val="99"/>
    <w:qFormat/>
    <w:rsid w:val="00566D6F"/>
    <w:pPr>
      <w:keepLines/>
      <w:spacing w:before="480" w:line="276" w:lineRule="auto"/>
      <w:ind w:left="0"/>
      <w:jc w:val="both"/>
      <w:outlineLvl w:val="9"/>
    </w:pPr>
    <w:rPr>
      <w:rFonts w:ascii="Cambria" w:hAnsi="Cambria"/>
      <w:b/>
      <w:bCs/>
      <w:color w:val="365F91"/>
      <w:szCs w:val="28"/>
    </w:rPr>
  </w:style>
  <w:style w:type="paragraph" w:customStyle="1" w:styleId="1f">
    <w:name w:val="Рецензия1"/>
    <w:uiPriority w:val="99"/>
    <w:semiHidden/>
    <w:rsid w:val="00566D6F"/>
    <w:rPr>
      <w:rFonts w:ascii="Calibri" w:eastAsia="Calibri" w:hAnsi="Calibri"/>
      <w:sz w:val="22"/>
      <w:szCs w:val="22"/>
      <w:lang w:eastAsia="en-US"/>
    </w:rPr>
  </w:style>
  <w:style w:type="paragraph" w:customStyle="1" w:styleId="tekstob">
    <w:name w:val="tekstob"/>
    <w:basedOn w:val="a"/>
    <w:uiPriority w:val="99"/>
    <w:rsid w:val="00566D6F"/>
    <w:pPr>
      <w:spacing w:before="100" w:beforeAutospacing="1" w:after="100" w:afterAutospacing="1"/>
    </w:pPr>
  </w:style>
  <w:style w:type="paragraph" w:customStyle="1" w:styleId="tekstvlev">
    <w:name w:val="tekstvlev"/>
    <w:basedOn w:val="a"/>
    <w:uiPriority w:val="99"/>
    <w:rsid w:val="00566D6F"/>
    <w:pPr>
      <w:spacing w:before="100" w:beforeAutospacing="1" w:after="100" w:afterAutospacing="1"/>
    </w:pPr>
  </w:style>
  <w:style w:type="paragraph" w:customStyle="1" w:styleId="affff2">
    <w:name w:val="Прижатый влево"/>
    <w:basedOn w:val="a"/>
    <w:next w:val="a"/>
    <w:uiPriority w:val="99"/>
    <w:rsid w:val="00566D6F"/>
    <w:pPr>
      <w:widowControl w:val="0"/>
      <w:autoSpaceDE w:val="0"/>
      <w:autoSpaceDN w:val="0"/>
      <w:adjustRightInd w:val="0"/>
    </w:pPr>
    <w:rPr>
      <w:rFonts w:ascii="Arial" w:hAnsi="Arial" w:cs="Arial"/>
    </w:rPr>
  </w:style>
  <w:style w:type="paragraph" w:customStyle="1" w:styleId="affff3">
    <w:name w:val="Обычный НИОКР Знак"/>
    <w:basedOn w:val="a"/>
    <w:uiPriority w:val="99"/>
    <w:rsid w:val="00566D6F"/>
    <w:pPr>
      <w:spacing w:after="160" w:line="240" w:lineRule="exact"/>
    </w:pPr>
    <w:rPr>
      <w:rFonts w:ascii="Verdana" w:hAnsi="Verdana"/>
      <w:lang w:val="en-US" w:eastAsia="en-US"/>
    </w:rPr>
  </w:style>
  <w:style w:type="paragraph" w:customStyle="1" w:styleId="font9">
    <w:name w:val="font9"/>
    <w:basedOn w:val="a"/>
    <w:uiPriority w:val="99"/>
    <w:rsid w:val="00566D6F"/>
    <w:pPr>
      <w:spacing w:before="100" w:beforeAutospacing="1" w:after="100" w:afterAutospacing="1"/>
    </w:pPr>
    <w:rPr>
      <w:rFonts w:ascii="Tahoma" w:hAnsi="Tahoma" w:cs="Tahoma"/>
      <w:b/>
      <w:bCs/>
      <w:color w:val="000000"/>
      <w:sz w:val="20"/>
      <w:szCs w:val="20"/>
    </w:rPr>
  </w:style>
  <w:style w:type="paragraph" w:customStyle="1" w:styleId="font10">
    <w:name w:val="font10"/>
    <w:basedOn w:val="a"/>
    <w:uiPriority w:val="99"/>
    <w:rsid w:val="00566D6F"/>
    <w:pPr>
      <w:spacing w:before="100" w:beforeAutospacing="1" w:after="100" w:afterAutospacing="1"/>
    </w:pPr>
    <w:rPr>
      <w:rFonts w:ascii="Tahoma" w:hAnsi="Tahoma" w:cs="Tahoma"/>
      <w:color w:val="000000"/>
      <w:sz w:val="20"/>
      <w:szCs w:val="20"/>
    </w:rPr>
  </w:style>
  <w:style w:type="paragraph" w:customStyle="1" w:styleId="font11">
    <w:name w:val="font11"/>
    <w:basedOn w:val="a"/>
    <w:uiPriority w:val="99"/>
    <w:rsid w:val="00566D6F"/>
    <w:pPr>
      <w:spacing w:before="100" w:beforeAutospacing="1" w:after="100" w:afterAutospacing="1"/>
    </w:pPr>
    <w:rPr>
      <w:sz w:val="20"/>
      <w:szCs w:val="20"/>
    </w:rPr>
  </w:style>
  <w:style w:type="paragraph" w:customStyle="1" w:styleId="font12">
    <w:name w:val="font12"/>
    <w:basedOn w:val="a"/>
    <w:uiPriority w:val="99"/>
    <w:rsid w:val="00566D6F"/>
    <w:pPr>
      <w:spacing w:before="100" w:beforeAutospacing="1" w:after="100" w:afterAutospacing="1"/>
    </w:pPr>
    <w:rPr>
      <w:b/>
      <w:bCs/>
      <w:sz w:val="21"/>
      <w:szCs w:val="21"/>
    </w:rPr>
  </w:style>
  <w:style w:type="paragraph" w:customStyle="1" w:styleId="font13">
    <w:name w:val="font13"/>
    <w:basedOn w:val="a"/>
    <w:uiPriority w:val="99"/>
    <w:rsid w:val="00566D6F"/>
    <w:pPr>
      <w:spacing w:before="100" w:beforeAutospacing="1" w:after="100" w:afterAutospacing="1"/>
    </w:pPr>
    <w:rPr>
      <w:b/>
      <w:bCs/>
      <w:sz w:val="20"/>
      <w:szCs w:val="20"/>
    </w:rPr>
  </w:style>
  <w:style w:type="paragraph" w:customStyle="1" w:styleId="font14">
    <w:name w:val="font14"/>
    <w:basedOn w:val="a"/>
    <w:uiPriority w:val="99"/>
    <w:rsid w:val="00566D6F"/>
    <w:pPr>
      <w:spacing w:before="100" w:beforeAutospacing="1" w:after="100" w:afterAutospacing="1"/>
    </w:pPr>
  </w:style>
  <w:style w:type="paragraph" w:customStyle="1" w:styleId="font15">
    <w:name w:val="font15"/>
    <w:basedOn w:val="a"/>
    <w:uiPriority w:val="99"/>
    <w:rsid w:val="00566D6F"/>
    <w:pPr>
      <w:spacing w:before="100" w:beforeAutospacing="1" w:after="100" w:afterAutospacing="1"/>
    </w:pPr>
    <w:rPr>
      <w:color w:val="0000FF"/>
      <w:sz w:val="20"/>
      <w:szCs w:val="20"/>
    </w:rPr>
  </w:style>
  <w:style w:type="paragraph" w:customStyle="1" w:styleId="font16">
    <w:name w:val="font16"/>
    <w:basedOn w:val="a"/>
    <w:uiPriority w:val="99"/>
    <w:rsid w:val="00566D6F"/>
    <w:pPr>
      <w:spacing w:before="100" w:beforeAutospacing="1" w:after="100" w:afterAutospacing="1"/>
    </w:pPr>
    <w:rPr>
      <w:color w:val="0000FF"/>
      <w:sz w:val="20"/>
      <w:szCs w:val="20"/>
    </w:rPr>
  </w:style>
  <w:style w:type="paragraph" w:customStyle="1" w:styleId="font17">
    <w:name w:val="font17"/>
    <w:basedOn w:val="a"/>
    <w:uiPriority w:val="99"/>
    <w:rsid w:val="00566D6F"/>
    <w:pPr>
      <w:spacing w:before="100" w:beforeAutospacing="1" w:after="100" w:afterAutospacing="1"/>
    </w:pPr>
    <w:rPr>
      <w:color w:val="0000FF"/>
      <w:sz w:val="20"/>
      <w:szCs w:val="20"/>
    </w:rPr>
  </w:style>
  <w:style w:type="paragraph" w:customStyle="1" w:styleId="affff4">
    <w:name w:val="Базовый"/>
    <w:uiPriority w:val="99"/>
    <w:rsid w:val="00566D6F"/>
    <w:pPr>
      <w:suppressAutoHyphens/>
      <w:spacing w:after="200" w:line="276" w:lineRule="auto"/>
    </w:pPr>
    <w:rPr>
      <w:color w:val="00000A"/>
      <w:lang w:eastAsia="zh-CN"/>
    </w:rPr>
  </w:style>
  <w:style w:type="paragraph" w:customStyle="1" w:styleId="xl179">
    <w:name w:val="xl179"/>
    <w:basedOn w:val="a"/>
    <w:uiPriority w:val="99"/>
    <w:rsid w:val="00566D6F"/>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uiPriority w:val="99"/>
    <w:rsid w:val="00566D6F"/>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uiPriority w:val="99"/>
    <w:rsid w:val="00566D6F"/>
    <w:pPr>
      <w:pBdr>
        <w:top w:val="single" w:sz="8" w:space="0" w:color="auto"/>
        <w:left w:val="single" w:sz="8" w:space="0" w:color="auto"/>
        <w:bottom w:val="single" w:sz="8" w:space="0" w:color="auto"/>
        <w:right w:val="single" w:sz="4" w:space="0" w:color="auto"/>
      </w:pBdr>
      <w:shd w:val="clear" w:color="auto" w:fill="FABF8F"/>
      <w:spacing w:before="100" w:beforeAutospacing="1" w:after="100" w:afterAutospacing="1"/>
      <w:jc w:val="center"/>
    </w:pPr>
    <w:rPr>
      <w:b/>
      <w:bCs/>
      <w:sz w:val="16"/>
      <w:szCs w:val="16"/>
    </w:rPr>
  </w:style>
  <w:style w:type="paragraph" w:customStyle="1" w:styleId="xl182">
    <w:name w:val="xl182"/>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uiPriority w:val="99"/>
    <w:rsid w:val="00566D6F"/>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uiPriority w:val="99"/>
    <w:rsid w:val="00566D6F"/>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uiPriority w:val="99"/>
    <w:rsid w:val="00566D6F"/>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uiPriority w:val="99"/>
    <w:rsid w:val="00566D6F"/>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uiPriority w:val="99"/>
    <w:rsid w:val="00566D6F"/>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uiPriority w:val="99"/>
    <w:rsid w:val="00566D6F"/>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uiPriority w:val="99"/>
    <w:rsid w:val="00566D6F"/>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uiPriority w:val="99"/>
    <w:rsid w:val="00566D6F"/>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uiPriority w:val="99"/>
    <w:rsid w:val="00566D6F"/>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uiPriority w:val="99"/>
    <w:rsid w:val="00566D6F"/>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uiPriority w:val="99"/>
    <w:rsid w:val="00566D6F"/>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uiPriority w:val="99"/>
    <w:rsid w:val="00566D6F"/>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uiPriority w:val="99"/>
    <w:rsid w:val="00566D6F"/>
    <w:pPr>
      <w:widowControl w:val="0"/>
      <w:autoSpaceDE w:val="0"/>
      <w:autoSpaceDN w:val="0"/>
    </w:pPr>
    <w:rPr>
      <w:rFonts w:ascii="Courier New" w:hAnsi="Courier New" w:cs="Courier New"/>
    </w:rPr>
  </w:style>
  <w:style w:type="paragraph" w:customStyle="1" w:styleId="ConsPlusTitlePage">
    <w:name w:val="ConsPlusTitlePage"/>
    <w:uiPriority w:val="99"/>
    <w:rsid w:val="00566D6F"/>
    <w:pPr>
      <w:widowControl w:val="0"/>
      <w:autoSpaceDE w:val="0"/>
      <w:autoSpaceDN w:val="0"/>
    </w:pPr>
    <w:rPr>
      <w:rFonts w:ascii="Tahoma" w:hAnsi="Tahoma" w:cs="Tahoma"/>
    </w:rPr>
  </w:style>
  <w:style w:type="paragraph" w:customStyle="1" w:styleId="ConsPlusJurTerm">
    <w:name w:val="ConsPlusJurTerm"/>
    <w:uiPriority w:val="99"/>
    <w:rsid w:val="00566D6F"/>
    <w:pPr>
      <w:widowControl w:val="0"/>
      <w:autoSpaceDE w:val="0"/>
      <w:autoSpaceDN w:val="0"/>
    </w:pPr>
    <w:rPr>
      <w:rFonts w:ascii="Tahoma" w:hAnsi="Tahoma" w:cs="Tahoma"/>
      <w:sz w:val="26"/>
    </w:rPr>
  </w:style>
  <w:style w:type="paragraph" w:customStyle="1" w:styleId="western">
    <w:name w:val="western"/>
    <w:basedOn w:val="a"/>
    <w:uiPriority w:val="99"/>
    <w:qFormat/>
    <w:rsid w:val="00566D6F"/>
    <w:pPr>
      <w:widowControl w:val="0"/>
      <w:spacing w:before="100" w:after="119"/>
    </w:pPr>
    <w:rPr>
      <w:color w:val="00000A"/>
      <w:sz w:val="20"/>
      <w:szCs w:val="20"/>
    </w:rPr>
  </w:style>
  <w:style w:type="paragraph" w:customStyle="1" w:styleId="affff5">
    <w:name w:val="Содержимое врезки"/>
    <w:basedOn w:val="a"/>
    <w:uiPriority w:val="99"/>
    <w:qFormat/>
    <w:rsid w:val="00566D6F"/>
    <w:pPr>
      <w:widowControl w:val="0"/>
    </w:pPr>
    <w:rPr>
      <w:color w:val="00000A"/>
      <w:sz w:val="20"/>
      <w:szCs w:val="20"/>
    </w:rPr>
  </w:style>
  <w:style w:type="character" w:customStyle="1" w:styleId="1f0">
    <w:name w:val="Слабое выделение1"/>
    <w:uiPriority w:val="99"/>
    <w:qFormat/>
    <w:rsid w:val="00566D6F"/>
    <w:rPr>
      <w:i/>
      <w:iCs/>
      <w:color w:val="808080"/>
    </w:rPr>
  </w:style>
  <w:style w:type="character" w:customStyle="1" w:styleId="1f1">
    <w:name w:val="Сильное выделение1"/>
    <w:uiPriority w:val="99"/>
    <w:qFormat/>
    <w:rsid w:val="00566D6F"/>
    <w:rPr>
      <w:b/>
      <w:bCs/>
      <w:i/>
      <w:iCs/>
      <w:color w:val="4F81BD"/>
    </w:rPr>
  </w:style>
  <w:style w:type="character" w:customStyle="1" w:styleId="1f2">
    <w:name w:val="Слабая ссылка1"/>
    <w:uiPriority w:val="99"/>
    <w:qFormat/>
    <w:rsid w:val="00566D6F"/>
    <w:rPr>
      <w:smallCaps/>
      <w:color w:val="C0504D"/>
      <w:u w:val="single"/>
    </w:rPr>
  </w:style>
  <w:style w:type="character" w:customStyle="1" w:styleId="1f3">
    <w:name w:val="Сильная ссылка1"/>
    <w:uiPriority w:val="99"/>
    <w:qFormat/>
    <w:rsid w:val="00566D6F"/>
    <w:rPr>
      <w:b/>
      <w:bCs/>
      <w:smallCaps/>
      <w:color w:val="C0504D"/>
      <w:spacing w:val="5"/>
      <w:u w:val="single"/>
    </w:rPr>
  </w:style>
  <w:style w:type="character" w:customStyle="1" w:styleId="1f4">
    <w:name w:val="Название книги1"/>
    <w:uiPriority w:val="99"/>
    <w:qFormat/>
    <w:rsid w:val="00566D6F"/>
    <w:rPr>
      <w:b/>
      <w:bCs/>
      <w:smallCaps/>
      <w:spacing w:val="5"/>
    </w:rPr>
  </w:style>
  <w:style w:type="character" w:customStyle="1" w:styleId="anssni">
    <w:name w:val="ans_sni"/>
    <w:basedOn w:val="a0"/>
    <w:uiPriority w:val="99"/>
    <w:rsid w:val="00566D6F"/>
  </w:style>
  <w:style w:type="character" w:customStyle="1" w:styleId="remarkable-pre-marked">
    <w:name w:val="remarkable-pre-marked"/>
    <w:rsid w:val="00566D6F"/>
  </w:style>
  <w:style w:type="character" w:customStyle="1" w:styleId="apple-converted-space">
    <w:name w:val="apple-converted-space"/>
    <w:rsid w:val="00566D6F"/>
  </w:style>
  <w:style w:type="character" w:customStyle="1" w:styleId="1f5">
    <w:name w:val="Цитата Знак1"/>
    <w:uiPriority w:val="29"/>
    <w:rsid w:val="00566D6F"/>
    <w:rPr>
      <w:rFonts w:ascii="Times New Roman" w:eastAsia="Times New Roman" w:hAnsi="Times New Roman" w:cs="Times New Roman" w:hint="default"/>
      <w:i/>
      <w:iCs/>
      <w:color w:val="000000"/>
      <w:sz w:val="20"/>
      <w:szCs w:val="20"/>
      <w:lang w:eastAsia="ru-RU"/>
    </w:rPr>
  </w:style>
  <w:style w:type="character" w:customStyle="1" w:styleId="212">
    <w:name w:val="Цитата 2 Знак1"/>
    <w:basedOn w:val="a0"/>
    <w:uiPriority w:val="29"/>
    <w:locked/>
    <w:rsid w:val="00566D6F"/>
    <w:rPr>
      <w:i/>
      <w:iCs/>
      <w:color w:val="000000"/>
    </w:rPr>
  </w:style>
  <w:style w:type="character" w:customStyle="1" w:styleId="1f6">
    <w:name w:val="Выделенная цитата Знак1"/>
    <w:basedOn w:val="a0"/>
    <w:uiPriority w:val="30"/>
    <w:locked/>
    <w:rsid w:val="00566D6F"/>
    <w:rPr>
      <w:b/>
      <w:bCs/>
      <w:i/>
      <w:iCs/>
      <w:color w:val="4F81BD"/>
    </w:rPr>
  </w:style>
  <w:style w:type="character" w:customStyle="1" w:styleId="affff6">
    <w:name w:val="Цветовое выделение"/>
    <w:uiPriority w:val="99"/>
    <w:rsid w:val="00566D6F"/>
    <w:rPr>
      <w:b/>
      <w:bCs w:val="0"/>
      <w:color w:val="26282F"/>
    </w:rPr>
  </w:style>
  <w:style w:type="character" w:customStyle="1" w:styleId="affff7">
    <w:name w:val="Гипертекстовая ссылка"/>
    <w:uiPriority w:val="99"/>
    <w:rsid w:val="00566D6F"/>
    <w:rPr>
      <w:rFonts w:ascii="Times New Roman" w:hAnsi="Times New Roman" w:cs="Times New Roman" w:hint="default"/>
      <w:b w:val="0"/>
      <w:bCs w:val="0"/>
      <w:color w:val="106BBE"/>
    </w:rPr>
  </w:style>
  <w:style w:type="character" w:customStyle="1" w:styleId="FontStyle15">
    <w:name w:val="Font Style15"/>
    <w:rsid w:val="00566D6F"/>
    <w:rPr>
      <w:rFonts w:ascii="Times New Roman" w:hAnsi="Times New Roman" w:cs="Times New Roman" w:hint="default"/>
      <w:sz w:val="22"/>
      <w:szCs w:val="22"/>
    </w:rPr>
  </w:style>
  <w:style w:type="table" w:customStyle="1" w:styleId="83">
    <w:name w:val="Сетка таблицы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uiPriority w:val="60"/>
    <w:rsid w:val="00566D6F"/>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uiPriority w:val="59"/>
    <w:rsid w:val="00566D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uiPriority w:val="59"/>
    <w:rsid w:val="00566D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66D6F"/>
    <w:pPr>
      <w:numPr>
        <w:numId w:val="3"/>
      </w:numPr>
    </w:pPr>
  </w:style>
  <w:style w:type="numbering" w:customStyle="1" w:styleId="2">
    <w:name w:val="Стиль2"/>
    <w:rsid w:val="00566D6F"/>
    <w:pPr>
      <w:numPr>
        <w:numId w:val="4"/>
      </w:numPr>
    </w:pPr>
  </w:style>
  <w:style w:type="numbering" w:customStyle="1" w:styleId="311">
    <w:name w:val="Стиль31"/>
    <w:rsid w:val="00566D6F"/>
  </w:style>
  <w:style w:type="numbering" w:customStyle="1" w:styleId="21">
    <w:name w:val="Стиль21"/>
    <w:rsid w:val="00566D6F"/>
    <w:pPr>
      <w:numPr>
        <w:numId w:val="5"/>
      </w:numPr>
    </w:pPr>
  </w:style>
  <w:style w:type="numbering" w:customStyle="1" w:styleId="3">
    <w:name w:val="Стиль3"/>
    <w:rsid w:val="00566D6F"/>
    <w:pPr>
      <w:numPr>
        <w:numId w:val="6"/>
      </w:numPr>
    </w:pPr>
  </w:style>
  <w:style w:type="paragraph" w:customStyle="1" w:styleId="formattext">
    <w:name w:val="formattext"/>
    <w:basedOn w:val="a"/>
    <w:uiPriority w:val="99"/>
    <w:rsid w:val="003523E2"/>
    <w:pPr>
      <w:spacing w:before="100" w:beforeAutospacing="1" w:after="100" w:afterAutospacing="1"/>
    </w:pPr>
  </w:style>
  <w:style w:type="paragraph" w:customStyle="1" w:styleId="114">
    <w:name w:val="Заголовок 11"/>
    <w:basedOn w:val="a"/>
    <w:next w:val="a"/>
    <w:uiPriority w:val="99"/>
    <w:qFormat/>
    <w:locked/>
    <w:rsid w:val="003523E2"/>
    <w:pPr>
      <w:keepNext/>
      <w:spacing w:before="240" w:after="60" w:line="276" w:lineRule="auto"/>
      <w:outlineLvl w:val="0"/>
    </w:pPr>
    <w:rPr>
      <w:rFonts w:ascii="Cambria" w:hAnsi="Cambria"/>
      <w:b/>
      <w:bCs/>
      <w:kern w:val="32"/>
      <w:sz w:val="32"/>
      <w:szCs w:val="32"/>
      <w:lang w:eastAsia="en-US"/>
    </w:rPr>
  </w:style>
  <w:style w:type="paragraph" w:customStyle="1" w:styleId="214">
    <w:name w:val="Заголовок 21"/>
    <w:basedOn w:val="a"/>
    <w:next w:val="a"/>
    <w:uiPriority w:val="99"/>
    <w:qFormat/>
    <w:locked/>
    <w:rsid w:val="003523E2"/>
    <w:pPr>
      <w:keepNext/>
      <w:spacing w:before="240" w:after="60" w:line="276" w:lineRule="auto"/>
      <w:outlineLvl w:val="1"/>
    </w:pPr>
    <w:rPr>
      <w:rFonts w:ascii="Cambria" w:hAnsi="Cambria"/>
      <w:b/>
      <w:bCs/>
      <w:i/>
      <w:iCs/>
      <w:sz w:val="28"/>
      <w:szCs w:val="28"/>
      <w:lang w:eastAsia="en-US"/>
    </w:rPr>
  </w:style>
  <w:style w:type="paragraph" w:customStyle="1" w:styleId="312">
    <w:name w:val="Заголовок 31"/>
    <w:basedOn w:val="a"/>
    <w:next w:val="a"/>
    <w:uiPriority w:val="99"/>
    <w:qFormat/>
    <w:locked/>
    <w:rsid w:val="003523E2"/>
    <w:pPr>
      <w:keepNext/>
      <w:spacing w:before="240" w:after="60" w:line="276" w:lineRule="auto"/>
      <w:outlineLvl w:val="2"/>
    </w:pPr>
    <w:rPr>
      <w:rFonts w:ascii="Cambria" w:hAnsi="Cambria"/>
      <w:b/>
      <w:bCs/>
      <w:sz w:val="26"/>
      <w:szCs w:val="26"/>
      <w:lang w:eastAsia="en-US"/>
    </w:rPr>
  </w:style>
  <w:style w:type="character" w:customStyle="1" w:styleId="313">
    <w:name w:val="Заголовок 3 Знак1"/>
    <w:basedOn w:val="a0"/>
    <w:uiPriority w:val="9"/>
    <w:semiHidden/>
    <w:rsid w:val="003523E2"/>
    <w:rPr>
      <w:rFonts w:asciiTheme="majorHAnsi" w:eastAsiaTheme="majorEastAsia" w:hAnsiTheme="majorHAnsi" w:cstheme="majorBidi" w:hint="default"/>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04354918">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9018258">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83607304">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0343209">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1887719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699939799">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904534939">
      <w:bodyDiv w:val="1"/>
      <w:marLeft w:val="0"/>
      <w:marRight w:val="0"/>
      <w:marTop w:val="0"/>
      <w:marBottom w:val="0"/>
      <w:divBdr>
        <w:top w:val="none" w:sz="0" w:space="0" w:color="auto"/>
        <w:left w:val="none" w:sz="0" w:space="0" w:color="auto"/>
        <w:bottom w:val="none" w:sz="0" w:space="0" w:color="auto"/>
        <w:right w:val="none" w:sz="0" w:space="0" w:color="auto"/>
      </w:divBdr>
    </w:div>
    <w:div w:id="905993336">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891271">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72700044">
      <w:bodyDiv w:val="1"/>
      <w:marLeft w:val="0"/>
      <w:marRight w:val="0"/>
      <w:marTop w:val="0"/>
      <w:marBottom w:val="0"/>
      <w:divBdr>
        <w:top w:val="none" w:sz="0" w:space="0" w:color="auto"/>
        <w:left w:val="none" w:sz="0" w:space="0" w:color="auto"/>
        <w:bottom w:val="none" w:sz="0" w:space="0" w:color="auto"/>
        <w:right w:val="none" w:sz="0" w:space="0" w:color="auto"/>
      </w:divBdr>
    </w:div>
    <w:div w:id="1087002592">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30324750">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2091887">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017153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3812928">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89821203">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8846298">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0618311">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2842866">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572495747">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234703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7925245">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23543979">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56268303">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03502958">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3137164">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isip.ru" TargetMode="Externa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yandex.ru/clck/jsredir?bu=2khn35&amp;from=yandex.ru%3Bsearch%2F%3Bweb%3B%3B&amp;text=&amp;etext=7289.OCQafs1OkPpVVvCFP7cTcwW7JSYLJhY5H4HQKQXvWBYlmDfxUXZOb0uh6M-KyovonZHHA4jG4ZaHZyHMym401DSOtLCWWxTP8KqsmcP1uB1KKj-JlPhFeszRX9u3xu8xAwI0ba5vaj-jXOwl9By0Q2g6-Z1r1m-JIfLcSN0_WkHH94eCxLICfcn86LBYSlzt.d20bedc43503c42716791eef86e07070f3381733&amp;uuid=&amp;state=PEtFfuTeVD4jaxywoSUvtB2i7c0_vxGdh55VB9hR14QS1N0NrQgnV16vRuzYFaOEtkZ_ezqvSPNjJVBRhT3jR5Q5xuj-A6C9wMbshpgH_Xqma32FI7246SQBpA7sN-yCGRHq1Likf1w,&amp;&amp;cst=AiuY0DBWFJ5Hyx_fyvalFNoZE6zTkg7SzH56p5Woag7fAZmJ0qOiUC4aP-osLnPY6GvyfckpITqKcrKufOH6B5kb5eAuflDKw9Vu8Hzx0GPzbVw7HnzeqeHib066i9_zaN41b4uVjLm1vEO_vYEqZf-d-IBOVF2KAOczVhXxt492oItHMaOZnDbbm3EzBtrmUlYEeTG6oHq4EuFnznA-ZnxqwXEBHdMHUtQ3SXLVAmiFKN9yqVLbB-vxE0oAVvz75NA_gmOme6JnVighH8r5VpaVBJiyTb5FnNfGmdYL-OHlw7L21MNpDZkYncxQoCeL8cCSaR-h4bea-DYbIybje5m5zfGclv7g&amp;data=UlNrNmk5WktYejY4cHFySjRXSWhXUEJ2UXl0aHduNV9DRnIyWDZ4dlh1ay1IM2FNb2RucG50Y2toanprN2d5amdpcHJFS1VLaEYtT2x5T3pYZUl5NTFKb2w1MHhpeUlR&amp;sign=cddc6414201e6979b579ca955a5186fe&amp;keyno=0&amp;b64e=2&amp;ref=orjY4mGPRjk5boDnW0uvlrrd71vZw9kpVBUyA8nmgREaw07pgKXv-CQLmrvXexjzP1fdTCTkXU55Hn3vLNqiL8yUEtWo7obwj9yPX8TlKCCm6_IfGh82tycxBeHVR_kPL6-r16qVKiJnnxTPY9oUFxJ-4Lsf2sfCfcaafD83ju8lbJAe6QBv_BghNByClBIJATpfdsV_-pMggiWiTvPmvt1reOIQEoFYxmvtWBxVlS1HoSPJ9Rz7aS0eBBi1ybKw8rNuQhc811Cp0FL7snFIaFjogaPfipgXc2iMGCnJUej9t-3hsl4h1hSjWIsUWNGVfwZaR3fyTChAaVZtb79pmbTvyUEBdt8yIJQg9SXXIqep8qJAHctdyL5ohypkPHOUZgtel9ZTOiGtdO3B3u7kpVocyBm0QwRLoBmXidhFt5H9TsElzQizq8hRd3Takem7LSlQtUKhEZD3sPuHi0lTOL3j2AXlsbjjqHXGgvhX28I,&amp;l10n=ru&amp;rp=1&amp;cts=1571731325076%40%40events%3D%5B%7B%22event%22%3A%22click%22%2C%22id%22%3A%222khn35%22%2C%22cts%22%3A1571731325076%2C%22service%22%3A%22web%22%2C%22event-id%22%3A%22k21k902ch3%22%7D%5D&amp;mc=2.6464393446710153&amp;hdtime=10184" TargetMode="External"/><Relationship Id="rId7" Type="http://schemas.openxmlformats.org/officeDocument/2006/relationships/endnotes" Target="endnotes.xml"/><Relationship Id="rId12" Type="http://schemas.openxmlformats.org/officeDocument/2006/relationships/hyperlink" Target="file:///\\storage\&#1054;&#1073;&#1084;&#1077;&#1085;\&#1052;&#1072;&#1096;&#1073;&#1102;&#1088;&#1086;\&#1055;&#1088;&#1077;&#1076;&#1087;&#1088;&#1080;&#1085;&#1080;&#1084;&#1072;&#1090;&#1077;&#1083;&#1100;&#1089;&#1090;&#1074;&#1086;%20&#1085;&#1072;%202021%20&#1075;&#1086;&#1076;%20(3).docx"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login.consultant.ru/link/?req=doc&amp;base=LAW&amp;n=311977&amp;date=18.09.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torage\&#1054;&#1073;&#1084;&#1077;&#1085;\&#1052;&#1072;&#1096;&#1073;&#1102;&#1088;&#1086;\&#1055;&#1088;&#1077;&#1076;&#1087;&#1088;&#1080;&#1085;&#1080;&#1084;&#1072;&#1090;&#1077;&#1083;&#1100;&#1089;&#1090;&#1074;&#1086;%20&#1085;&#1072;%202021%20&#1075;&#1086;&#1076;%20(3).docx"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97E890B6FA42BDDB0BE2288FF206CEA72A8284E7E84B42EF58B770EC0DK1X6G" TargetMode="External"/><Relationship Id="rId10" Type="http://schemas.openxmlformats.org/officeDocument/2006/relationships/hyperlink" Target="file:///\\storage\&#1054;&#1073;&#1084;&#1077;&#1085;\&#1052;&#1072;&#1096;&#1073;&#1102;&#1088;&#1086;\&#1055;&#1088;&#1077;&#1076;&#1087;&#1088;&#1080;&#1085;&#1080;&#1084;&#1072;&#1090;&#1077;&#1083;&#1100;&#1089;&#1090;&#1074;&#1086;%20&#1085;&#1072;%202021%20&#1075;&#1086;&#1076;%20(3).docx" TargetMode="External"/><Relationship Id="rId19" Type="http://schemas.openxmlformats.org/officeDocument/2006/relationships/hyperlink" Target="https://login.consultant.ru/link/?req=doc&amp;base=LAW&amp;n=330792&amp;date=18.09.2019&amp;dst=100019&amp;fld=1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hyperlink" Target="consultantplus://offline/ref=97E890B6FA42BDDB0BE2288FF206CEA72A8284E7E84B42EF58B770EC0DK1X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D524-E871-4208-B647-2512306D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75</Pages>
  <Words>18638</Words>
  <Characters>106243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124632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О С Т А Н О В Л Е Н И Е</dc:title>
  <dc:subject/>
  <dc:creator>2</dc:creator>
  <cp:keywords/>
  <dc:description/>
  <cp:lastModifiedBy>Екатерина</cp:lastModifiedBy>
  <cp:revision>941</cp:revision>
  <cp:lastPrinted>2020-12-11T09:43:00Z</cp:lastPrinted>
  <dcterms:created xsi:type="dcterms:W3CDTF">2018-01-30T13:13:00Z</dcterms:created>
  <dcterms:modified xsi:type="dcterms:W3CDTF">2020-12-15T07:25:00Z</dcterms:modified>
</cp:coreProperties>
</file>