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D0" w:rsidRPr="00FA17D0" w:rsidRDefault="00FA17D0" w:rsidP="00FA17D0">
      <w:pPr>
        <w:jc w:val="center"/>
        <w:rPr>
          <w:rFonts w:ascii="Arial" w:hAnsi="Arial" w:cs="Arial"/>
          <w:b/>
        </w:rPr>
      </w:pPr>
      <w:r w:rsidRPr="00FA17D0">
        <w:rPr>
          <w:rFonts w:ascii="Arial" w:hAnsi="Arial" w:cs="Arial"/>
          <w:b/>
        </w:rPr>
        <w:t>ГЛАВА</w:t>
      </w:r>
    </w:p>
    <w:p w:rsidR="00FA17D0" w:rsidRPr="00FA17D0" w:rsidRDefault="00FA17D0" w:rsidP="00FA17D0">
      <w:pPr>
        <w:jc w:val="center"/>
        <w:rPr>
          <w:rFonts w:ascii="Arial" w:hAnsi="Arial" w:cs="Arial"/>
          <w:b/>
        </w:rPr>
      </w:pPr>
      <w:r w:rsidRPr="00FA17D0">
        <w:rPr>
          <w:rFonts w:ascii="Arial" w:hAnsi="Arial" w:cs="Arial"/>
          <w:b/>
        </w:rPr>
        <w:t>ГОРОДСКОГО ОКРУГА ЗАРАЙСК</w:t>
      </w:r>
    </w:p>
    <w:p w:rsidR="00FA17D0" w:rsidRPr="00FA17D0" w:rsidRDefault="00FA17D0" w:rsidP="00FA17D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A17D0">
        <w:rPr>
          <w:rFonts w:ascii="Arial" w:hAnsi="Arial" w:cs="Arial"/>
          <w:b/>
        </w:rPr>
        <w:t>МОСКОВСКОЙ ОБЛАСТИ</w:t>
      </w:r>
    </w:p>
    <w:p w:rsidR="00FA17D0" w:rsidRPr="00FA17D0" w:rsidRDefault="00FA17D0" w:rsidP="00FA17D0">
      <w:pPr>
        <w:jc w:val="center"/>
        <w:rPr>
          <w:rFonts w:ascii="Arial" w:hAnsi="Arial" w:cs="Arial"/>
          <w:b/>
          <w:bCs/>
        </w:rPr>
      </w:pPr>
    </w:p>
    <w:p w:rsidR="00FA17D0" w:rsidRPr="00FA17D0" w:rsidRDefault="00FA17D0" w:rsidP="00FA17D0">
      <w:pPr>
        <w:jc w:val="center"/>
        <w:rPr>
          <w:rFonts w:ascii="Arial" w:hAnsi="Arial" w:cs="Arial"/>
          <w:b/>
          <w:bCs/>
        </w:rPr>
      </w:pPr>
      <w:r w:rsidRPr="00FA17D0">
        <w:rPr>
          <w:rFonts w:ascii="Arial" w:hAnsi="Arial" w:cs="Arial"/>
          <w:b/>
          <w:bCs/>
        </w:rPr>
        <w:t>ПОСТАНОВЛЕНИЕ</w:t>
      </w:r>
    </w:p>
    <w:p w:rsidR="00FA17D0" w:rsidRPr="00FA17D0" w:rsidRDefault="00FA17D0" w:rsidP="00FA17D0">
      <w:pPr>
        <w:jc w:val="center"/>
        <w:rPr>
          <w:rFonts w:ascii="Arial" w:hAnsi="Arial" w:cs="Arial"/>
        </w:rPr>
      </w:pPr>
    </w:p>
    <w:p w:rsidR="00FA17D0" w:rsidRPr="00FA17D0" w:rsidRDefault="00FA17D0" w:rsidP="00FA17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FA17D0">
        <w:rPr>
          <w:rFonts w:ascii="Arial" w:hAnsi="Arial" w:cs="Arial"/>
        </w:rPr>
        <w:t xml:space="preserve">14.12.2023            </w:t>
      </w:r>
      <w:r>
        <w:rPr>
          <w:rFonts w:ascii="Arial" w:hAnsi="Arial" w:cs="Arial"/>
        </w:rPr>
        <w:t>№</w:t>
      </w:r>
      <w:r w:rsidRPr="00FA17D0">
        <w:rPr>
          <w:rFonts w:ascii="Arial" w:hAnsi="Arial" w:cs="Arial"/>
        </w:rPr>
        <w:t xml:space="preserve"> 2044/12</w:t>
      </w:r>
    </w:p>
    <w:p w:rsidR="00FA17D0" w:rsidRPr="00FA17D0" w:rsidRDefault="00FA17D0" w:rsidP="00FA17D0">
      <w:pPr>
        <w:jc w:val="both"/>
        <w:rPr>
          <w:rFonts w:ascii="Arial" w:hAnsi="Arial" w:cs="Arial"/>
        </w:rPr>
      </w:pPr>
    </w:p>
    <w:p w:rsidR="00FA17D0" w:rsidRPr="00FA17D0" w:rsidRDefault="00FA17D0" w:rsidP="00FA17D0">
      <w:pPr>
        <w:jc w:val="center"/>
        <w:rPr>
          <w:rStyle w:val="FontStyle14"/>
          <w:rFonts w:ascii="Arial" w:hAnsi="Arial" w:cs="Arial"/>
          <w:sz w:val="24"/>
          <w:szCs w:val="24"/>
        </w:rPr>
      </w:pPr>
      <w:r w:rsidRPr="00FA17D0">
        <w:rPr>
          <w:rFonts w:ascii="Arial" w:hAnsi="Arial" w:cs="Arial"/>
        </w:rPr>
        <w:t xml:space="preserve">Об утверждении программы профилактики </w:t>
      </w:r>
      <w:r w:rsidRPr="00FA17D0">
        <w:rPr>
          <w:rStyle w:val="FontStyle14"/>
          <w:rFonts w:ascii="Arial" w:hAnsi="Arial" w:cs="Arial"/>
          <w:sz w:val="24"/>
          <w:szCs w:val="24"/>
        </w:rPr>
        <w:t>рисков причинения</w:t>
      </w:r>
    </w:p>
    <w:p w:rsidR="00FA17D0" w:rsidRPr="00FA17D0" w:rsidRDefault="00FA17D0" w:rsidP="00FA17D0">
      <w:pPr>
        <w:jc w:val="center"/>
        <w:rPr>
          <w:rStyle w:val="FontStyle14"/>
          <w:rFonts w:ascii="Arial" w:hAnsi="Arial" w:cs="Arial"/>
          <w:sz w:val="24"/>
          <w:szCs w:val="24"/>
        </w:rPr>
      </w:pPr>
      <w:r w:rsidRPr="00FA17D0">
        <w:rPr>
          <w:rStyle w:val="FontStyle14"/>
          <w:rFonts w:ascii="Arial" w:hAnsi="Arial" w:cs="Arial"/>
          <w:sz w:val="24"/>
          <w:szCs w:val="24"/>
        </w:rPr>
        <w:t>вреда (ущерба) охраняемым законом ценностям при осуществлении</w:t>
      </w:r>
    </w:p>
    <w:p w:rsidR="00FA17D0" w:rsidRPr="00FA17D0" w:rsidRDefault="00FA17D0" w:rsidP="00FA17D0">
      <w:pPr>
        <w:jc w:val="center"/>
        <w:rPr>
          <w:rFonts w:ascii="Arial" w:eastAsia="Arial Unicode MS" w:hAnsi="Arial" w:cs="Arial"/>
        </w:rPr>
      </w:pPr>
      <w:r w:rsidRPr="00FA17D0">
        <w:rPr>
          <w:rStyle w:val="FontStyle14"/>
          <w:rFonts w:ascii="Arial" w:hAnsi="Arial" w:cs="Arial"/>
          <w:sz w:val="24"/>
          <w:szCs w:val="24"/>
        </w:rPr>
        <w:t xml:space="preserve">муниципального контроля </w:t>
      </w:r>
      <w:r w:rsidRPr="00FA17D0">
        <w:rPr>
          <w:rFonts w:ascii="Arial" w:eastAsia="Arial Unicode MS" w:hAnsi="Arial" w:cs="Arial"/>
        </w:rPr>
        <w:t>в сфере благоустройства на территории</w:t>
      </w:r>
    </w:p>
    <w:p w:rsidR="00FA17D0" w:rsidRPr="00FA17D0" w:rsidRDefault="00FA17D0" w:rsidP="00FA17D0">
      <w:pPr>
        <w:jc w:val="center"/>
        <w:rPr>
          <w:rFonts w:ascii="Arial" w:eastAsia="Arial Unicode MS" w:hAnsi="Arial" w:cs="Arial"/>
        </w:rPr>
      </w:pPr>
      <w:r w:rsidRPr="00FA17D0">
        <w:rPr>
          <w:rFonts w:ascii="Arial" w:eastAsia="Arial Unicode MS" w:hAnsi="Arial" w:cs="Arial"/>
        </w:rPr>
        <w:t>городского округа Зарайск Московской области</w:t>
      </w:r>
      <w:r w:rsidRPr="00FA17D0">
        <w:rPr>
          <w:rFonts w:ascii="Arial" w:hAnsi="Arial" w:cs="Arial"/>
        </w:rPr>
        <w:t xml:space="preserve"> </w:t>
      </w:r>
      <w:r w:rsidRPr="00FA17D0">
        <w:rPr>
          <w:rFonts w:ascii="Arial" w:eastAsia="Arial Unicode MS" w:hAnsi="Arial" w:cs="Arial"/>
        </w:rPr>
        <w:t>на 2024 год</w:t>
      </w:r>
    </w:p>
    <w:p w:rsidR="00FA17D0" w:rsidRPr="00FA17D0" w:rsidRDefault="00FA17D0" w:rsidP="00FA17D0">
      <w:pPr>
        <w:pStyle w:val="Style2"/>
        <w:widowControl/>
        <w:jc w:val="center"/>
        <w:rPr>
          <w:rStyle w:val="FontStyle26"/>
          <w:rFonts w:ascii="Arial" w:eastAsia="Times New Roman" w:hAnsi="Arial" w:cs="Arial"/>
          <w:color w:val="000000" w:themeColor="text1"/>
          <w:sz w:val="24"/>
          <w:szCs w:val="24"/>
        </w:rPr>
      </w:pPr>
    </w:p>
    <w:p w:rsidR="00FA17D0" w:rsidRDefault="00FA17D0" w:rsidP="00FA17D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A17D0">
        <w:rPr>
          <w:rStyle w:val="FontStyle26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FA17D0">
        <w:rPr>
          <w:rFonts w:ascii="Arial" w:hAnsi="Arial" w:cs="Arial"/>
          <w:color w:val="000000" w:themeColor="text1"/>
        </w:rPr>
        <w:t xml:space="preserve">В соответствии со статьёй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FA17D0">
        <w:rPr>
          <w:rFonts w:ascii="Arial" w:eastAsia="Calibri" w:hAnsi="Arial" w:cs="Arial"/>
          <w:lang w:eastAsia="en-US"/>
        </w:rPr>
        <w:t>решением Совета депутатов городского округа Зарайск Московской области от 14.06.2022 № 92/1 «Об утверждения Положения</w:t>
      </w:r>
      <w:proofErr w:type="gramEnd"/>
      <w:r w:rsidRPr="00FA17D0">
        <w:rPr>
          <w:rFonts w:ascii="Arial" w:eastAsia="Calibri" w:hAnsi="Arial" w:cs="Arial"/>
          <w:lang w:eastAsia="en-US"/>
        </w:rPr>
        <w:t xml:space="preserve"> о муниципальном контроле в сфере благоустройства на территории городского округа Зарайск Московской области»</w:t>
      </w:r>
    </w:p>
    <w:p w:rsidR="00FA17D0" w:rsidRPr="00FA17D0" w:rsidRDefault="00FA17D0" w:rsidP="00FA17D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FA17D0" w:rsidRDefault="00FA17D0" w:rsidP="00FA17D0">
      <w:pPr>
        <w:jc w:val="center"/>
        <w:rPr>
          <w:rFonts w:ascii="Arial" w:eastAsia="Arial Unicode MS" w:hAnsi="Arial" w:cs="Arial"/>
          <w:color w:val="000000" w:themeColor="text1"/>
        </w:rPr>
      </w:pPr>
      <w:proofErr w:type="gramStart"/>
      <w:r w:rsidRPr="00FA17D0">
        <w:rPr>
          <w:rFonts w:ascii="Arial" w:eastAsia="Arial Unicode MS" w:hAnsi="Arial" w:cs="Arial"/>
          <w:color w:val="000000" w:themeColor="text1"/>
        </w:rPr>
        <w:t>П</w:t>
      </w:r>
      <w:proofErr w:type="gramEnd"/>
      <w:r w:rsidRPr="00FA17D0">
        <w:rPr>
          <w:rFonts w:ascii="Arial" w:eastAsia="Arial Unicode MS" w:hAnsi="Arial" w:cs="Arial"/>
          <w:color w:val="000000" w:themeColor="text1"/>
        </w:rPr>
        <w:t xml:space="preserve"> О С Т А Н О В Л Я Ю:</w:t>
      </w:r>
    </w:p>
    <w:p w:rsidR="00FA17D0" w:rsidRPr="00FA17D0" w:rsidRDefault="00FA17D0" w:rsidP="00FA17D0">
      <w:pPr>
        <w:jc w:val="center"/>
        <w:rPr>
          <w:rFonts w:ascii="Arial" w:hAnsi="Arial" w:cs="Arial"/>
          <w:color w:val="000000" w:themeColor="text1"/>
        </w:rPr>
      </w:pPr>
    </w:p>
    <w:p w:rsidR="00FA17D0" w:rsidRPr="00FA17D0" w:rsidRDefault="00FA17D0" w:rsidP="00FA17D0">
      <w:pPr>
        <w:jc w:val="both"/>
        <w:rPr>
          <w:rFonts w:ascii="Arial" w:hAnsi="Arial" w:cs="Arial"/>
        </w:rPr>
      </w:pPr>
      <w:r w:rsidRPr="00FA17D0">
        <w:rPr>
          <w:rFonts w:ascii="Arial" w:hAnsi="Arial" w:cs="Arial"/>
        </w:rPr>
        <w:tab/>
        <w:t xml:space="preserve">1.Утвердить программу профилактики </w:t>
      </w:r>
      <w:r w:rsidRPr="00FA17D0">
        <w:rPr>
          <w:rStyle w:val="FontStyle14"/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FA17D0">
        <w:rPr>
          <w:rFonts w:ascii="Arial" w:eastAsia="Arial Unicode MS" w:hAnsi="Arial" w:cs="Arial"/>
        </w:rPr>
        <w:t>в сфере благоустройства на территории городского округа Зарайск Московской области на  2024 год</w:t>
      </w:r>
      <w:r w:rsidRPr="00FA17D0">
        <w:rPr>
          <w:rFonts w:ascii="Arial" w:hAnsi="Arial" w:cs="Arial"/>
        </w:rPr>
        <w:t xml:space="preserve"> (прилагается).</w:t>
      </w:r>
    </w:p>
    <w:p w:rsidR="00FA17D0" w:rsidRPr="00FA17D0" w:rsidRDefault="00FA17D0" w:rsidP="00FA17D0">
      <w:pPr>
        <w:pStyle w:val="affa"/>
        <w:suppressAutoHyphens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7D0">
        <w:rPr>
          <w:rFonts w:ascii="Arial" w:hAnsi="Arial" w:cs="Arial"/>
          <w:color w:val="000000" w:themeColor="text1"/>
          <w:sz w:val="24"/>
          <w:szCs w:val="24"/>
        </w:rPr>
        <w:tab/>
        <w:t xml:space="preserve">2.Службе по взаимодействию со СМИ администрации городского округа Зарайск Московской области </w:t>
      </w:r>
      <w:proofErr w:type="gramStart"/>
      <w:r w:rsidRPr="00FA17D0">
        <w:rPr>
          <w:rFonts w:ascii="Arial" w:hAnsi="Arial" w:cs="Arial"/>
          <w:color w:val="000000" w:themeColor="text1"/>
          <w:sz w:val="24"/>
          <w:szCs w:val="24"/>
        </w:rPr>
        <w:t>разместить</w:t>
      </w:r>
      <w:proofErr w:type="gramEnd"/>
      <w:r w:rsidRPr="00FA17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17D0">
        <w:rPr>
          <w:rFonts w:ascii="Arial" w:hAnsi="Arial" w:cs="Arial"/>
          <w:sz w:val="24"/>
          <w:szCs w:val="24"/>
        </w:rPr>
        <w:t>настоящее постановление на официальном сайте городского округа Зарайск Московской области в информационно-телекоммуникационной сети «Интернет» (</w:t>
      </w:r>
      <w:hyperlink r:id="rId9" w:history="1">
        <w:r w:rsidRPr="00FA17D0">
          <w:rPr>
            <w:rStyle w:val="af0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FA17D0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FA17D0">
          <w:rPr>
            <w:rStyle w:val="af0"/>
            <w:rFonts w:ascii="Arial" w:hAnsi="Arial" w:cs="Arial"/>
            <w:color w:val="auto"/>
            <w:sz w:val="24"/>
            <w:szCs w:val="24"/>
            <w:u w:val="none"/>
            <w:lang w:val="en-US"/>
          </w:rPr>
          <w:t>zarrayon</w:t>
        </w:r>
        <w:proofErr w:type="spellEnd"/>
        <w:r w:rsidRPr="00FA17D0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FA17D0">
          <w:rPr>
            <w:rStyle w:val="af0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A17D0">
        <w:rPr>
          <w:rFonts w:ascii="Arial" w:hAnsi="Arial" w:cs="Arial"/>
          <w:sz w:val="24"/>
          <w:szCs w:val="24"/>
        </w:rPr>
        <w:t>), и опубликовать в периодическом печатном издании  «Зарайский вестник» – приложении к общественно-политической газете «За новую жизнь».</w:t>
      </w:r>
    </w:p>
    <w:p w:rsidR="00FA17D0" w:rsidRPr="00FA17D0" w:rsidRDefault="00FA17D0" w:rsidP="00FA17D0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ab/>
        <w:t>3.</w:t>
      </w:r>
      <w:proofErr w:type="gramStart"/>
      <w:r w:rsidRPr="00FA17D0">
        <w:rPr>
          <w:rFonts w:ascii="Arial" w:hAnsi="Arial" w:cs="Arial"/>
          <w:color w:val="000000" w:themeColor="text1"/>
        </w:rPr>
        <w:t>Контроль за</w:t>
      </w:r>
      <w:proofErr w:type="gramEnd"/>
      <w:r w:rsidRPr="00FA17D0">
        <w:rPr>
          <w:rFonts w:ascii="Arial" w:hAnsi="Arial" w:cs="Arial"/>
          <w:color w:val="000000" w:themeColor="text1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 деятельности ЖКХ, благоустройства, экологии.</w:t>
      </w:r>
    </w:p>
    <w:p w:rsidR="00FA17D0" w:rsidRPr="00FA17D0" w:rsidRDefault="00FA17D0" w:rsidP="00FA17D0">
      <w:pPr>
        <w:pStyle w:val="ConsPlusNormal0"/>
        <w:ind w:firstLine="709"/>
        <w:jc w:val="both"/>
        <w:rPr>
          <w:sz w:val="24"/>
          <w:szCs w:val="24"/>
        </w:rPr>
      </w:pPr>
      <w:r w:rsidRPr="00FA17D0">
        <w:rPr>
          <w:sz w:val="24"/>
          <w:szCs w:val="24"/>
        </w:rPr>
        <w:t xml:space="preserve"> </w:t>
      </w:r>
    </w:p>
    <w:p w:rsidR="00FA17D0" w:rsidRDefault="00FA17D0" w:rsidP="00FA17D0">
      <w:pPr>
        <w:pStyle w:val="ConsPlusNormal0"/>
        <w:ind w:firstLine="709"/>
        <w:jc w:val="both"/>
        <w:rPr>
          <w:sz w:val="24"/>
          <w:szCs w:val="24"/>
        </w:rPr>
      </w:pPr>
    </w:p>
    <w:p w:rsidR="00FA17D0" w:rsidRPr="00FA17D0" w:rsidRDefault="00FA17D0" w:rsidP="00FA17D0">
      <w:pPr>
        <w:pStyle w:val="ConsPlusNormal0"/>
        <w:ind w:firstLine="709"/>
        <w:jc w:val="both"/>
        <w:rPr>
          <w:sz w:val="24"/>
          <w:szCs w:val="24"/>
        </w:rPr>
      </w:pPr>
    </w:p>
    <w:p w:rsidR="00FA17D0" w:rsidRPr="00FA17D0" w:rsidRDefault="00FA17D0" w:rsidP="00FA17D0">
      <w:pPr>
        <w:pStyle w:val="ConsPlusNormal0"/>
        <w:jc w:val="both"/>
        <w:rPr>
          <w:color w:val="000009"/>
          <w:sz w:val="24"/>
          <w:szCs w:val="24"/>
        </w:rPr>
      </w:pPr>
      <w:r w:rsidRPr="00FA17D0">
        <w:rPr>
          <w:color w:val="000009"/>
          <w:sz w:val="24"/>
          <w:szCs w:val="24"/>
        </w:rPr>
        <w:t xml:space="preserve">Глава городского округа </w:t>
      </w:r>
      <w:r>
        <w:rPr>
          <w:color w:val="000009"/>
          <w:sz w:val="24"/>
          <w:szCs w:val="24"/>
        </w:rPr>
        <w:t xml:space="preserve">            </w:t>
      </w:r>
      <w:r w:rsidRPr="00FA17D0">
        <w:rPr>
          <w:color w:val="000009"/>
          <w:sz w:val="24"/>
          <w:szCs w:val="24"/>
        </w:rPr>
        <w:t>В.А. Петрущенко</w:t>
      </w:r>
    </w:p>
    <w:p w:rsidR="00FA17D0" w:rsidRPr="00FA17D0" w:rsidRDefault="00FA17D0" w:rsidP="006A4E81">
      <w:pPr>
        <w:jc w:val="both"/>
        <w:rPr>
          <w:rFonts w:ascii="Arial" w:hAnsi="Arial" w:cs="Arial"/>
        </w:rPr>
      </w:pPr>
    </w:p>
    <w:p w:rsidR="00FA17D0" w:rsidRPr="00FA17D0" w:rsidRDefault="00FA17D0" w:rsidP="006A4E81">
      <w:pPr>
        <w:jc w:val="both"/>
        <w:rPr>
          <w:rFonts w:ascii="Arial" w:hAnsi="Arial" w:cs="Arial"/>
        </w:rPr>
      </w:pPr>
    </w:p>
    <w:p w:rsidR="00FA17D0" w:rsidRPr="00FA17D0" w:rsidRDefault="00FA17D0" w:rsidP="006A4E81">
      <w:pPr>
        <w:jc w:val="both"/>
        <w:rPr>
          <w:rFonts w:ascii="Arial" w:hAnsi="Arial" w:cs="Arial"/>
        </w:rPr>
      </w:pPr>
    </w:p>
    <w:p w:rsidR="00FA17D0" w:rsidRPr="00FA17D0" w:rsidRDefault="00FA17D0" w:rsidP="006A4E81">
      <w:pPr>
        <w:jc w:val="both"/>
        <w:rPr>
          <w:rFonts w:ascii="Arial" w:hAnsi="Arial" w:cs="Arial"/>
        </w:rPr>
      </w:pPr>
    </w:p>
    <w:p w:rsidR="00FA17D0" w:rsidRPr="00FA17D0" w:rsidRDefault="00FA17D0" w:rsidP="006A4E81">
      <w:pPr>
        <w:jc w:val="both"/>
        <w:rPr>
          <w:rFonts w:ascii="Arial" w:hAnsi="Arial" w:cs="Arial"/>
        </w:rPr>
      </w:pPr>
    </w:p>
    <w:p w:rsidR="00FA17D0" w:rsidRPr="00FA17D0" w:rsidRDefault="00FA17D0" w:rsidP="006A4E81">
      <w:pPr>
        <w:jc w:val="both"/>
        <w:rPr>
          <w:rFonts w:ascii="Arial" w:hAnsi="Arial" w:cs="Arial"/>
        </w:rPr>
      </w:pPr>
    </w:p>
    <w:p w:rsidR="00FA17D0" w:rsidRPr="00FA17D0" w:rsidRDefault="00FA17D0" w:rsidP="006A4E81">
      <w:pPr>
        <w:jc w:val="both"/>
        <w:rPr>
          <w:rFonts w:ascii="Arial" w:hAnsi="Arial" w:cs="Arial"/>
        </w:rPr>
      </w:pPr>
    </w:p>
    <w:p w:rsidR="00FA17D0" w:rsidRPr="00FA17D0" w:rsidRDefault="00FA17D0" w:rsidP="006A4E81">
      <w:pPr>
        <w:jc w:val="both"/>
        <w:rPr>
          <w:rFonts w:ascii="Arial" w:hAnsi="Arial" w:cs="Arial"/>
        </w:rPr>
      </w:pPr>
    </w:p>
    <w:p w:rsidR="00FA17D0" w:rsidRPr="00FA17D0" w:rsidRDefault="00FA17D0" w:rsidP="006A4E81">
      <w:pPr>
        <w:jc w:val="both"/>
        <w:rPr>
          <w:rFonts w:ascii="Arial" w:hAnsi="Arial" w:cs="Arial"/>
        </w:rPr>
      </w:pPr>
    </w:p>
    <w:p w:rsidR="00FA17D0" w:rsidRPr="00FA17D0" w:rsidRDefault="00FA17D0" w:rsidP="006A4E81">
      <w:pPr>
        <w:jc w:val="both"/>
        <w:rPr>
          <w:rFonts w:ascii="Arial" w:hAnsi="Arial" w:cs="Arial"/>
        </w:rPr>
      </w:pPr>
    </w:p>
    <w:p w:rsidR="00EE5856" w:rsidRPr="00FA17D0" w:rsidRDefault="00EE5856" w:rsidP="00FA17D0">
      <w:pPr>
        <w:jc w:val="right"/>
        <w:outlineLvl w:val="0"/>
        <w:rPr>
          <w:rFonts w:ascii="Arial" w:hAnsi="Arial" w:cs="Arial"/>
        </w:rPr>
      </w:pPr>
      <w:r w:rsidRPr="00FA17D0">
        <w:rPr>
          <w:rFonts w:ascii="Arial" w:hAnsi="Arial" w:cs="Arial"/>
        </w:rPr>
        <w:lastRenderedPageBreak/>
        <w:t>УТВЕРЖДЕНА</w:t>
      </w:r>
    </w:p>
    <w:p w:rsidR="00EE5856" w:rsidRPr="00FA17D0" w:rsidRDefault="00EE5856" w:rsidP="00FA17D0">
      <w:pPr>
        <w:jc w:val="right"/>
        <w:outlineLvl w:val="0"/>
        <w:rPr>
          <w:rFonts w:ascii="Arial" w:hAnsi="Arial" w:cs="Arial"/>
        </w:rPr>
      </w:pPr>
      <w:r w:rsidRPr="00FA17D0">
        <w:rPr>
          <w:rFonts w:ascii="Arial" w:hAnsi="Arial" w:cs="Arial"/>
        </w:rPr>
        <w:t>постановлением главы</w:t>
      </w:r>
    </w:p>
    <w:p w:rsidR="00EE5856" w:rsidRPr="00FA17D0" w:rsidRDefault="00EE5856" w:rsidP="00FA17D0">
      <w:pPr>
        <w:jc w:val="right"/>
        <w:outlineLvl w:val="0"/>
        <w:rPr>
          <w:rFonts w:ascii="Arial" w:hAnsi="Arial" w:cs="Arial"/>
        </w:rPr>
      </w:pPr>
      <w:r w:rsidRPr="00FA17D0">
        <w:rPr>
          <w:rFonts w:ascii="Arial" w:hAnsi="Arial" w:cs="Arial"/>
        </w:rPr>
        <w:t>городского округа Зарайск</w:t>
      </w:r>
    </w:p>
    <w:p w:rsidR="00EE5856" w:rsidRPr="00FA17D0" w:rsidRDefault="00372AC5" w:rsidP="00FA17D0">
      <w:pPr>
        <w:jc w:val="right"/>
        <w:outlineLvl w:val="0"/>
        <w:rPr>
          <w:rFonts w:ascii="Arial" w:hAnsi="Arial" w:cs="Arial"/>
        </w:rPr>
      </w:pPr>
      <w:r w:rsidRPr="00FA17D0">
        <w:rPr>
          <w:rFonts w:ascii="Arial" w:hAnsi="Arial" w:cs="Arial"/>
        </w:rPr>
        <w:t>от 14</w:t>
      </w:r>
      <w:r w:rsidR="008104EE" w:rsidRPr="00FA17D0">
        <w:rPr>
          <w:rFonts w:ascii="Arial" w:hAnsi="Arial" w:cs="Arial"/>
        </w:rPr>
        <w:t>.12</w:t>
      </w:r>
      <w:r w:rsidR="00D16563" w:rsidRPr="00FA17D0">
        <w:rPr>
          <w:rFonts w:ascii="Arial" w:hAnsi="Arial" w:cs="Arial"/>
        </w:rPr>
        <w:t>.2023 № 20</w:t>
      </w:r>
      <w:r w:rsidR="006A4E81" w:rsidRPr="00FA17D0">
        <w:rPr>
          <w:rFonts w:ascii="Arial" w:hAnsi="Arial" w:cs="Arial"/>
        </w:rPr>
        <w:t>44</w:t>
      </w:r>
      <w:r w:rsidR="008104EE" w:rsidRPr="00FA17D0">
        <w:rPr>
          <w:rFonts w:ascii="Arial" w:hAnsi="Arial" w:cs="Arial"/>
        </w:rPr>
        <w:t>/12</w:t>
      </w:r>
    </w:p>
    <w:p w:rsidR="006A4E81" w:rsidRPr="00FA17D0" w:rsidRDefault="006A4E81" w:rsidP="006A4E81">
      <w:pPr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jc w:val="center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Программа </w:t>
      </w:r>
      <w:proofErr w:type="gramStart"/>
      <w:r w:rsidRPr="00FA17D0">
        <w:rPr>
          <w:rFonts w:ascii="Arial" w:hAnsi="Arial" w:cs="Arial"/>
          <w:color w:val="000000" w:themeColor="text1"/>
        </w:rPr>
        <w:t xml:space="preserve">профилактики </w:t>
      </w:r>
      <w:bookmarkStart w:id="0" w:name="OLE_LINK23"/>
      <w:bookmarkStart w:id="1" w:name="OLE_LINK22"/>
      <w:r w:rsidRPr="00FA17D0">
        <w:rPr>
          <w:rFonts w:ascii="Arial" w:hAnsi="Arial" w:cs="Arial"/>
          <w:color w:val="000000" w:themeColor="text1"/>
        </w:rPr>
        <w:t>рисков причинения вреда ущерба</w:t>
      </w:r>
      <w:proofErr w:type="gramEnd"/>
      <w:r w:rsidRPr="00FA17D0">
        <w:rPr>
          <w:rFonts w:ascii="Arial" w:hAnsi="Arial" w:cs="Arial"/>
          <w:color w:val="000000" w:themeColor="text1"/>
        </w:rPr>
        <w:t xml:space="preserve"> охраняемым законом ценностям</w:t>
      </w:r>
      <w:bookmarkEnd w:id="0"/>
      <w:bookmarkEnd w:id="1"/>
      <w:r w:rsidRPr="00FA17D0">
        <w:rPr>
          <w:rFonts w:ascii="Arial" w:hAnsi="Arial" w:cs="Arial"/>
          <w:color w:val="000000" w:themeColor="text1"/>
        </w:rPr>
        <w:t xml:space="preserve"> </w:t>
      </w:r>
      <w:r w:rsidRPr="00FA17D0">
        <w:rPr>
          <w:rStyle w:val="FontStyle14"/>
          <w:rFonts w:ascii="Arial" w:hAnsi="Arial" w:cs="Arial"/>
          <w:sz w:val="24"/>
          <w:szCs w:val="24"/>
        </w:rPr>
        <w:t xml:space="preserve">при осуществлении муниципального контроля </w:t>
      </w:r>
      <w:r w:rsidRPr="00FA17D0">
        <w:rPr>
          <w:rFonts w:ascii="Arial" w:eastAsia="Arial Unicode MS" w:hAnsi="Arial" w:cs="Arial"/>
          <w:u w:color="000000"/>
        </w:rPr>
        <w:t xml:space="preserve">в сфере благоустройства на территории городского округа Зарайск Московской области </w:t>
      </w:r>
      <w:r w:rsidRPr="00FA17D0">
        <w:rPr>
          <w:rFonts w:ascii="Arial" w:hAnsi="Arial" w:cs="Arial"/>
        </w:rPr>
        <w:t>на 2024 год</w:t>
      </w:r>
    </w:p>
    <w:p w:rsidR="006A4E81" w:rsidRPr="00FA17D0" w:rsidRDefault="006A4E81" w:rsidP="006A4E81">
      <w:pPr>
        <w:jc w:val="center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 </w:t>
      </w:r>
    </w:p>
    <w:p w:rsidR="006A4E81" w:rsidRPr="00FA17D0" w:rsidRDefault="006A4E81" w:rsidP="00BF1324">
      <w:pPr>
        <w:pStyle w:val="10"/>
        <w:ind w:right="290"/>
        <w:jc w:val="center"/>
        <w:rPr>
          <w:rFonts w:ascii="Arial" w:hAnsi="Arial" w:cs="Arial"/>
          <w:color w:val="000000" w:themeColor="text1"/>
          <w:sz w:val="24"/>
        </w:rPr>
      </w:pPr>
      <w:r w:rsidRPr="00FA17D0">
        <w:rPr>
          <w:rFonts w:ascii="Arial" w:hAnsi="Arial" w:cs="Arial"/>
          <w:color w:val="000000" w:themeColor="text1"/>
          <w:sz w:val="24"/>
        </w:rPr>
        <w:t>ПАСПОРТ</w:t>
      </w:r>
    </w:p>
    <w:p w:rsidR="006A4E81" w:rsidRPr="00FA17D0" w:rsidRDefault="006A4E81" w:rsidP="006A4E81">
      <w:pPr>
        <w:pStyle w:val="a3"/>
        <w:spacing w:before="6"/>
        <w:jc w:val="left"/>
        <w:rPr>
          <w:rFonts w:ascii="Arial" w:hAnsi="Arial" w:cs="Arial"/>
          <w:color w:val="000000" w:themeColor="text1"/>
        </w:rPr>
      </w:pPr>
    </w:p>
    <w:tbl>
      <w:tblPr>
        <w:tblW w:w="9923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569"/>
      </w:tblGrid>
      <w:tr w:rsidR="006A4E81" w:rsidRPr="00FA17D0" w:rsidTr="00FA17D0">
        <w:trPr>
          <w:trHeight w:val="551"/>
        </w:trPr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spacing w:line="264" w:lineRule="exact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Программа профилактики рисков причинения вреда охраняемым законом ценностям городского округа Зарайск Московской области на 2024 год (далее – программа профилактики)</w:t>
            </w:r>
          </w:p>
        </w:tc>
      </w:tr>
      <w:tr w:rsidR="006A4E81" w:rsidRPr="00FA17D0" w:rsidTr="00FA17D0">
        <w:trPr>
          <w:trHeight w:val="1657"/>
        </w:trPr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spacing w:line="276" w:lineRule="auto"/>
              <w:ind w:left="107" w:right="847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Правовые основания разработки программы профилактики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spacing w:line="276" w:lineRule="auto"/>
              <w:ind w:left="110" w:right="8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Федеральный закон от 31.07.2020 № 248-ФЗ </w:t>
            </w: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A4E81" w:rsidRPr="00FA17D0" w:rsidTr="00FA17D0">
        <w:trPr>
          <w:trHeight w:val="275"/>
        </w:trPr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Разработчик программы профилактики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spacing w:line="255" w:lineRule="exact"/>
              <w:ind w:left="11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  <w:r w:rsidRPr="00FA17D0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(далее – контрольный орган)</w:t>
            </w:r>
          </w:p>
        </w:tc>
      </w:tr>
      <w:tr w:rsidR="006A4E81" w:rsidRPr="00FA17D0" w:rsidTr="00FA17D0">
        <w:trPr>
          <w:trHeight w:val="1302"/>
        </w:trPr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Цели программы профилактики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1. Предотвращение рисков причинения вреда охраняемым законом ценностям;</w:t>
            </w:r>
          </w:p>
          <w:p w:rsidR="006A4E81" w:rsidRPr="00FA17D0" w:rsidRDefault="006A4E81" w:rsidP="00FF6067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городского округа Зарайск Московской области (далее – государственный контроль (надзор);</w:t>
            </w:r>
            <w:proofErr w:type="gramEnd"/>
          </w:p>
          <w:p w:rsidR="006A4E81" w:rsidRPr="00FA17D0" w:rsidRDefault="006A4E81" w:rsidP="00FF6067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3. Повышение прозрачности деятельности контрольного (надзорного) органа при осуществлении государственного контроля (надзора)</w:t>
            </w:r>
            <w:r w:rsidRPr="00FA17D0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за деятельностью контролируемых лиц;</w:t>
            </w:r>
          </w:p>
          <w:p w:rsidR="006A4E81" w:rsidRPr="00FA17D0" w:rsidRDefault="006A4E81" w:rsidP="00FF6067">
            <w:pPr>
              <w:pStyle w:val="TableParagraph"/>
              <w:tabs>
                <w:tab w:val="left" w:pos="502"/>
              </w:tabs>
              <w:spacing w:line="276" w:lineRule="auto"/>
              <w:ind w:right="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4. Снижение при осуществлении государственного контроля (надзора) административной нагрузки на контролируемых лиц;</w:t>
            </w:r>
          </w:p>
          <w:p w:rsidR="006A4E81" w:rsidRPr="00FA17D0" w:rsidRDefault="006A4E81" w:rsidP="00FF6067">
            <w:pPr>
              <w:pStyle w:val="TableParagraph"/>
              <w:tabs>
                <w:tab w:val="left" w:pos="218"/>
                <w:tab w:val="left" w:pos="360"/>
              </w:tabs>
              <w:spacing w:line="276" w:lineRule="auto"/>
              <w:ind w:right="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5. Предупреждение нарушения контролируемыми лицами обязательных требований в сфере государственного контроля (надзора), включая устранение причин, факторов и условий, </w:t>
            </w: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способствующих возможному нарушению обязательных требований;</w:t>
            </w:r>
          </w:p>
          <w:p w:rsidR="006A4E81" w:rsidRPr="00FA17D0" w:rsidRDefault="006A4E81" w:rsidP="00FF6067">
            <w:pPr>
              <w:pStyle w:val="TableParagraph"/>
              <w:spacing w:line="276" w:lineRule="auto"/>
              <w:ind w:right="7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6. Разъяснение контролируемым лицам обязательных требований  законодательства Московской области в области муниципального контроля в сфере благоустройства.</w:t>
            </w:r>
          </w:p>
        </w:tc>
      </w:tr>
      <w:tr w:rsidR="006A4E81" w:rsidRPr="00FA17D0" w:rsidTr="00FA17D0">
        <w:trPr>
          <w:trHeight w:val="1381"/>
        </w:trPr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Задачи программы профилактики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1. Выявление причин, факторов и условий, способствующих нарушению обязательных требований в сфере государственного контроля (надзора), определение способов устранения или снижения рисков их возникновения;</w:t>
            </w:r>
          </w:p>
          <w:p w:rsidR="006A4E81" w:rsidRPr="00FA17D0" w:rsidRDefault="006A4E81" w:rsidP="00FF606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6A4E81" w:rsidRPr="00FA17D0" w:rsidRDefault="006A4E81" w:rsidP="00FF6067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6A4E81" w:rsidRPr="00FA17D0" w:rsidRDefault="006A4E81" w:rsidP="00FF6067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6A4E81" w:rsidRPr="00FA17D0" w:rsidRDefault="006A4E81" w:rsidP="00FF6067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5. Повышение квалификации кадрового состава контрольного (надзорного) органа;</w:t>
            </w:r>
          </w:p>
          <w:p w:rsidR="006A4E81" w:rsidRPr="00FA17D0" w:rsidRDefault="006A4E81" w:rsidP="00FF6067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6A4E81" w:rsidRPr="00FA17D0" w:rsidRDefault="006A4E81" w:rsidP="00FF606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городского округа Зарайск  Московской области.</w:t>
            </w:r>
          </w:p>
        </w:tc>
      </w:tr>
      <w:tr w:rsidR="006A4E81" w:rsidRPr="00FA17D0" w:rsidTr="00FA17D0">
        <w:trPr>
          <w:trHeight w:val="705"/>
        </w:trPr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Сроки и этапы реализации программы профилактики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 2024год </w:t>
            </w:r>
          </w:p>
          <w:p w:rsidR="006A4E81" w:rsidRPr="00FA17D0" w:rsidRDefault="006A4E81" w:rsidP="00FF606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6A4E81" w:rsidRPr="00FA17D0" w:rsidTr="00FA17D0">
        <w:trPr>
          <w:trHeight w:val="705"/>
        </w:trPr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В рамках текущего финансирования деятельности контрольного  органа.</w:t>
            </w:r>
          </w:p>
        </w:tc>
      </w:tr>
      <w:tr w:rsidR="006A4E81" w:rsidRPr="00FA17D0" w:rsidTr="00FA17D0">
        <w:trPr>
          <w:trHeight w:val="705"/>
        </w:trPr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4E81" w:rsidRPr="00FA17D0" w:rsidRDefault="006A4E81" w:rsidP="00FF60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1. Снижение рисков причинения вреда охраняемым законом ценностям;</w:t>
            </w:r>
          </w:p>
          <w:p w:rsidR="006A4E81" w:rsidRPr="00FA17D0" w:rsidRDefault="006A4E81" w:rsidP="00FF60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(надзор) на территории городского округа Зарайск Московской области;</w:t>
            </w:r>
          </w:p>
          <w:p w:rsidR="006A4E81" w:rsidRPr="00FA17D0" w:rsidRDefault="006A4E81" w:rsidP="00FF60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3. Внедрение различных способов профилактики;</w:t>
            </w:r>
          </w:p>
          <w:p w:rsidR="006A4E81" w:rsidRPr="00FA17D0" w:rsidRDefault="006A4E81" w:rsidP="00FF60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4. Разработка и внедрение технологий профилактической работы внутри контрольного органа;</w:t>
            </w:r>
          </w:p>
          <w:p w:rsidR="006A4E81" w:rsidRPr="00FA17D0" w:rsidRDefault="006A4E81" w:rsidP="00FF60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5. Разработка образцов эффективного, законопослушного поведения контролируемых лиц;</w:t>
            </w:r>
          </w:p>
          <w:p w:rsidR="006A4E81" w:rsidRPr="00FA17D0" w:rsidRDefault="006A4E81" w:rsidP="00FF60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6. Обеспечение квалифицированной профилактической работы должностных лиц контрольного органа;</w:t>
            </w:r>
          </w:p>
          <w:p w:rsidR="006A4E81" w:rsidRPr="00FA17D0" w:rsidRDefault="006A4E81" w:rsidP="00FF60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7. Повышение прозрачности деятельности контрольного органа;</w:t>
            </w:r>
          </w:p>
          <w:p w:rsidR="006A4E81" w:rsidRPr="00FA17D0" w:rsidRDefault="006A4E81" w:rsidP="00FF60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8. Уменьшение административной нагрузки на контролируемых лиц;</w:t>
            </w:r>
          </w:p>
          <w:p w:rsidR="006A4E81" w:rsidRPr="00FA17D0" w:rsidRDefault="006A4E81" w:rsidP="00FF60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9. Повышение уровня правовой грамотности контролируемых лиц;</w:t>
            </w:r>
          </w:p>
          <w:p w:rsidR="006A4E81" w:rsidRPr="00FA17D0" w:rsidRDefault="006A4E81" w:rsidP="00FF6067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10. Обеспечение единообразия понимания предмета контроля контролируемыми лицами;</w:t>
            </w:r>
          </w:p>
          <w:p w:rsidR="006A4E81" w:rsidRPr="00FA17D0" w:rsidRDefault="006A4E81" w:rsidP="00FF606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11. Мотивация контролируемых лиц к добросовестному поведению.</w:t>
            </w:r>
          </w:p>
        </w:tc>
      </w:tr>
    </w:tbl>
    <w:p w:rsidR="006A4E81" w:rsidRPr="00FA17D0" w:rsidRDefault="006A4E81" w:rsidP="006A4E81">
      <w:pPr>
        <w:spacing w:line="270" w:lineRule="atLeast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lastRenderedPageBreak/>
        <w:t xml:space="preserve"> </w:t>
      </w:r>
    </w:p>
    <w:p w:rsidR="006A4E81" w:rsidRPr="00FA17D0" w:rsidRDefault="006A4E81" w:rsidP="006A4E81">
      <w:pPr>
        <w:spacing w:line="270" w:lineRule="atLeast"/>
        <w:jc w:val="both"/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pStyle w:val="3"/>
        <w:spacing w:before="129" w:line="295" w:lineRule="exact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A17D0">
        <w:rPr>
          <w:rFonts w:ascii="Arial" w:hAnsi="Arial" w:cs="Arial"/>
          <w:color w:val="000000" w:themeColor="text1"/>
          <w:sz w:val="24"/>
          <w:szCs w:val="24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4E81" w:rsidRPr="00FA17D0" w:rsidRDefault="006A4E81" w:rsidP="006A4E81">
      <w:pPr>
        <w:ind w:right="467" w:firstLine="567"/>
        <w:jc w:val="both"/>
        <w:rPr>
          <w:rFonts w:ascii="Arial" w:hAnsi="Arial" w:cs="Arial"/>
          <w:i/>
          <w:color w:val="000000" w:themeColor="text1"/>
        </w:rPr>
      </w:pP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FA17D0">
        <w:rPr>
          <w:rFonts w:ascii="Arial" w:hAnsi="Arial" w:cs="Arial"/>
          <w:color w:val="000000" w:themeColor="text1"/>
          <w:lang w:val="x-none" w:eastAsia="x-none"/>
        </w:rPr>
        <w:t xml:space="preserve">1. </w:t>
      </w:r>
      <w:r w:rsidRPr="00FA17D0">
        <w:rPr>
          <w:rFonts w:ascii="Arial" w:hAnsi="Arial" w:cs="Arial"/>
          <w:color w:val="000000" w:themeColor="text1"/>
          <w:lang w:eastAsia="x-none"/>
        </w:rPr>
        <w:t xml:space="preserve">Контролируемыми лицами в сфере </w:t>
      </w:r>
      <w:r w:rsidRPr="00FA17D0">
        <w:rPr>
          <w:rFonts w:ascii="Arial" w:hAnsi="Arial" w:cs="Arial"/>
          <w:color w:val="000000" w:themeColor="text1"/>
          <w:lang w:val="x-none" w:eastAsia="x-none"/>
        </w:rPr>
        <w:t xml:space="preserve">государственного контроля </w:t>
      </w:r>
      <w:r w:rsidRPr="00FA17D0">
        <w:rPr>
          <w:rFonts w:ascii="Arial" w:hAnsi="Arial" w:cs="Arial"/>
          <w:color w:val="000000" w:themeColor="text1"/>
        </w:rPr>
        <w:t xml:space="preserve">(надзора) </w:t>
      </w:r>
      <w:r w:rsidRPr="00FA17D0">
        <w:rPr>
          <w:rFonts w:ascii="Arial" w:hAnsi="Arial" w:cs="Arial"/>
          <w:color w:val="000000" w:themeColor="text1"/>
          <w:lang w:val="x-none" w:eastAsia="x-none"/>
        </w:rPr>
        <w:t xml:space="preserve">на территории </w:t>
      </w:r>
      <w:r w:rsidRPr="00FA17D0">
        <w:rPr>
          <w:rFonts w:ascii="Arial" w:hAnsi="Arial" w:cs="Arial"/>
          <w:color w:val="000000" w:themeColor="text1"/>
          <w:lang w:eastAsia="x-none"/>
        </w:rPr>
        <w:t xml:space="preserve">городского округа Зарайск </w:t>
      </w:r>
      <w:r w:rsidRPr="00FA17D0">
        <w:rPr>
          <w:rFonts w:ascii="Arial" w:hAnsi="Arial" w:cs="Arial"/>
          <w:color w:val="000000" w:themeColor="text1"/>
          <w:lang w:val="x-none" w:eastAsia="x-none"/>
        </w:rPr>
        <w:t>Московской области являются</w:t>
      </w:r>
      <w:r w:rsidRPr="00FA17D0">
        <w:rPr>
          <w:rFonts w:ascii="Arial" w:hAnsi="Arial" w:cs="Arial"/>
          <w:color w:val="000000" w:themeColor="text1"/>
          <w:lang w:eastAsia="x-none"/>
        </w:rPr>
        <w:t>:</w:t>
      </w:r>
      <w:r w:rsidRPr="00FA17D0">
        <w:rPr>
          <w:rFonts w:ascii="Arial" w:hAnsi="Arial" w:cs="Arial"/>
          <w:color w:val="000000" w:themeColor="text1"/>
          <w:lang w:val="x-none" w:eastAsia="x-none"/>
        </w:rPr>
        <w:t xml:space="preserve"> граждане</w:t>
      </w:r>
      <w:r w:rsidRPr="00FA17D0">
        <w:rPr>
          <w:rFonts w:ascii="Arial" w:hAnsi="Arial" w:cs="Arial"/>
          <w:color w:val="000000" w:themeColor="text1"/>
          <w:lang w:eastAsia="x-none"/>
        </w:rPr>
        <w:t>, садоводческие, огороднические и дачные некоммерческие объединения граждан, гаражные кооперативы</w:t>
      </w:r>
      <w:r w:rsidRPr="00FA17D0">
        <w:rPr>
          <w:rFonts w:ascii="Arial" w:hAnsi="Arial" w:cs="Arial"/>
          <w:color w:val="000000" w:themeColor="text1"/>
          <w:lang w:val="x-none" w:eastAsia="x-none"/>
        </w:rPr>
        <w:t>.</w:t>
      </w:r>
    </w:p>
    <w:p w:rsidR="006A4E81" w:rsidRPr="00FA17D0" w:rsidRDefault="006A4E81" w:rsidP="006A4E81">
      <w:pPr>
        <w:ind w:firstLine="709"/>
        <w:jc w:val="both"/>
        <w:rPr>
          <w:rFonts w:ascii="Arial" w:hAnsi="Arial" w:cs="Arial"/>
          <w:color w:val="000000" w:themeColor="text1"/>
          <w:lang w:eastAsia="x-none"/>
        </w:rPr>
      </w:pPr>
      <w:r w:rsidRPr="00FA17D0">
        <w:rPr>
          <w:rFonts w:ascii="Arial" w:hAnsi="Arial" w:cs="Arial"/>
          <w:color w:val="000000" w:themeColor="text1"/>
          <w:lang w:val="x-none" w:eastAsia="x-none"/>
        </w:rPr>
        <w:t xml:space="preserve">Объектами государственного контроля </w:t>
      </w:r>
      <w:r w:rsidRPr="00FA17D0">
        <w:rPr>
          <w:rFonts w:ascii="Arial" w:hAnsi="Arial" w:cs="Arial"/>
          <w:color w:val="000000" w:themeColor="text1"/>
        </w:rPr>
        <w:t xml:space="preserve">(надзора) </w:t>
      </w:r>
      <w:r w:rsidRPr="00FA17D0">
        <w:rPr>
          <w:rFonts w:ascii="Arial" w:hAnsi="Arial" w:cs="Arial"/>
          <w:color w:val="000000" w:themeColor="text1"/>
          <w:lang w:val="x-none" w:eastAsia="x-none"/>
        </w:rPr>
        <w:t>являются</w:t>
      </w:r>
      <w:r w:rsidRPr="00FA17D0">
        <w:rPr>
          <w:rFonts w:ascii="Arial" w:hAnsi="Arial" w:cs="Arial"/>
          <w:color w:val="000000" w:themeColor="text1"/>
          <w:lang w:eastAsia="x-none"/>
        </w:rPr>
        <w:t xml:space="preserve">: </w:t>
      </w:r>
    </w:p>
    <w:p w:rsidR="006A4E81" w:rsidRPr="00FA17D0" w:rsidRDefault="006A4E81" w:rsidP="006A4E81">
      <w:pPr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гражданам, </w:t>
      </w:r>
      <w:r w:rsidRPr="00FA17D0">
        <w:rPr>
          <w:rFonts w:ascii="Arial" w:hAnsi="Arial" w:cs="Arial"/>
          <w:color w:val="000000" w:themeColor="text1"/>
          <w:lang w:eastAsia="x-none"/>
        </w:rPr>
        <w:t>садоводческим, огородническим и дачным некоммерческим объединениям граждан, гаражным кооперативам</w:t>
      </w:r>
      <w:r w:rsidRPr="00FA17D0">
        <w:rPr>
          <w:rFonts w:ascii="Arial" w:hAnsi="Arial" w:cs="Arial"/>
          <w:color w:val="000000" w:themeColor="text1"/>
        </w:rPr>
        <w:t>, осуществляющим деятельность, действия (бездействие);</w:t>
      </w:r>
    </w:p>
    <w:p w:rsidR="006A4E81" w:rsidRPr="00FA17D0" w:rsidRDefault="006A4E81" w:rsidP="006A4E81">
      <w:pPr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   результаты деятельности граждан,</w:t>
      </w:r>
      <w:r w:rsidRPr="00FA17D0">
        <w:rPr>
          <w:rFonts w:ascii="Arial" w:hAnsi="Arial" w:cs="Arial"/>
          <w:color w:val="000000" w:themeColor="text1"/>
          <w:lang w:eastAsia="x-none"/>
        </w:rPr>
        <w:t xml:space="preserve"> садоводческих, огороднических и дачных некоммерческих объединений граждан, гаражных кооперативов, </w:t>
      </w:r>
      <w:r w:rsidRPr="00FA17D0">
        <w:rPr>
          <w:rFonts w:ascii="Arial" w:hAnsi="Arial" w:cs="Arial"/>
          <w:color w:val="000000" w:themeColor="text1"/>
        </w:rPr>
        <w:t>к которым предъявляются обязательные требования в сфере муниципального контроля в сфере благоустройства;</w:t>
      </w:r>
    </w:p>
    <w:p w:rsidR="006A4E81" w:rsidRPr="00FA17D0" w:rsidRDefault="006A4E81" w:rsidP="006A4E81">
      <w:pPr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территория Городского округа Зарайск Московской области.</w:t>
      </w:r>
    </w:p>
    <w:p w:rsidR="006A4E81" w:rsidRPr="00FA17D0" w:rsidRDefault="006A4E81" w:rsidP="006A4E81">
      <w:pPr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2. В рамках муниципального контроля, осуществляется </w:t>
      </w:r>
      <w:proofErr w:type="gramStart"/>
      <w:r w:rsidRPr="00FA17D0">
        <w:rPr>
          <w:rFonts w:ascii="Arial" w:hAnsi="Arial" w:cs="Arial"/>
          <w:color w:val="000000" w:themeColor="text1"/>
        </w:rPr>
        <w:t>контроль за</w:t>
      </w:r>
      <w:proofErr w:type="gramEnd"/>
      <w:r w:rsidRPr="00FA17D0">
        <w:rPr>
          <w:rFonts w:ascii="Arial" w:hAnsi="Arial" w:cs="Arial"/>
          <w:color w:val="000000" w:themeColor="text1"/>
        </w:rPr>
        <w:t xml:space="preserve"> соблюдением контролируемыми лицами, обязательных требований, установленных Правилами благоустройства территории Городского округа Зарайск Московской области. 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FA17D0">
        <w:rPr>
          <w:rFonts w:ascii="Arial" w:hAnsi="Arial" w:cs="Arial"/>
          <w:color w:val="000000" w:themeColor="text1"/>
          <w:lang w:val="x-none" w:eastAsia="x-none"/>
        </w:rPr>
        <w:t>3. Программа профилактики направлена на</w:t>
      </w:r>
      <w:r w:rsidRPr="00FA17D0">
        <w:rPr>
          <w:rFonts w:ascii="Arial" w:hAnsi="Arial" w:cs="Arial"/>
          <w:color w:val="000000" w:themeColor="text1"/>
          <w:lang w:eastAsia="x-none"/>
        </w:rPr>
        <w:t xml:space="preserve"> повышение эффективности</w:t>
      </w:r>
      <w:r w:rsidRPr="00FA17D0">
        <w:rPr>
          <w:rFonts w:ascii="Arial" w:hAnsi="Arial" w:cs="Arial"/>
          <w:color w:val="000000" w:themeColor="text1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FA17D0">
        <w:rPr>
          <w:rFonts w:ascii="Arial" w:hAnsi="Arial" w:cs="Arial"/>
          <w:color w:val="000000" w:themeColor="text1"/>
          <w:lang w:eastAsia="x-none"/>
        </w:rPr>
        <w:t>контролируемых лиц</w:t>
      </w:r>
      <w:r w:rsidRPr="00FA17D0">
        <w:rPr>
          <w:rFonts w:ascii="Arial" w:hAnsi="Arial" w:cs="Arial"/>
          <w:color w:val="000000" w:themeColor="text1"/>
          <w:lang w:val="x-none" w:eastAsia="x-none"/>
        </w:rPr>
        <w:t>.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FA17D0">
        <w:rPr>
          <w:rFonts w:ascii="Arial" w:hAnsi="Arial" w:cs="Arial"/>
          <w:color w:val="000000" w:themeColor="text1"/>
          <w:lang w:val="x-none" w:eastAsia="x-none"/>
        </w:rPr>
        <w:t xml:space="preserve">4. Наиболее значимыми рисками в деятельности </w:t>
      </w:r>
      <w:r w:rsidRPr="00FA17D0">
        <w:rPr>
          <w:rFonts w:ascii="Arial" w:hAnsi="Arial" w:cs="Arial"/>
          <w:color w:val="000000" w:themeColor="text1"/>
          <w:lang w:eastAsia="x-none"/>
        </w:rPr>
        <w:t>контролируемых лиц</w:t>
      </w:r>
      <w:r w:rsidRPr="00FA17D0">
        <w:rPr>
          <w:rFonts w:ascii="Arial" w:hAnsi="Arial" w:cs="Arial"/>
          <w:strike/>
          <w:color w:val="000000" w:themeColor="text1"/>
          <w:lang w:val="x-none" w:eastAsia="x-none"/>
        </w:rPr>
        <w:t xml:space="preserve"> </w:t>
      </w:r>
      <w:r w:rsidRPr="00FA17D0">
        <w:rPr>
          <w:rFonts w:ascii="Arial" w:hAnsi="Arial" w:cs="Arial"/>
          <w:color w:val="000000" w:themeColor="text1"/>
          <w:lang w:val="x-none" w:eastAsia="x-none"/>
        </w:rPr>
        <w:t>являются:</w:t>
      </w:r>
    </w:p>
    <w:p w:rsidR="006A4E81" w:rsidRPr="00FA17D0" w:rsidRDefault="006A4E81" w:rsidP="006A4E81">
      <w:pPr>
        <w:ind w:firstLine="53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  <w:lang w:eastAsia="x-none"/>
        </w:rPr>
        <w:t>1</w:t>
      </w:r>
      <w:r w:rsidRPr="00FA17D0">
        <w:rPr>
          <w:rFonts w:ascii="Arial" w:hAnsi="Arial" w:cs="Arial"/>
          <w:color w:val="000000" w:themeColor="text1"/>
          <w:lang w:val="x-none" w:eastAsia="x-none"/>
        </w:rPr>
        <w:t xml:space="preserve">) </w:t>
      </w:r>
      <w:r w:rsidRPr="00FA17D0">
        <w:rPr>
          <w:rFonts w:ascii="Arial" w:hAnsi="Arial" w:cs="Arial"/>
          <w:color w:val="000000" w:themeColor="text1"/>
          <w:lang w:eastAsia="x-none"/>
        </w:rPr>
        <w:t>не</w:t>
      </w:r>
      <w:r w:rsidRPr="00FA17D0">
        <w:rPr>
          <w:rFonts w:ascii="Arial" w:hAnsi="Arial" w:cs="Arial"/>
          <w:color w:val="000000" w:themeColor="text1"/>
        </w:rPr>
        <w:t xml:space="preserve">надлежащее содержание и состояние территории, несвоевременная и (или) некачественная уборка мест общественного пользования, мест массового посещения и </w:t>
      </w:r>
      <w:r w:rsidRPr="00FA17D0">
        <w:rPr>
          <w:rFonts w:ascii="Arial" w:hAnsi="Arial" w:cs="Arial"/>
          <w:color w:val="000000" w:themeColor="text1"/>
        </w:rPr>
        <w:lastRenderedPageBreak/>
        <w:t>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6A4E81" w:rsidRPr="00FA17D0" w:rsidRDefault="006A4E81" w:rsidP="006A4E81">
      <w:pPr>
        <w:ind w:firstLine="53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  <w:lang w:eastAsia="x-none"/>
        </w:rPr>
        <w:t>2</w:t>
      </w:r>
      <w:r w:rsidRPr="00FA17D0">
        <w:rPr>
          <w:rFonts w:ascii="Arial" w:hAnsi="Arial" w:cs="Arial"/>
          <w:color w:val="000000" w:themeColor="text1"/>
          <w:lang w:val="x-none" w:eastAsia="x-none"/>
        </w:rPr>
        <w:t xml:space="preserve">) </w:t>
      </w:r>
      <w:r w:rsidRPr="00FA17D0">
        <w:rPr>
          <w:rFonts w:ascii="Arial" w:hAnsi="Arial" w:cs="Arial"/>
          <w:color w:val="000000" w:themeColor="text1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6A4E81" w:rsidRPr="00FA17D0" w:rsidRDefault="006A4E81" w:rsidP="006A4E81">
      <w:pPr>
        <w:ind w:firstLine="53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  <w:lang w:eastAsia="x-none"/>
        </w:rPr>
        <w:t xml:space="preserve">3) </w:t>
      </w:r>
      <w:r w:rsidRPr="00FA17D0">
        <w:rPr>
          <w:rFonts w:ascii="Arial" w:hAnsi="Arial" w:cs="Arial"/>
          <w:bCs/>
          <w:color w:val="000000" w:themeColor="text1"/>
        </w:rPr>
        <w:t>ненадлежащее состояние или содержание нежилых зданий, строений, сооружений и объектов малых архитектурных форм</w:t>
      </w:r>
      <w:r w:rsidRPr="00FA17D0">
        <w:rPr>
          <w:rFonts w:ascii="Arial" w:hAnsi="Arial" w:cs="Arial"/>
          <w:color w:val="000000" w:themeColor="text1"/>
        </w:rPr>
        <w:t>;</w:t>
      </w:r>
    </w:p>
    <w:p w:rsidR="006A4E81" w:rsidRPr="00FA17D0" w:rsidRDefault="006A4E81" w:rsidP="006A4E81">
      <w:pPr>
        <w:ind w:firstLine="53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4)  ненадлежащее содержание контейнерных площадок; </w:t>
      </w:r>
    </w:p>
    <w:p w:rsidR="006A4E81" w:rsidRPr="00FA17D0" w:rsidRDefault="006A4E81" w:rsidP="006A4E81">
      <w:pPr>
        <w:ind w:firstLine="53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5)размещение объявлений, листовок, различных информационных материалов, графических изображений.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       5. Сведения о реализации </w:t>
      </w:r>
      <w:proofErr w:type="gramStart"/>
      <w:r w:rsidRPr="00FA17D0">
        <w:rPr>
          <w:rFonts w:ascii="Arial" w:hAnsi="Arial" w:cs="Arial"/>
          <w:color w:val="000000" w:themeColor="text1"/>
        </w:rPr>
        <w:t>программы профилактики рисков причинения вреда</w:t>
      </w:r>
      <w:proofErr w:type="gramEnd"/>
      <w:r w:rsidRPr="00FA17D0">
        <w:rPr>
          <w:rFonts w:ascii="Arial" w:hAnsi="Arial" w:cs="Arial"/>
          <w:color w:val="000000" w:themeColor="text1"/>
        </w:rPr>
        <w:t xml:space="preserve"> охраняемым законом ценностям за 2023 год: </w:t>
      </w:r>
    </w:p>
    <w:p w:rsidR="006A4E81" w:rsidRPr="00FA17D0" w:rsidRDefault="006A4E81" w:rsidP="006A4E81">
      <w:pPr>
        <w:ind w:firstLine="53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 В целях предотвращения рисков причинения вреда охраняемым законом ценностям, предупреждения нарушений обязательных требований на официальном сайте администрации городского округа Зарайск в разделе «Отдел благоустройства и охраны окружающей среды» в подразделе «Муниципальный контроль в сфере благоустройства» размещена и поддерживается в актуальном состоянии следующая информация: 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-тексты нормативных правовых актов, регулирующих осуществление муниципального контроля в сфере благоустройства; 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-перечень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благоустройства;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-форма 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округа Зарайск Московской области (утверждены постановлением главы городского округа Зарайск Московской области от 02.12.2022 №2154/12); 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-перечень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Зарайск Московской области (утвержден решением Совета депутатов городского округа Зарайск Московской области от 29.09.2022 №2/2);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-перечень объектов контроля, которым присвоены категории риска (постановление главы городского округа Зарайск Московской области от 09.12.2022 №2214/12); 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-доклад о муниципальном контроле в сфере благоустройства на территории городского округа Зарайск Московской области за 2022 год;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-информация о способах и процедуре </w:t>
      </w:r>
      <w:proofErr w:type="spellStart"/>
      <w:r w:rsidRPr="00FA17D0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FA17D0">
        <w:rPr>
          <w:rFonts w:ascii="Arial" w:hAnsi="Arial" w:cs="Arial"/>
          <w:color w:val="000000" w:themeColor="text1"/>
        </w:rPr>
        <w:t xml:space="preserve">, в том числе методические рекомендации по проведению </w:t>
      </w:r>
      <w:proofErr w:type="spellStart"/>
      <w:r w:rsidRPr="00FA17D0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FA17D0">
        <w:rPr>
          <w:rFonts w:ascii="Arial" w:hAnsi="Arial" w:cs="Arial"/>
          <w:color w:val="000000" w:themeColor="text1"/>
        </w:rPr>
        <w:t xml:space="preserve"> и подготовке декларации соблюдения обязательных требований;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-руководство по соблюдению обязательных требований Правил благоустройства на территории Городского округа Зарайск Московской области;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-способы получения консультаций по вопросам соблюдения обязательных требований в сфере благоустройства территории Городского округа Зарайск Московской области. 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         За 2023г. проверок соблюдения действующего законодательства по муниципальному контролю в сфере благоустройства на территории городского округа Зарайск Московской области не проводилось. </w:t>
      </w:r>
    </w:p>
    <w:p w:rsidR="006A4E81" w:rsidRPr="00FA17D0" w:rsidRDefault="006A4E81" w:rsidP="006A4E81">
      <w:pPr>
        <w:shd w:val="clear" w:color="auto" w:fill="FFFFFF"/>
        <w:jc w:val="both"/>
        <w:rPr>
          <w:rFonts w:ascii="Arial" w:hAnsi="Arial" w:cs="Arial"/>
          <w:color w:val="000000" w:themeColor="text1"/>
          <w:lang w:eastAsia="x-none"/>
        </w:rPr>
      </w:pPr>
    </w:p>
    <w:p w:rsidR="006A4E81" w:rsidRPr="00FA17D0" w:rsidRDefault="006A4E81" w:rsidP="006A4E81">
      <w:pPr>
        <w:pStyle w:val="3"/>
        <w:spacing w:before="1" w:line="295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A17D0">
        <w:rPr>
          <w:rFonts w:ascii="Arial" w:hAnsi="Arial" w:cs="Arial"/>
          <w:color w:val="000000" w:themeColor="text1"/>
          <w:sz w:val="24"/>
          <w:szCs w:val="24"/>
        </w:rPr>
        <w:t xml:space="preserve">Раздел 2. Цели и задачи </w:t>
      </w:r>
      <w:proofErr w:type="gramStart"/>
      <w:r w:rsidRPr="00FA17D0">
        <w:rPr>
          <w:rFonts w:ascii="Arial" w:hAnsi="Arial" w:cs="Arial"/>
          <w:color w:val="000000" w:themeColor="text1"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6A4E81" w:rsidRPr="00FA17D0" w:rsidRDefault="006A4E81" w:rsidP="006A4E81">
      <w:pPr>
        <w:pStyle w:val="3"/>
        <w:spacing w:before="1" w:line="295" w:lineRule="exact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2.1. Целями проведения профилактических мероприятий являются: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1) предотвращение рисков причинения вреда охраняемым законом ценностям;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lastRenderedPageBreak/>
        <w:t>2) 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городского округа Зарайск Московской области;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3) увеличение доли законопослушных контролируемых лиц;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FA17D0">
        <w:rPr>
          <w:rFonts w:ascii="Arial" w:hAnsi="Arial" w:cs="Arial"/>
          <w:color w:val="000000" w:themeColor="text1"/>
        </w:rPr>
        <w:t>вреда</w:t>
      </w:r>
      <w:proofErr w:type="gramEnd"/>
      <w:r w:rsidRPr="00FA17D0">
        <w:rPr>
          <w:rFonts w:ascii="Arial" w:hAnsi="Arial" w:cs="Arial"/>
          <w:color w:val="000000" w:themeColor="text1"/>
        </w:rPr>
        <w:t xml:space="preserve"> охраняемым законом ценностям;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2.2. Проведение контрольным (надзорным) органом профилактических мероприятий направлено на решение следующих задач: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1) разъяснение контролируемым лицам обязательных требований;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6A4E81" w:rsidRPr="00FA17D0" w:rsidRDefault="006A4E81" w:rsidP="006A4E81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технологий.</w:t>
      </w:r>
    </w:p>
    <w:p w:rsidR="006A4E81" w:rsidRPr="00FA17D0" w:rsidRDefault="006A4E81" w:rsidP="006A4E81">
      <w:pPr>
        <w:ind w:right="-2"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Целевые показатели программы профилактики в рамках осуществления государственного контроля (надзора) на период 2024г.: </w:t>
      </w:r>
    </w:p>
    <w:p w:rsidR="006A4E81" w:rsidRPr="00FA17D0" w:rsidRDefault="006A4E81" w:rsidP="006A4E81">
      <w:pPr>
        <w:ind w:right="-2" w:firstLine="567"/>
        <w:jc w:val="both"/>
        <w:rPr>
          <w:rFonts w:ascii="Arial" w:hAnsi="Arial" w:cs="Arial"/>
          <w:i/>
          <w:color w:val="000000" w:themeColor="text1"/>
        </w:rPr>
      </w:pPr>
    </w:p>
    <w:tbl>
      <w:tblPr>
        <w:tblW w:w="876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694"/>
        <w:gridCol w:w="1606"/>
        <w:gridCol w:w="876"/>
      </w:tblGrid>
      <w:tr w:rsidR="006A4E81" w:rsidRPr="00FA17D0" w:rsidTr="00FA17D0">
        <w:trPr>
          <w:trHeight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FA17D0">
              <w:rPr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Базовый показатель,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2024 год, %</w:t>
            </w:r>
          </w:p>
        </w:tc>
      </w:tr>
      <w:tr w:rsidR="006A4E81" w:rsidRPr="00FA17D0" w:rsidTr="00FA17D0">
        <w:trPr>
          <w:trHeight w:val="29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 xml:space="preserve">Доля проведенных профилактических мероприятий </w:t>
            </w:r>
            <w:proofErr w:type="gramStart"/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 xml:space="preserve"> запланированных:</w:t>
            </w:r>
          </w:p>
          <w:p w:rsidR="006A4E81" w:rsidRPr="00FA17D0" w:rsidRDefault="006A4E81" w:rsidP="00FF6067">
            <w:pPr>
              <w:pStyle w:val="ConsPlusNormal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noProof/>
                <w:color w:val="000000" w:themeColor="text1"/>
                <w:position w:val="-28"/>
                <w:sz w:val="24"/>
                <w:szCs w:val="24"/>
              </w:rPr>
              <w:drawing>
                <wp:inline distT="0" distB="0" distL="0" distR="0" wp14:anchorId="5F986448" wp14:editId="744C18F6">
                  <wp:extent cx="154305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E81" w:rsidRPr="00FA17D0" w:rsidRDefault="006A4E81" w:rsidP="00FF6067">
            <w:pPr>
              <w:pStyle w:val="ConsPlusNormal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noProof/>
                <w:color w:val="000000" w:themeColor="text1"/>
                <w:position w:val="-9"/>
                <w:sz w:val="24"/>
                <w:szCs w:val="24"/>
              </w:rPr>
              <w:drawing>
                <wp:inline distT="0" distB="0" distL="0" distR="0" wp14:anchorId="26668A68" wp14:editId="46D88721">
                  <wp:extent cx="44767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 xml:space="preserve"> - фактическое количество профилактических мероприятий;</w:t>
            </w:r>
          </w:p>
          <w:p w:rsidR="006A4E81" w:rsidRPr="00FA17D0" w:rsidRDefault="006A4E81" w:rsidP="00FF6067">
            <w:pPr>
              <w:pStyle w:val="ConsPlusNormal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noProof/>
                <w:color w:val="000000" w:themeColor="text1"/>
                <w:position w:val="-9"/>
                <w:sz w:val="24"/>
                <w:szCs w:val="24"/>
              </w:rPr>
              <w:drawing>
                <wp:inline distT="0" distB="0" distL="0" distR="0" wp14:anchorId="7BC4E489" wp14:editId="4B805D05">
                  <wp:extent cx="4476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6A4E81" w:rsidRPr="00FA17D0" w:rsidTr="00FA17D0">
        <w:trPr>
          <w:trHeight w:val="3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6A4E81" w:rsidRPr="00FA17D0" w:rsidRDefault="006A4E81" w:rsidP="00FF6067">
            <w:pPr>
              <w:pStyle w:val="ConsPlusNormal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noProof/>
                <w:color w:val="000000" w:themeColor="text1"/>
                <w:position w:val="-32"/>
                <w:sz w:val="24"/>
                <w:szCs w:val="24"/>
              </w:rPr>
              <w:drawing>
                <wp:inline distT="0" distB="0" distL="0" distR="0" wp14:anchorId="303C29B6" wp14:editId="0F19099B">
                  <wp:extent cx="1743075" cy="552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E81" w:rsidRPr="00FA17D0" w:rsidRDefault="006A4E81" w:rsidP="00FF6067">
            <w:pPr>
              <w:pStyle w:val="ConsPlusNormal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noProof/>
                <w:color w:val="000000" w:themeColor="text1"/>
                <w:position w:val="-10"/>
                <w:sz w:val="24"/>
                <w:szCs w:val="24"/>
              </w:rPr>
              <w:drawing>
                <wp:inline distT="0" distB="0" distL="0" distR="0" wp14:anchorId="4E9234A8" wp14:editId="59FAF775">
                  <wp:extent cx="600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 xml:space="preserve"> - количество НПА, </w:t>
            </w:r>
            <w:proofErr w:type="gramStart"/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содержащих</w:t>
            </w:r>
            <w:proofErr w:type="gramEnd"/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 xml:space="preserve"> обязательные требования, размещенных на официальном сайте;</w:t>
            </w:r>
          </w:p>
          <w:p w:rsidR="006A4E81" w:rsidRPr="00FA17D0" w:rsidRDefault="006A4E81" w:rsidP="00FF6067">
            <w:pPr>
              <w:pStyle w:val="ConsPlusNormal0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noProof/>
                <w:color w:val="000000" w:themeColor="text1"/>
                <w:position w:val="-10"/>
                <w:sz w:val="24"/>
                <w:szCs w:val="24"/>
              </w:rPr>
              <w:drawing>
                <wp:inline distT="0" distB="0" distL="0" distR="0" wp14:anchorId="0BF428F6" wp14:editId="30D41699">
                  <wp:extent cx="5524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 xml:space="preserve"> - общее количество </w:t>
            </w:r>
            <w:proofErr w:type="gramStart"/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утвержденных</w:t>
            </w:r>
            <w:proofErr w:type="gramEnd"/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 xml:space="preserve"> НПА, содержащих обязательные требования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81" w:rsidRPr="00FA17D0" w:rsidRDefault="006A4E81" w:rsidP="00FF6067">
            <w:pPr>
              <w:pStyle w:val="ConsPlusNormal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17D0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</w:tbl>
    <w:p w:rsidR="006A4E81" w:rsidRPr="00FA17D0" w:rsidRDefault="006A4E81" w:rsidP="006A4E81">
      <w:pPr>
        <w:ind w:right="-2"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&lt;**&gt; Целевые показатели подлежат ежегодной актуализации.</w:t>
      </w:r>
    </w:p>
    <w:p w:rsidR="006A4E81" w:rsidRPr="00FA17D0" w:rsidRDefault="006A4E81" w:rsidP="006A4E81">
      <w:pPr>
        <w:ind w:right="-2" w:firstLine="567"/>
        <w:jc w:val="both"/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ind w:right="-2" w:firstLine="567"/>
        <w:jc w:val="both"/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ind w:right="-2" w:firstLine="567"/>
        <w:jc w:val="both"/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jc w:val="center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fldChar w:fldCharType="begin"/>
      </w:r>
      <w:r w:rsidRPr="00FA17D0">
        <w:rPr>
          <w:rFonts w:ascii="Arial" w:hAnsi="Arial" w:cs="Arial"/>
          <w:color w:val="000000" w:themeColor="text1"/>
        </w:rPr>
        <w:instrText xml:space="preserve"> QUOTE </w:instrTex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  <w:color w:val="000000" w:themeColor="text1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</w:rPr>
          <m:t>*100%</m:t>
        </m:r>
      </m:oMath>
      <w:r w:rsidRPr="00FA17D0">
        <w:rPr>
          <w:rFonts w:ascii="Arial" w:hAnsi="Arial" w:cs="Arial"/>
          <w:color w:val="000000" w:themeColor="text1"/>
        </w:rPr>
        <w:instrText xml:space="preserve"> </w:instrText>
      </w:r>
      <w:r w:rsidRPr="00FA17D0">
        <w:rPr>
          <w:rFonts w:ascii="Arial" w:hAnsi="Arial" w:cs="Arial"/>
          <w:color w:val="000000" w:themeColor="text1"/>
        </w:rPr>
        <w:fldChar w:fldCharType="separate"/>
      </w:r>
      <w:r w:rsidRPr="00FA17D0">
        <w:rPr>
          <w:rFonts w:ascii="Arial" w:hAnsi="Arial" w:cs="Arial"/>
          <w:noProof/>
          <w:color w:val="000000" w:themeColor="text1"/>
        </w:rPr>
        <w:t xml:space="preserve"> </w:t>
      </w:r>
      <w:r w:rsidRPr="00FA17D0">
        <w:rPr>
          <w:rFonts w:ascii="Arial" w:hAnsi="Arial" w:cs="Arial"/>
          <w:color w:val="000000" w:themeColor="text1"/>
        </w:rPr>
        <w:fldChar w:fldCharType="end"/>
      </w:r>
      <w:r w:rsidRPr="00FA17D0">
        <w:rPr>
          <w:rFonts w:ascii="Arial" w:hAnsi="Arial" w:cs="Arial"/>
          <w:color w:val="000000" w:themeColor="text1"/>
        </w:rPr>
        <w:t xml:space="preserve"> ,</w:t>
      </w:r>
    </w:p>
    <w:p w:rsidR="006A4E81" w:rsidRPr="00FA17D0" w:rsidRDefault="006A4E81" w:rsidP="006A4E81">
      <w:pPr>
        <w:pStyle w:val="3"/>
        <w:tabs>
          <w:tab w:val="left" w:pos="1276"/>
        </w:tabs>
        <w:spacing w:before="1" w:line="296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A17D0">
        <w:rPr>
          <w:rFonts w:ascii="Arial" w:hAnsi="Arial" w:cs="Arial"/>
          <w:color w:val="000000" w:themeColor="text1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6A4E81" w:rsidRPr="00FA17D0" w:rsidRDefault="006A4E81" w:rsidP="006A4E81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Перечень профилактических мероприятий: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информирование;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обобщение правоприменительной практики;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объявление предостережения;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консультирование;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профилактический визит;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6) </w:t>
      </w:r>
      <w:proofErr w:type="spellStart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самообследование</w:t>
      </w:r>
      <w:proofErr w:type="spellEnd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F1324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Информирование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в течение 10 дней </w:t>
      </w:r>
      <w:proofErr w:type="gramStart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принятия</w:t>
      </w:r>
      <w:proofErr w:type="gramEnd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нормативного правового акта;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и порядке </w:t>
      </w: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их вступления в силу, в течение 10 дней </w:t>
      </w:r>
      <w:proofErr w:type="gramStart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внесения</w:t>
      </w:r>
      <w:proofErr w:type="gramEnd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изменений в нормативные правовые акты;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в течение 10 дней </w:t>
      </w:r>
      <w:proofErr w:type="gramStart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внесения</w:t>
      </w:r>
      <w:proofErr w:type="gramEnd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изменений в нормативные правовые акты;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</w:t>
      </w:r>
      <w:r w:rsidRPr="00FA17D0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течение 10 дней </w:t>
      </w:r>
      <w:proofErr w:type="gramStart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 утверждения</w:t>
      </w:r>
      <w:proofErr w:type="gramEnd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x-none"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9) сведения о способах получения консультаций по вопросам соблюдения обязательных требований, ежегодно в </w:t>
      </w: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</w:t>
      </w: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квартале;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x-none"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11) доклады, содержащие результаты обобщения правоприменительной практики контрольного (надзорного) органа, ежегодно в срок до 15 марта.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Обобщение правоприменительной практики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Обобщение правоприменительной практики проводится в соответствии со ст. 47 Федерального закона № 248-ФЗ.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Объявление предостережения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Объявление предостережения проводится в соответствии со ст. 49 Федерального закона № 248-ФЗ.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 (периодичность) проведения данного мероприятия: в течение года при наличии оснований.</w:t>
      </w:r>
    </w:p>
    <w:p w:rsidR="006A4E81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A17D0" w:rsidRPr="00FA17D0" w:rsidRDefault="00FA17D0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Консультирование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Консультирование проводится в соответствии со ст. 50 Федерального закона № 248-ФЗ.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Консультирование осуществляется </w:t>
      </w:r>
      <w:r w:rsidRPr="00FA17D0">
        <w:rPr>
          <w:rFonts w:ascii="Arial" w:hAnsi="Arial" w:cs="Arial"/>
          <w:color w:val="000000" w:themeColor="text1"/>
          <w:sz w:val="24"/>
          <w:szCs w:val="24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  <w:proofErr w:type="gramEnd"/>
    </w:p>
    <w:p w:rsidR="00BF1324" w:rsidRPr="00FA17D0" w:rsidRDefault="00BF1324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F1324" w:rsidRPr="00FA17D0" w:rsidRDefault="00BF1324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:rsidR="006A4E81" w:rsidRPr="00FA17D0" w:rsidRDefault="006A4E81" w:rsidP="006A4E81">
      <w:pPr>
        <w:pStyle w:val="-1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 </w:t>
      </w:r>
    </w:p>
    <w:p w:rsidR="006A4E81" w:rsidRPr="00FA17D0" w:rsidRDefault="006A4E81" w:rsidP="006A4E81">
      <w:pPr>
        <w:pStyle w:val="-1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осуществлении государственного контрол</w:t>
      </w:r>
      <w:proofErr w:type="gramStart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я(</w:t>
      </w:r>
      <w:proofErr w:type="gramEnd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надзора);</w:t>
      </w:r>
    </w:p>
    <w:p w:rsidR="006A4E81" w:rsidRPr="00FA17D0" w:rsidRDefault="006A4E81" w:rsidP="006A4E81">
      <w:pPr>
        <w:pStyle w:val="-1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ведении перечня объектов контроля (надзора);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4) о досудебном (внесудебном) обжаловании действий (бездействия) и (или) решений, принятых (осуществленных) контрольным (надзорным) органом при осуществлении государственного контроля (надзора); </w:t>
      </w:r>
      <w:proofErr w:type="gramEnd"/>
    </w:p>
    <w:p w:rsidR="006A4E81" w:rsidRPr="00FA17D0" w:rsidRDefault="006A4E81" w:rsidP="00BF13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7D0">
        <w:rPr>
          <w:rFonts w:ascii="Arial" w:hAnsi="Arial" w:cs="Arial"/>
          <w:color w:val="000000" w:themeColor="text1"/>
          <w:sz w:val="24"/>
          <w:szCs w:val="24"/>
        </w:rPr>
        <w:t>5) об административной ответственности за нарушение обязательных требований.</w:t>
      </w:r>
    </w:p>
    <w:p w:rsidR="00FA17D0" w:rsidRDefault="00FA17D0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Профилактический визит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Профилактический визит проводится в соответствии со ст. 52 Федерального закона № 248-ФЗ.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6A4E81" w:rsidRPr="00FA17D0" w:rsidRDefault="006A4E81" w:rsidP="006A4E81">
      <w:pPr>
        <w:pStyle w:val="-11"/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проведения профилактического визита (в том числе обязательного профилактического визита): не реже одного раза в год. </w:t>
      </w:r>
      <w:r w:rsidRPr="00FA17D0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Профилактический визит проводится в III квартале. </w:t>
      </w:r>
      <w:r w:rsidRPr="00FA1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:rsidR="006A4E81" w:rsidRPr="00FA17D0" w:rsidRDefault="006A4E81" w:rsidP="006A4E81">
      <w:pPr>
        <w:pStyle w:val="-11"/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Контролируемое лицо вправе обратиться в надзорный орган с заявлением о проведении в отношении его профилактического визита (далее – заявление контролируемого лица), которое рассматривается надзорным органом </w:t>
      </w:r>
      <w:r w:rsidRPr="00FA17D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порядке, установленном частями 11-13 статьи 52 Федерального закона </w:t>
      </w:r>
      <w:r w:rsidRPr="00FA17D0">
        <w:rPr>
          <w:rFonts w:ascii="Arial" w:eastAsia="Times New Roman" w:hAnsi="Arial" w:cs="Arial"/>
          <w:sz w:val="24"/>
          <w:szCs w:val="24"/>
          <w:lang w:eastAsia="ru-RU"/>
        </w:rPr>
        <w:br/>
        <w:t>№ 248-ФЗ.</w:t>
      </w:r>
    </w:p>
    <w:p w:rsidR="00BF1324" w:rsidRDefault="006A4E81" w:rsidP="00BF1324">
      <w:pPr>
        <w:pStyle w:val="-11"/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решения о проведении профилактического визита </w:t>
      </w:r>
      <w:r w:rsidRPr="00FA17D0">
        <w:rPr>
          <w:rFonts w:ascii="Arial" w:eastAsia="Times New Roman" w:hAnsi="Arial" w:cs="Arial"/>
          <w:sz w:val="24"/>
          <w:szCs w:val="24"/>
          <w:lang w:eastAsia="ru-RU"/>
        </w:rPr>
        <w:br/>
        <w:t>по заявлению контролируемого лица надзорный орган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FA17D0" w:rsidRPr="00FA17D0" w:rsidRDefault="00FA17D0" w:rsidP="00BF1324">
      <w:pPr>
        <w:pStyle w:val="-11"/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Самообследование</w:t>
      </w:r>
      <w:proofErr w:type="spellEnd"/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Самообследование</w:t>
      </w:r>
      <w:proofErr w:type="spellEnd"/>
      <w:r w:rsidRPr="00FA17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проводится в порядке, предусмотренном статьей 51 Федерального закона №248-ФЗ. 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FF0000"/>
        </w:rPr>
        <w:t xml:space="preserve">        </w:t>
      </w:r>
      <w:r w:rsidRPr="00FA17D0">
        <w:rPr>
          <w:rFonts w:ascii="Arial" w:hAnsi="Arial" w:cs="Arial"/>
          <w:color w:val="000000" w:themeColor="text1"/>
        </w:rPr>
        <w:t xml:space="preserve">Информацию о способах и процедуре </w:t>
      </w:r>
      <w:proofErr w:type="spellStart"/>
      <w:r w:rsidRPr="00FA17D0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FA17D0">
        <w:rPr>
          <w:rFonts w:ascii="Arial" w:hAnsi="Arial" w:cs="Arial"/>
          <w:color w:val="000000" w:themeColor="text1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FA17D0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FA17D0">
        <w:rPr>
          <w:rFonts w:ascii="Arial" w:hAnsi="Arial" w:cs="Arial"/>
          <w:color w:val="000000" w:themeColor="text1"/>
        </w:rPr>
        <w:t xml:space="preserve"> и подготовке декларации соблюдения обязательных требований размещаются на официальном сайте контрольного (надзорного) органа в разделе «Муниципальный контроль».</w:t>
      </w:r>
    </w:p>
    <w:p w:rsidR="006A4E81" w:rsidRPr="00FA17D0" w:rsidRDefault="006A4E81" w:rsidP="006A4E81">
      <w:pPr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         </w:t>
      </w:r>
      <w:proofErr w:type="spellStart"/>
      <w:r w:rsidRPr="00FA17D0">
        <w:rPr>
          <w:rFonts w:ascii="Arial" w:hAnsi="Arial" w:cs="Arial"/>
          <w:color w:val="000000" w:themeColor="text1"/>
        </w:rPr>
        <w:t>Самообследование</w:t>
      </w:r>
      <w:proofErr w:type="spellEnd"/>
      <w:r w:rsidRPr="00FA17D0">
        <w:rPr>
          <w:rFonts w:ascii="Arial" w:hAnsi="Arial" w:cs="Arial"/>
          <w:color w:val="000000" w:themeColor="text1"/>
        </w:rPr>
        <w:t xml:space="preserve"> проводится ежегодно в </w:t>
      </w:r>
      <w:r w:rsidRPr="00FA17D0">
        <w:rPr>
          <w:rFonts w:ascii="Arial" w:hAnsi="Arial" w:cs="Arial"/>
          <w:color w:val="000000" w:themeColor="text1"/>
          <w:lang w:val="en-US"/>
        </w:rPr>
        <w:t>I</w:t>
      </w:r>
      <w:r w:rsidRPr="00FA17D0">
        <w:rPr>
          <w:rFonts w:ascii="Arial" w:hAnsi="Arial" w:cs="Arial"/>
          <w:color w:val="000000" w:themeColor="text1"/>
        </w:rPr>
        <w:t xml:space="preserve"> квартале. </w:t>
      </w:r>
    </w:p>
    <w:p w:rsidR="006A4E81" w:rsidRPr="00FA17D0" w:rsidRDefault="006A4E81" w:rsidP="006A4E81">
      <w:pPr>
        <w:jc w:val="both"/>
        <w:rPr>
          <w:rFonts w:ascii="Arial" w:hAnsi="Arial" w:cs="Arial"/>
          <w:color w:val="FF0000"/>
        </w:rPr>
      </w:pPr>
    </w:p>
    <w:p w:rsidR="006A4E81" w:rsidRPr="00FA17D0" w:rsidRDefault="006A4E81" w:rsidP="006A4E81">
      <w:pPr>
        <w:pStyle w:val="3"/>
        <w:spacing w:line="295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A17D0">
        <w:rPr>
          <w:rFonts w:ascii="Arial" w:hAnsi="Arial" w:cs="Arial"/>
          <w:color w:val="000000" w:themeColor="text1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A4E81" w:rsidRPr="00FA17D0" w:rsidRDefault="006A4E81" w:rsidP="006A4E81">
      <w:pPr>
        <w:pStyle w:val="-11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10. Эффективность реализации программы профилактики оценивается: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1) повышением эффективности системы профилактики нарушений обязательных требований;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проведения;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3) снижением количества правонарушений при осуществлении контролируемыми лицами своей деятельности;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4) 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5) вовлечением контролируемых лиц в регулярное взаимодействие с контрольным (надзорным) органом.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11.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12. Ключевыми направлениями социологических исследований являются: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проведения;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2) понятность обязательных требований, </w:t>
      </w:r>
      <w:proofErr w:type="gramStart"/>
      <w:r w:rsidRPr="00FA17D0">
        <w:rPr>
          <w:rFonts w:ascii="Arial" w:hAnsi="Arial" w:cs="Arial"/>
          <w:color w:val="000000" w:themeColor="text1"/>
        </w:rPr>
        <w:t>обеспечивающей</w:t>
      </w:r>
      <w:proofErr w:type="gramEnd"/>
      <w:r w:rsidRPr="00FA17D0">
        <w:rPr>
          <w:rFonts w:ascii="Arial" w:hAnsi="Arial" w:cs="Arial"/>
          <w:color w:val="000000" w:themeColor="text1"/>
        </w:rPr>
        <w:t xml:space="preserve"> их однозначное толкование контролируемыми лицами и контрольным (надзорным) органом;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3) вовлечение контролируемых лиц в регулярное взаимодействие с контрольным (надзорным) органом.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6A4E81" w:rsidRPr="00FA17D0" w:rsidRDefault="006A4E81" w:rsidP="00BF1324">
      <w:pPr>
        <w:pStyle w:val="a3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noProof/>
          <w:color w:val="000000" w:themeColor="text1"/>
          <w:position w:val="-28"/>
        </w:rPr>
        <w:drawing>
          <wp:inline distT="0" distB="0" distL="0" distR="0" wp14:anchorId="282398FE" wp14:editId="78B118D1">
            <wp:extent cx="1228725" cy="514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D0">
        <w:rPr>
          <w:rFonts w:ascii="Arial" w:hAnsi="Arial" w:cs="Arial"/>
          <w:color w:val="000000" w:themeColor="text1"/>
        </w:rPr>
        <w:t>где: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i - номер показателя;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 - отклонение фактического значения i-</w:t>
      </w:r>
      <w:proofErr w:type="spellStart"/>
      <w:r w:rsidRPr="00FA17D0">
        <w:rPr>
          <w:rFonts w:ascii="Arial" w:hAnsi="Arial" w:cs="Arial"/>
          <w:color w:val="000000" w:themeColor="text1"/>
        </w:rPr>
        <w:t>го</w:t>
      </w:r>
      <w:proofErr w:type="spellEnd"/>
      <w:r w:rsidRPr="00FA17D0">
        <w:rPr>
          <w:rFonts w:ascii="Arial" w:hAnsi="Arial" w:cs="Arial"/>
          <w:color w:val="000000" w:themeColor="text1"/>
        </w:rPr>
        <w:t xml:space="preserve"> показателя от планового значения i-</w:t>
      </w:r>
      <w:proofErr w:type="spellStart"/>
      <w:r w:rsidRPr="00FA17D0">
        <w:rPr>
          <w:rFonts w:ascii="Arial" w:hAnsi="Arial" w:cs="Arial"/>
          <w:color w:val="000000" w:themeColor="text1"/>
        </w:rPr>
        <w:t>го</w:t>
      </w:r>
      <w:proofErr w:type="spellEnd"/>
      <w:r w:rsidRPr="00FA17D0">
        <w:rPr>
          <w:rFonts w:ascii="Arial" w:hAnsi="Arial" w:cs="Arial"/>
          <w:color w:val="000000" w:themeColor="text1"/>
        </w:rPr>
        <w:t xml:space="preserve"> показателя;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lastRenderedPageBreak/>
        <w:t xml:space="preserve"> - фактическое значение i-</w:t>
      </w:r>
      <w:proofErr w:type="spellStart"/>
      <w:r w:rsidRPr="00FA17D0">
        <w:rPr>
          <w:rFonts w:ascii="Arial" w:hAnsi="Arial" w:cs="Arial"/>
          <w:color w:val="000000" w:themeColor="text1"/>
        </w:rPr>
        <w:t>го</w:t>
      </w:r>
      <w:proofErr w:type="spellEnd"/>
      <w:r w:rsidRPr="00FA17D0">
        <w:rPr>
          <w:rFonts w:ascii="Arial" w:hAnsi="Arial" w:cs="Arial"/>
          <w:color w:val="000000" w:themeColor="text1"/>
        </w:rPr>
        <w:t xml:space="preserve"> показателя профилактических мероприятий;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 - плановое значение i-</w:t>
      </w:r>
      <w:proofErr w:type="spellStart"/>
      <w:r w:rsidRPr="00FA17D0">
        <w:rPr>
          <w:rFonts w:ascii="Arial" w:hAnsi="Arial" w:cs="Arial"/>
          <w:color w:val="000000" w:themeColor="text1"/>
        </w:rPr>
        <w:t>го</w:t>
      </w:r>
      <w:proofErr w:type="spellEnd"/>
      <w:r w:rsidRPr="00FA17D0">
        <w:rPr>
          <w:rFonts w:ascii="Arial" w:hAnsi="Arial" w:cs="Arial"/>
          <w:color w:val="000000" w:themeColor="text1"/>
        </w:rPr>
        <w:t xml:space="preserve"> показателя профилактических мероприятий.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6A4E81" w:rsidRPr="00FA17D0" w:rsidRDefault="006A4E81" w:rsidP="00BF1324">
      <w:pPr>
        <w:pStyle w:val="a3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noProof/>
          <w:color w:val="000000" w:themeColor="text1"/>
          <w:position w:val="-28"/>
        </w:rPr>
        <w:drawing>
          <wp:inline distT="0" distB="0" distL="0" distR="0" wp14:anchorId="3D12143E" wp14:editId="799F7459">
            <wp:extent cx="1228725" cy="514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D0">
        <w:rPr>
          <w:rFonts w:ascii="Arial" w:hAnsi="Arial" w:cs="Arial"/>
          <w:color w:val="000000" w:themeColor="text1"/>
        </w:rPr>
        <w:t>где: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FA17D0">
        <w:rPr>
          <w:rFonts w:ascii="Arial" w:hAnsi="Arial" w:cs="Arial"/>
          <w:color w:val="000000" w:themeColor="text1"/>
        </w:rPr>
        <w:t>при</w:t>
      </w:r>
      <w:proofErr w:type="gramEnd"/>
      <w:r w:rsidRPr="00FA17D0">
        <w:rPr>
          <w:rFonts w:ascii="Arial" w:hAnsi="Arial" w:cs="Arial"/>
          <w:color w:val="000000" w:themeColor="text1"/>
        </w:rPr>
        <w:t xml:space="preserve"> </w:t>
      </w:r>
      <w:r w:rsidRPr="00FA17D0">
        <w:rPr>
          <w:rFonts w:ascii="Arial" w:hAnsi="Arial" w:cs="Arial"/>
          <w:noProof/>
          <w:color w:val="000000" w:themeColor="text1"/>
          <w:position w:val="-9"/>
        </w:rPr>
        <w:drawing>
          <wp:inline distT="0" distB="0" distL="0" distR="0" wp14:anchorId="753F74C3" wp14:editId="1E6F558D">
            <wp:extent cx="6858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D0">
        <w:rPr>
          <w:rFonts w:ascii="Arial" w:hAnsi="Arial" w:cs="Arial"/>
          <w:color w:val="000000" w:themeColor="text1"/>
        </w:rPr>
        <w:t xml:space="preserve">, то </w:t>
      </w:r>
      <w:r w:rsidRPr="00FA17D0">
        <w:rPr>
          <w:rFonts w:ascii="Arial" w:hAnsi="Arial" w:cs="Arial"/>
          <w:noProof/>
          <w:color w:val="000000" w:themeColor="text1"/>
          <w:position w:val="-9"/>
        </w:rPr>
        <w:drawing>
          <wp:inline distT="0" distB="0" distL="0" distR="0" wp14:anchorId="3031CDAD" wp14:editId="01AC3C52">
            <wp:extent cx="8286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D0">
        <w:rPr>
          <w:rFonts w:ascii="Arial" w:hAnsi="Arial" w:cs="Arial"/>
          <w:color w:val="000000" w:themeColor="text1"/>
        </w:rPr>
        <w:t>.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Оценка эффективности реализации Программы профилактики рассчитывается по следующей формуле:</w:t>
      </w:r>
    </w:p>
    <w:p w:rsidR="006A4E81" w:rsidRPr="00FA17D0" w:rsidRDefault="006A4E81" w:rsidP="00BF1324">
      <w:pPr>
        <w:pStyle w:val="a3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noProof/>
          <w:color w:val="000000" w:themeColor="text1"/>
          <w:position w:val="-28"/>
        </w:rPr>
        <w:drawing>
          <wp:inline distT="0" distB="0" distL="0" distR="0" wp14:anchorId="4792BA6E" wp14:editId="6306E0FB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D0">
        <w:rPr>
          <w:rFonts w:ascii="Arial" w:hAnsi="Arial" w:cs="Arial"/>
          <w:color w:val="000000" w:themeColor="text1"/>
        </w:rPr>
        <w:t>где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proofErr w:type="spellStart"/>
      <w:r w:rsidRPr="00FA17D0">
        <w:rPr>
          <w:rFonts w:ascii="Arial" w:hAnsi="Arial" w:cs="Arial"/>
          <w:color w:val="000000" w:themeColor="text1"/>
        </w:rPr>
        <w:t>Пэф</w:t>
      </w:r>
      <w:proofErr w:type="spellEnd"/>
      <w:r w:rsidRPr="00FA17D0">
        <w:rPr>
          <w:rFonts w:ascii="Arial" w:hAnsi="Arial" w:cs="Arial"/>
          <w:color w:val="000000" w:themeColor="text1"/>
        </w:rPr>
        <w:t xml:space="preserve"> - Итоговая оценка эффективности реализации Программы профилактики;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noProof/>
          <w:color w:val="000000" w:themeColor="text1"/>
          <w:position w:val="-12"/>
        </w:rPr>
        <w:drawing>
          <wp:inline distT="0" distB="0" distL="0" distR="0" wp14:anchorId="19F1F7EB" wp14:editId="72C0BA13">
            <wp:extent cx="447675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D0">
        <w:rPr>
          <w:rFonts w:ascii="Arial" w:hAnsi="Arial" w:cs="Arial"/>
          <w:color w:val="000000" w:themeColor="text1"/>
        </w:rPr>
        <w:t xml:space="preserve"> - сумма </w:t>
      </w:r>
      <w:proofErr w:type="gramStart"/>
      <w:r w:rsidRPr="00FA17D0">
        <w:rPr>
          <w:rFonts w:ascii="Arial" w:hAnsi="Arial" w:cs="Arial"/>
          <w:color w:val="000000" w:themeColor="text1"/>
        </w:rPr>
        <w:t>отклонений фактических значений показателей Программы профилактики</w:t>
      </w:r>
      <w:proofErr w:type="gramEnd"/>
      <w:r w:rsidRPr="00FA17D0">
        <w:rPr>
          <w:rFonts w:ascii="Arial" w:hAnsi="Arial" w:cs="Arial"/>
          <w:color w:val="000000" w:themeColor="text1"/>
        </w:rPr>
        <w:t xml:space="preserve"> от плановых значений по итогам календарного года;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N - общее количество показателей Программы профилактики.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В случае</w:t>
      </w:r>
      <w:proofErr w:type="gramStart"/>
      <w:r w:rsidRPr="00FA17D0">
        <w:rPr>
          <w:rFonts w:ascii="Arial" w:hAnsi="Arial" w:cs="Arial"/>
          <w:color w:val="000000" w:themeColor="text1"/>
        </w:rPr>
        <w:t>,</w:t>
      </w:r>
      <w:proofErr w:type="gramEnd"/>
      <w:r w:rsidRPr="00FA17D0">
        <w:rPr>
          <w:rFonts w:ascii="Arial" w:hAnsi="Arial" w:cs="Arial"/>
          <w:color w:val="000000" w:themeColor="text1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FA17D0">
        <w:rPr>
          <w:rFonts w:ascii="Arial" w:hAnsi="Arial" w:cs="Arial"/>
          <w:color w:val="000000" w:themeColor="text1"/>
        </w:rPr>
        <w:t>Пэф</w:t>
      </w:r>
      <w:proofErr w:type="spellEnd"/>
      <w:r w:rsidRPr="00FA17D0">
        <w:rPr>
          <w:rFonts w:ascii="Arial" w:hAnsi="Arial" w:cs="Arial"/>
          <w:color w:val="000000" w:themeColor="text1"/>
        </w:rPr>
        <w:t xml:space="preserve"> равным 100 %.</w:t>
      </w:r>
    </w:p>
    <w:p w:rsidR="006A4E81" w:rsidRPr="00FA17D0" w:rsidRDefault="006A4E81" w:rsidP="00BF1324">
      <w:pPr>
        <w:pStyle w:val="a3"/>
        <w:ind w:firstLine="567"/>
        <w:jc w:val="both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 xml:space="preserve">По итогам </w:t>
      </w:r>
      <w:proofErr w:type="gramStart"/>
      <w:r w:rsidRPr="00FA17D0">
        <w:rPr>
          <w:rFonts w:ascii="Arial" w:hAnsi="Arial" w:cs="Arial"/>
          <w:color w:val="000000" w:themeColor="text1"/>
        </w:rPr>
        <w:t>оценки эффективности реализации Программы профилактики</w:t>
      </w:r>
      <w:proofErr w:type="gramEnd"/>
      <w:r w:rsidRPr="00FA17D0">
        <w:rPr>
          <w:rFonts w:ascii="Arial" w:hAnsi="Arial" w:cs="Arial"/>
          <w:color w:val="000000" w:themeColor="text1"/>
        </w:rPr>
        <w:t xml:space="preserve"> определяется уровень профилактической работы контрольного органа.</w:t>
      </w:r>
    </w:p>
    <w:p w:rsidR="006A4E81" w:rsidRPr="00FA17D0" w:rsidRDefault="006A4E81" w:rsidP="006A4E81">
      <w:pPr>
        <w:pStyle w:val="a3"/>
        <w:ind w:firstLine="567"/>
        <w:jc w:val="left"/>
        <w:rPr>
          <w:rFonts w:ascii="Arial" w:hAnsi="Arial" w:cs="Arial"/>
          <w:color w:val="000000" w:themeColor="text1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986"/>
        <w:gridCol w:w="1986"/>
        <w:gridCol w:w="1985"/>
        <w:gridCol w:w="1986"/>
      </w:tblGrid>
      <w:tr w:rsidR="006A4E81" w:rsidRPr="00FA17D0" w:rsidTr="00FF60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Выполнено менее </w:t>
            </w:r>
            <w:r w:rsidRPr="00FA17D0"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  <w:t>50%</w:t>
            </w: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Выполнено </w:t>
            </w: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br/>
              <w:t xml:space="preserve">от </w:t>
            </w:r>
            <w:r w:rsidRPr="00FA17D0"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  <w:t>51%</w:t>
            </w: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 до </w:t>
            </w:r>
            <w:r w:rsidRPr="00FA17D0"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  <w:t>80%</w:t>
            </w: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Выполнено </w:t>
            </w:r>
          </w:p>
          <w:p w:rsidR="006A4E81" w:rsidRPr="00FA17D0" w:rsidRDefault="006A4E81" w:rsidP="00FF606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от </w:t>
            </w:r>
            <w:r w:rsidRPr="00FA17D0"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  <w:t>81%</w:t>
            </w: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 до </w:t>
            </w:r>
            <w:r w:rsidRPr="00FA17D0"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  <w:t>90%</w:t>
            </w: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Выполнено </w:t>
            </w: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br/>
              <w:t xml:space="preserve">от </w:t>
            </w:r>
            <w:r w:rsidRPr="00FA17D0"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  <w:t>91%</w:t>
            </w: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 до </w:t>
            </w:r>
            <w:r w:rsidRPr="00FA17D0"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  <w:t>100%</w:t>
            </w: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</w:tr>
      <w:tr w:rsidR="006A4E81" w:rsidRPr="00FA17D0" w:rsidTr="00FF60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A17D0">
              <w:rPr>
                <w:rFonts w:ascii="Arial" w:hAnsi="Arial" w:cs="Arial"/>
                <w:color w:val="000000" w:themeColor="text1"/>
                <w:lang w:eastAsia="en-US"/>
              </w:rPr>
              <w:t>Уровень лидерства</w:t>
            </w:r>
          </w:p>
        </w:tc>
      </w:tr>
    </w:tbl>
    <w:p w:rsidR="006A4E81" w:rsidRPr="00FA17D0" w:rsidRDefault="006A4E81" w:rsidP="005F7C29">
      <w:pPr>
        <w:keepNext/>
        <w:keepLines/>
        <w:tabs>
          <w:tab w:val="left" w:pos="11624"/>
        </w:tabs>
        <w:outlineLvl w:val="0"/>
        <w:rPr>
          <w:rFonts w:ascii="Arial" w:eastAsia="Arial Unicode MS" w:hAnsi="Arial" w:cs="Arial"/>
        </w:rPr>
        <w:sectPr w:rsidR="006A4E81" w:rsidRPr="00FA17D0" w:rsidSect="00FA17D0">
          <w:headerReference w:type="even" r:id="rId21"/>
          <w:headerReference w:type="default" r:id="rId22"/>
          <w:pgSz w:w="11900" w:h="16850"/>
          <w:pgMar w:top="1134" w:right="567" w:bottom="1134" w:left="1134" w:header="710" w:footer="0" w:gutter="0"/>
          <w:cols w:space="720"/>
        </w:sectPr>
      </w:pPr>
    </w:p>
    <w:p w:rsidR="006A4E81" w:rsidRPr="00FA17D0" w:rsidRDefault="006A4E81" w:rsidP="00FA17D0">
      <w:pPr>
        <w:keepNext/>
        <w:keepLines/>
        <w:tabs>
          <w:tab w:val="left" w:pos="11624"/>
        </w:tabs>
        <w:ind w:left="4962" w:right="-739"/>
        <w:jc w:val="center"/>
        <w:outlineLvl w:val="0"/>
        <w:rPr>
          <w:rFonts w:ascii="Arial" w:eastAsia="Arial Unicode MS" w:hAnsi="Arial" w:cs="Arial"/>
        </w:rPr>
      </w:pPr>
      <w:r w:rsidRPr="00FA17D0">
        <w:rPr>
          <w:rFonts w:ascii="Arial" w:eastAsia="Arial Unicode MS" w:hAnsi="Arial" w:cs="Arial"/>
        </w:rPr>
        <w:lastRenderedPageBreak/>
        <w:t>Приложение 1 к программе профилактики</w:t>
      </w:r>
    </w:p>
    <w:p w:rsidR="006A4E81" w:rsidRPr="00FA17D0" w:rsidRDefault="006A4E81" w:rsidP="00FA17D0">
      <w:pPr>
        <w:ind w:left="4962"/>
        <w:jc w:val="center"/>
        <w:rPr>
          <w:rFonts w:ascii="Arial" w:eastAsia="Calibri" w:hAnsi="Arial" w:cs="Arial"/>
        </w:rPr>
      </w:pPr>
      <w:r w:rsidRPr="00FA17D0">
        <w:rPr>
          <w:rFonts w:ascii="Arial" w:eastAsia="Arial Unicode MS" w:hAnsi="Arial" w:cs="Arial"/>
        </w:rPr>
        <w:t>от «___» __________________2023г.</w:t>
      </w:r>
    </w:p>
    <w:p w:rsidR="006A4E81" w:rsidRPr="00FA17D0" w:rsidRDefault="006A4E81" w:rsidP="006A4E81">
      <w:pPr>
        <w:rPr>
          <w:rFonts w:ascii="Arial" w:hAnsi="Arial" w:cs="Arial"/>
        </w:rPr>
      </w:pPr>
    </w:p>
    <w:p w:rsidR="006A4E81" w:rsidRPr="00FA17D0" w:rsidRDefault="006A4E81" w:rsidP="006A4E81">
      <w:pPr>
        <w:jc w:val="right"/>
        <w:rPr>
          <w:rFonts w:ascii="Arial" w:hAnsi="Arial" w:cs="Arial"/>
          <w:color w:val="000000" w:themeColor="text1"/>
        </w:rPr>
      </w:pPr>
    </w:p>
    <w:p w:rsidR="006A4E81" w:rsidRPr="00FA17D0" w:rsidRDefault="006A4E81" w:rsidP="004D1B9F">
      <w:pPr>
        <w:ind w:left="426"/>
        <w:jc w:val="center"/>
        <w:rPr>
          <w:rFonts w:ascii="Arial" w:hAnsi="Arial" w:cs="Arial"/>
          <w:b/>
          <w:color w:val="000000" w:themeColor="text1"/>
        </w:rPr>
      </w:pPr>
      <w:r w:rsidRPr="00FA17D0">
        <w:rPr>
          <w:rFonts w:ascii="Arial" w:hAnsi="Arial" w:cs="Arial"/>
          <w:b/>
          <w:color w:val="000000" w:themeColor="text1"/>
        </w:rPr>
        <w:t>План-график</w:t>
      </w:r>
    </w:p>
    <w:p w:rsidR="006A4E81" w:rsidRPr="00FA17D0" w:rsidRDefault="004D1B9F" w:rsidP="004D1B9F">
      <w:pPr>
        <w:ind w:left="426"/>
        <w:jc w:val="center"/>
        <w:rPr>
          <w:rFonts w:ascii="Arial" w:hAnsi="Arial" w:cs="Arial"/>
          <w:color w:val="000000" w:themeColor="text1"/>
        </w:rPr>
      </w:pPr>
      <w:r w:rsidRPr="00FA17D0">
        <w:rPr>
          <w:rFonts w:ascii="Arial" w:hAnsi="Arial" w:cs="Arial"/>
          <w:color w:val="000000" w:themeColor="text1"/>
        </w:rPr>
        <w:t>п</w:t>
      </w:r>
      <w:r w:rsidR="006A4E81" w:rsidRPr="00FA17D0">
        <w:rPr>
          <w:rFonts w:ascii="Arial" w:hAnsi="Arial" w:cs="Arial"/>
          <w:color w:val="000000" w:themeColor="text1"/>
        </w:rPr>
        <w:t>роведения профилактических мероприятий Администрацией городского округа Зарайск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Зарайск Московской области на 2024г.</w:t>
      </w:r>
    </w:p>
    <w:p w:rsidR="006A4E81" w:rsidRPr="00FA17D0" w:rsidRDefault="006A4E81" w:rsidP="006A4E81">
      <w:pPr>
        <w:rPr>
          <w:rFonts w:ascii="Arial" w:hAnsi="Arial" w:cs="Arial"/>
          <w:color w:val="000000" w:themeColor="text1"/>
        </w:rPr>
      </w:pPr>
    </w:p>
    <w:tbl>
      <w:tblPr>
        <w:tblStyle w:val="af5"/>
        <w:tblW w:w="1445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3828"/>
        <w:gridCol w:w="2268"/>
        <w:gridCol w:w="2410"/>
        <w:gridCol w:w="1701"/>
        <w:gridCol w:w="1701"/>
      </w:tblGrid>
      <w:tr w:rsidR="006A4E81" w:rsidRPr="00FA17D0" w:rsidTr="00FA17D0">
        <w:tc>
          <w:tcPr>
            <w:tcW w:w="70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eastAsia="Times New Roman" w:hAnsi="Arial" w:cs="Arial"/>
              </w:rPr>
            </w:pPr>
            <w:r w:rsidRPr="00FA17D0">
              <w:rPr>
                <w:rFonts w:ascii="Arial" w:hAnsi="Arial" w:cs="Arial"/>
              </w:rPr>
              <w:t>№</w:t>
            </w:r>
            <w:r w:rsidRPr="00FA17D0">
              <w:rPr>
                <w:rFonts w:ascii="Arial" w:hAnsi="Arial" w:cs="Arial"/>
              </w:rPr>
              <w:br/>
            </w:r>
            <w:proofErr w:type="gramStart"/>
            <w:r w:rsidRPr="00FA17D0">
              <w:rPr>
                <w:rFonts w:ascii="Arial" w:hAnsi="Arial" w:cs="Arial"/>
              </w:rPr>
              <w:t>п</w:t>
            </w:r>
            <w:proofErr w:type="gramEnd"/>
            <w:r w:rsidRPr="00FA17D0">
              <w:rPr>
                <w:rFonts w:ascii="Arial" w:hAnsi="Arial" w:cs="Arial"/>
              </w:rPr>
              <w:t>/п</w:t>
            </w:r>
          </w:p>
        </w:tc>
        <w:tc>
          <w:tcPr>
            <w:tcW w:w="1843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Форма мероприятия</w:t>
            </w:r>
          </w:p>
        </w:tc>
        <w:tc>
          <w:tcPr>
            <w:tcW w:w="382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410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Адресаты мероприятий 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Ответственные лица</w:t>
            </w:r>
          </w:p>
        </w:tc>
      </w:tr>
      <w:tr w:rsidR="006A4E81" w:rsidRPr="00FA17D0" w:rsidTr="00FA17D0">
        <w:trPr>
          <w:trHeight w:val="1279"/>
        </w:trPr>
        <w:tc>
          <w:tcPr>
            <w:tcW w:w="70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382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Актуализация и размещение на официальном сайте городского округа Зарайск Московской области (далее – контрольный орган) в разделе «Муниципальный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268" w:type="dxa"/>
            <w:hideMark/>
          </w:tcPr>
          <w:p w:rsidR="006A4E81" w:rsidRPr="00FA17D0" w:rsidRDefault="006A4E81" w:rsidP="00FF6067">
            <w:pPr>
              <w:spacing w:before="100" w:after="100" w:line="256" w:lineRule="auto"/>
              <w:ind w:left="60" w:right="60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В течение 10 дней </w:t>
            </w:r>
            <w:proofErr w:type="gramStart"/>
            <w:r w:rsidRPr="00FA17D0">
              <w:rPr>
                <w:rFonts w:ascii="Arial" w:hAnsi="Arial" w:cs="Arial"/>
              </w:rPr>
              <w:t>с даты принятия</w:t>
            </w:r>
            <w:proofErr w:type="gramEnd"/>
            <w:r w:rsidRPr="00FA17D0">
              <w:rPr>
                <w:rFonts w:ascii="Arial" w:hAnsi="Arial" w:cs="Arial"/>
              </w:rPr>
              <w:t xml:space="preserve"> нормативного правового акта и (или) внесения изменений в нормативные правовые акты</w:t>
            </w:r>
          </w:p>
        </w:tc>
        <w:tc>
          <w:tcPr>
            <w:tcW w:w="2410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Соответствующий раздел на сайте администрации контрольного органа содержит актуальную информацию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6A4E81" w:rsidRPr="00FA17D0" w:rsidTr="00FA17D0">
        <w:tc>
          <w:tcPr>
            <w:tcW w:w="70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vMerge/>
            <w:hideMark/>
          </w:tcPr>
          <w:p w:rsidR="006A4E81" w:rsidRPr="00FA17D0" w:rsidRDefault="006A4E81" w:rsidP="00FF6067">
            <w:pPr>
              <w:spacing w:line="25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2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</w:t>
            </w:r>
            <w:r w:rsidRPr="00FA17D0">
              <w:rPr>
                <w:rFonts w:ascii="Arial" w:hAnsi="Arial" w:cs="Arial"/>
              </w:rPr>
              <w:lastRenderedPageBreak/>
              <w:t>массовой информации и на официальном сайте администрации контрольного органа.</w:t>
            </w:r>
          </w:p>
        </w:tc>
        <w:tc>
          <w:tcPr>
            <w:tcW w:w="226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lastRenderedPageBreak/>
              <w:t xml:space="preserve">Ежегодно до </w:t>
            </w: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15 марта</w:t>
            </w:r>
          </w:p>
        </w:tc>
        <w:tc>
          <w:tcPr>
            <w:tcW w:w="2410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Начальник отдела благоустройства и охраны окружающей </w:t>
            </w:r>
            <w:r w:rsidRPr="00FA17D0">
              <w:rPr>
                <w:rFonts w:ascii="Arial" w:hAnsi="Arial" w:cs="Arial"/>
              </w:rPr>
              <w:lastRenderedPageBreak/>
              <w:t>среды администрации городского округа Зарайск</w:t>
            </w:r>
          </w:p>
        </w:tc>
      </w:tr>
      <w:tr w:rsidR="006A4E81" w:rsidRPr="00FA17D0" w:rsidTr="00FA17D0">
        <w:tc>
          <w:tcPr>
            <w:tcW w:w="70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43" w:type="dxa"/>
            <w:vMerge/>
            <w:hideMark/>
          </w:tcPr>
          <w:p w:rsidR="006A4E81" w:rsidRPr="00FA17D0" w:rsidRDefault="006A4E81" w:rsidP="00FF6067">
            <w:pPr>
              <w:spacing w:line="25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2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  <w:highlight w:val="yellow"/>
              </w:rPr>
            </w:pPr>
            <w:r w:rsidRPr="00FA17D0">
              <w:rPr>
                <w:rFonts w:ascii="Arial" w:hAnsi="Arial" w:cs="Arial"/>
              </w:rPr>
              <w:t>Размещение на официальном сайте администрации контрольного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26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В течение 10 дней </w:t>
            </w:r>
            <w:proofErr w:type="gramStart"/>
            <w:r w:rsidRPr="00FA17D0">
              <w:rPr>
                <w:rFonts w:ascii="Arial" w:hAnsi="Arial" w:cs="Arial"/>
              </w:rPr>
              <w:t>с даты утверждения</w:t>
            </w:r>
            <w:proofErr w:type="gramEnd"/>
          </w:p>
        </w:tc>
        <w:tc>
          <w:tcPr>
            <w:tcW w:w="2410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6A4E81" w:rsidRPr="00FA17D0" w:rsidTr="00FA17D0">
        <w:trPr>
          <w:trHeight w:val="1401"/>
        </w:trPr>
        <w:tc>
          <w:tcPr>
            <w:tcW w:w="70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vMerge/>
            <w:hideMark/>
          </w:tcPr>
          <w:p w:rsidR="006A4E81" w:rsidRPr="00FA17D0" w:rsidRDefault="006A4E81" w:rsidP="00FF6067">
            <w:pPr>
              <w:spacing w:line="25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2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  <w:b/>
              </w:rPr>
            </w:pPr>
            <w:r w:rsidRPr="00FA17D0">
              <w:rPr>
                <w:rFonts w:ascii="Arial" w:hAnsi="Arial" w:cs="Arial"/>
              </w:rPr>
              <w:t>Актуализация информации о порядке и сроках осуществления контрольным органом муниципального контроля в сфере благоустройства на территории городского округа Зарайск Московской области и размещение на официальном сайте администрации результатов контрольно-надзорных мероприятий</w:t>
            </w:r>
          </w:p>
        </w:tc>
        <w:tc>
          <w:tcPr>
            <w:tcW w:w="226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Постоянно</w:t>
            </w:r>
          </w:p>
        </w:tc>
        <w:tc>
          <w:tcPr>
            <w:tcW w:w="2410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6A4E81" w:rsidRPr="00FA17D0" w:rsidTr="00FA17D0">
        <w:tc>
          <w:tcPr>
            <w:tcW w:w="70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843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Обобщение правоприменительной практики</w:t>
            </w:r>
          </w:p>
        </w:tc>
        <w:tc>
          <w:tcPr>
            <w:tcW w:w="3828" w:type="dxa"/>
            <w:hideMark/>
          </w:tcPr>
          <w:p w:rsidR="006A4E81" w:rsidRPr="00FA17D0" w:rsidRDefault="006A4E81" w:rsidP="00FF6067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Формирование и размещение на официальном сайте администрации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26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Ежегодно до 15 марта</w:t>
            </w:r>
          </w:p>
        </w:tc>
        <w:tc>
          <w:tcPr>
            <w:tcW w:w="2410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Размещение на официальном сайте администрации контрольного (надзорного) органа обзора правоприменительной практики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6A4E81" w:rsidRPr="00FA17D0" w:rsidTr="00FA17D0">
        <w:trPr>
          <w:trHeight w:val="1060"/>
        </w:trPr>
        <w:tc>
          <w:tcPr>
            <w:tcW w:w="70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82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268" w:type="dxa"/>
            <w:hideMark/>
          </w:tcPr>
          <w:p w:rsidR="006A4E81" w:rsidRPr="00FA17D0" w:rsidRDefault="006A4E81" w:rsidP="00FF6067">
            <w:pPr>
              <w:spacing w:before="100" w:after="100" w:line="256" w:lineRule="auto"/>
              <w:ind w:left="60" w:right="60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В течение года при наличии оснований </w:t>
            </w:r>
          </w:p>
        </w:tc>
        <w:tc>
          <w:tcPr>
            <w:tcW w:w="2410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6A4E81" w:rsidRPr="00FA17D0" w:rsidTr="00FA17D0">
        <w:trPr>
          <w:trHeight w:val="1007"/>
        </w:trPr>
        <w:tc>
          <w:tcPr>
            <w:tcW w:w="70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  <w:vMerge w:val="restart"/>
            <w:hideMark/>
          </w:tcPr>
          <w:p w:rsidR="006A4E81" w:rsidRPr="00FA17D0" w:rsidRDefault="006A4E81" w:rsidP="00FF6067">
            <w:pPr>
              <w:spacing w:before="100" w:after="100" w:line="256" w:lineRule="auto"/>
              <w:ind w:left="60" w:right="60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Консультация по вопросам соблюдения </w:t>
            </w:r>
            <w:r w:rsidRPr="00FA17D0">
              <w:rPr>
                <w:rFonts w:ascii="Arial" w:hAnsi="Arial" w:cs="Arial"/>
              </w:rPr>
              <w:lastRenderedPageBreak/>
              <w:t>обязательных требований</w:t>
            </w:r>
          </w:p>
        </w:tc>
        <w:tc>
          <w:tcPr>
            <w:tcW w:w="3828" w:type="dxa"/>
            <w:hideMark/>
          </w:tcPr>
          <w:p w:rsidR="006A4E81" w:rsidRPr="00FA17D0" w:rsidRDefault="006A4E81" w:rsidP="00FF6067">
            <w:pPr>
              <w:spacing w:before="100" w:after="100" w:line="256" w:lineRule="auto"/>
              <w:ind w:left="60" w:right="60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lastRenderedPageBreak/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268" w:type="dxa"/>
            <w:hideMark/>
          </w:tcPr>
          <w:p w:rsidR="006A4E81" w:rsidRPr="00FA17D0" w:rsidRDefault="006A4E81" w:rsidP="00FF6067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В течение 5 рабочих дней со дня поступления обращений от </w:t>
            </w:r>
            <w:r w:rsidRPr="00FA17D0">
              <w:rPr>
                <w:rFonts w:ascii="Arial" w:hAnsi="Arial" w:cs="Arial"/>
              </w:rPr>
              <w:lastRenderedPageBreak/>
              <w:t>контролируемых лиц</w:t>
            </w:r>
          </w:p>
        </w:tc>
        <w:tc>
          <w:tcPr>
            <w:tcW w:w="2410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lastRenderedPageBreak/>
              <w:t xml:space="preserve">Повышение уровня правовой грамотности контролируемых </w:t>
            </w:r>
            <w:r w:rsidRPr="00FA17D0">
              <w:rPr>
                <w:rFonts w:ascii="Arial" w:hAnsi="Arial" w:cs="Arial"/>
              </w:rPr>
              <w:lastRenderedPageBreak/>
              <w:t>лиц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lastRenderedPageBreak/>
              <w:t>Контролируемые лица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Начальник отдела благоустройства и </w:t>
            </w:r>
            <w:r w:rsidRPr="00FA17D0">
              <w:rPr>
                <w:rFonts w:ascii="Arial" w:hAnsi="Arial" w:cs="Arial"/>
              </w:rPr>
              <w:lastRenderedPageBreak/>
              <w:t>охраны окружающей среды администрации городского округа Зарайск</w:t>
            </w:r>
          </w:p>
        </w:tc>
      </w:tr>
      <w:tr w:rsidR="006A4E81" w:rsidRPr="00FA17D0" w:rsidTr="00FA17D0">
        <w:trPr>
          <w:trHeight w:val="484"/>
        </w:trPr>
        <w:tc>
          <w:tcPr>
            <w:tcW w:w="70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843" w:type="dxa"/>
            <w:vMerge/>
            <w:hideMark/>
          </w:tcPr>
          <w:p w:rsidR="006A4E81" w:rsidRPr="00FA17D0" w:rsidRDefault="006A4E81" w:rsidP="00FF6067">
            <w:pPr>
              <w:spacing w:line="25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2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Проведение приемов, в рамках которых контролируемым лицам разъясняются обязательные требования.</w:t>
            </w:r>
          </w:p>
        </w:tc>
        <w:tc>
          <w:tcPr>
            <w:tcW w:w="226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  <w:highlight w:val="yellow"/>
              </w:rPr>
            </w:pPr>
            <w:r w:rsidRPr="00FA17D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410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6A4E81" w:rsidRPr="00FA17D0" w:rsidTr="00FA17D0">
        <w:trPr>
          <w:trHeight w:val="2462"/>
        </w:trPr>
        <w:tc>
          <w:tcPr>
            <w:tcW w:w="70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9.</w:t>
            </w:r>
          </w:p>
        </w:tc>
        <w:tc>
          <w:tcPr>
            <w:tcW w:w="1843" w:type="dxa"/>
            <w:vMerge/>
            <w:hideMark/>
          </w:tcPr>
          <w:p w:rsidR="006A4E81" w:rsidRPr="00FA17D0" w:rsidRDefault="006A4E81" w:rsidP="00FF6067">
            <w:pPr>
              <w:spacing w:line="25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2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26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  <w:highlight w:val="yellow"/>
              </w:rPr>
            </w:pPr>
            <w:r w:rsidRPr="00FA17D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410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Начальник отдела благоустройства и охраны окружающей среды администрации городского </w:t>
            </w:r>
            <w:r w:rsidRPr="00FA17D0">
              <w:rPr>
                <w:rFonts w:ascii="Arial" w:hAnsi="Arial" w:cs="Arial"/>
              </w:rPr>
              <w:lastRenderedPageBreak/>
              <w:t>округа Зарайск</w:t>
            </w:r>
          </w:p>
        </w:tc>
      </w:tr>
      <w:tr w:rsidR="006A4E81" w:rsidRPr="00FA17D0" w:rsidTr="00FA17D0">
        <w:trPr>
          <w:trHeight w:val="2542"/>
        </w:trPr>
        <w:tc>
          <w:tcPr>
            <w:tcW w:w="70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5781E" wp14:editId="54EDFB27">
                      <wp:simplePos x="0" y="0"/>
                      <wp:positionH relativeFrom="column">
                        <wp:posOffset>-69216</wp:posOffset>
                      </wp:positionH>
                      <wp:positionV relativeFrom="paragraph">
                        <wp:posOffset>5047615</wp:posOffset>
                      </wp:positionV>
                      <wp:extent cx="10296525" cy="3810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965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397.45pt" to="805.3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" strokecolor="black [3040]"/>
                  </w:pict>
                </mc:Fallback>
              </mc:AlternateContent>
            </w:r>
            <w:r w:rsidRPr="00FA17D0">
              <w:rPr>
                <w:rFonts w:ascii="Arial" w:hAnsi="Arial" w:cs="Arial"/>
              </w:rPr>
              <w:t>10.</w:t>
            </w: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8E25B" wp14:editId="5DA0991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157480</wp:posOffset>
                      </wp:positionV>
                      <wp:extent cx="4095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2.4pt" to="26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" strokecolor="black [3040]"/>
                  </w:pict>
                </mc:Fallback>
              </mc:AlternateContent>
            </w:r>
            <w:r w:rsidRPr="00FA17D0">
              <w:rPr>
                <w:rFonts w:ascii="Arial" w:hAnsi="Arial" w:cs="Arial"/>
              </w:rPr>
              <w:t xml:space="preserve">   </w:t>
            </w:r>
          </w:p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10.1</w:t>
            </w: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11.</w:t>
            </w:r>
          </w:p>
        </w:tc>
        <w:tc>
          <w:tcPr>
            <w:tcW w:w="1843" w:type="dxa"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Проведение профилактических визитов (обязательных профилактических визитов)</w:t>
            </w: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D2379" wp14:editId="79E6D449">
                      <wp:simplePos x="0" y="0"/>
                      <wp:positionH relativeFrom="column">
                        <wp:posOffset>1704974</wp:posOffset>
                      </wp:positionH>
                      <wp:positionV relativeFrom="paragraph">
                        <wp:posOffset>50800</wp:posOffset>
                      </wp:positionV>
                      <wp:extent cx="8143875" cy="0"/>
                      <wp:effectExtent l="0" t="0" r="2857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4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4pt" to="775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" strokecolor="black [3040]"/>
                  </w:pict>
                </mc:Fallback>
              </mc:AlternateContent>
            </w: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  <w:proofErr w:type="spellStart"/>
            <w:r w:rsidRPr="00FA17D0">
              <w:rPr>
                <w:rFonts w:ascii="Arial" w:hAnsi="Arial" w:cs="Arial"/>
              </w:rPr>
              <w:t>Самообследование</w:t>
            </w:r>
            <w:proofErr w:type="spellEnd"/>
          </w:p>
        </w:tc>
        <w:tc>
          <w:tcPr>
            <w:tcW w:w="3828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lastRenderedPageBreak/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Ведение и актуализация перечня контролируемых лиц, в отношении которых проводится профилактический визит по заявлению указанных лиц, </w:t>
            </w:r>
            <w:r w:rsidRPr="00FA17D0">
              <w:rPr>
                <w:rFonts w:ascii="Arial" w:hAnsi="Arial" w:cs="Arial"/>
              </w:rPr>
              <w:lastRenderedPageBreak/>
              <w:t>размещение перечня на сайте Администрации городского округа Зарайск Московской области</w:t>
            </w: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Размещение на официальном сайте контрольного органа в разделе «Муниципальный контроль» информацию о способах и процедуре </w:t>
            </w:r>
            <w:proofErr w:type="spellStart"/>
            <w:r w:rsidRPr="00FA17D0">
              <w:rPr>
                <w:rFonts w:ascii="Arial" w:hAnsi="Arial" w:cs="Arial"/>
              </w:rPr>
              <w:t>самообследования</w:t>
            </w:r>
            <w:proofErr w:type="spellEnd"/>
            <w:r w:rsidRPr="00FA17D0">
              <w:rPr>
                <w:rFonts w:ascii="Arial" w:hAnsi="Arial" w:cs="Arial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FA17D0">
              <w:rPr>
                <w:rFonts w:ascii="Arial" w:hAnsi="Arial" w:cs="Arial"/>
              </w:rPr>
              <w:t>самообследования</w:t>
            </w:r>
            <w:proofErr w:type="spellEnd"/>
            <w:r w:rsidRPr="00FA17D0">
              <w:rPr>
                <w:rFonts w:ascii="Arial" w:hAnsi="Arial" w:cs="Arial"/>
              </w:rPr>
              <w:t xml:space="preserve"> и подготовке деклараций соблюдения обязательных требований</w:t>
            </w:r>
          </w:p>
        </w:tc>
        <w:tc>
          <w:tcPr>
            <w:tcW w:w="2268" w:type="dxa"/>
            <w:hideMark/>
          </w:tcPr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  <w:lang w:val="en-US"/>
              </w:rPr>
              <w:lastRenderedPageBreak/>
              <w:t>III</w:t>
            </w:r>
            <w:r w:rsidRPr="00FA17D0">
              <w:rPr>
                <w:rFonts w:ascii="Arial" w:hAnsi="Arial" w:cs="Arial"/>
              </w:rPr>
              <w:t xml:space="preserve"> квартал</w:t>
            </w: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rPr>
                <w:rFonts w:ascii="Arial" w:hAnsi="Arial" w:cs="Arial"/>
                <w:i/>
              </w:rPr>
            </w:pPr>
            <w:r w:rsidRPr="00FA17D0">
              <w:rPr>
                <w:rFonts w:ascii="Arial" w:hAnsi="Arial" w:cs="Arial"/>
              </w:rPr>
              <w:t>Еженедельно, при наличии оснований</w:t>
            </w: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line="256" w:lineRule="auto"/>
              <w:ind w:right="60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Ежегодно в </w:t>
            </w:r>
            <w:r w:rsidRPr="00FA17D0">
              <w:rPr>
                <w:rFonts w:ascii="Arial" w:hAnsi="Arial" w:cs="Arial"/>
                <w:lang w:val="en-US"/>
              </w:rPr>
              <w:t xml:space="preserve">I </w:t>
            </w:r>
            <w:r w:rsidRPr="00FA17D0">
              <w:rPr>
                <w:rFonts w:ascii="Arial" w:hAnsi="Arial" w:cs="Arial"/>
              </w:rPr>
              <w:t>квартале</w:t>
            </w: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lastRenderedPageBreak/>
              <w:t>Повышение уровня правовой грамотности и информирование контролируемых лиц</w:t>
            </w: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 </w:t>
            </w: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Повышение уровня правовой грамотности и информирование контролируемых лиц</w:t>
            </w: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Повышение уровня правовой грамотности контролируемых лиц. Минимизация возможных рисков нарушения обязательных требований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lastRenderedPageBreak/>
              <w:t>Контролируемые лица</w:t>
            </w: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Контролируемые лица</w:t>
            </w:r>
          </w:p>
          <w:p w:rsidR="006A4E81" w:rsidRPr="00FA17D0" w:rsidRDefault="006A4E81" w:rsidP="00FF6067">
            <w:pPr>
              <w:spacing w:before="67" w:after="67" w:line="256" w:lineRule="auto"/>
              <w:jc w:val="center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  </w:t>
            </w: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701" w:type="dxa"/>
            <w:hideMark/>
          </w:tcPr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lastRenderedPageBreak/>
              <w:t>Начальник отдела благоустройства и охраны окружающей среды администрации городского округа Зарайск</w:t>
            </w:r>
          </w:p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spacing w:before="67" w:after="67" w:line="256" w:lineRule="auto"/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 xml:space="preserve">Начальник отдела благоустройства и охраны окружающей среды администрации </w:t>
            </w:r>
            <w:r w:rsidRPr="00FA17D0">
              <w:rPr>
                <w:rFonts w:ascii="Arial" w:hAnsi="Arial" w:cs="Arial"/>
              </w:rPr>
              <w:lastRenderedPageBreak/>
              <w:t>городского округа Зарайск</w:t>
            </w: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</w:p>
          <w:p w:rsidR="006A4E81" w:rsidRPr="00FA17D0" w:rsidRDefault="006A4E81" w:rsidP="00FF6067">
            <w:pPr>
              <w:rPr>
                <w:rFonts w:ascii="Arial" w:hAnsi="Arial" w:cs="Arial"/>
              </w:rPr>
            </w:pPr>
            <w:r w:rsidRPr="00FA17D0">
              <w:rPr>
                <w:rFonts w:ascii="Arial" w:hAnsi="Arial" w:cs="Arial"/>
              </w:rP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</w:tbl>
    <w:p w:rsidR="006A4E81" w:rsidRPr="00FA17D0" w:rsidRDefault="006A4E81" w:rsidP="006A4E81">
      <w:pPr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rPr>
          <w:rFonts w:ascii="Arial" w:hAnsi="Arial" w:cs="Arial"/>
          <w:color w:val="000000" w:themeColor="text1"/>
        </w:rPr>
      </w:pPr>
    </w:p>
    <w:p w:rsidR="006A4E81" w:rsidRPr="00FA17D0" w:rsidRDefault="006A4E81" w:rsidP="006A4E81">
      <w:pPr>
        <w:rPr>
          <w:rFonts w:ascii="Arial" w:hAnsi="Arial" w:cs="Arial"/>
          <w:color w:val="000000" w:themeColor="text1"/>
        </w:rPr>
      </w:pPr>
    </w:p>
    <w:p w:rsidR="006A4E81" w:rsidRPr="00FA17D0" w:rsidRDefault="006A4E81" w:rsidP="00FA17D0">
      <w:pPr>
        <w:keepNext/>
        <w:keepLines/>
        <w:tabs>
          <w:tab w:val="left" w:pos="11624"/>
        </w:tabs>
        <w:ind w:left="4962" w:right="-739"/>
        <w:jc w:val="center"/>
        <w:outlineLvl w:val="0"/>
        <w:rPr>
          <w:rFonts w:ascii="Arial" w:eastAsia="Arial Unicode MS" w:hAnsi="Arial" w:cs="Arial"/>
        </w:rPr>
      </w:pPr>
      <w:r w:rsidRPr="00FA17D0">
        <w:rPr>
          <w:rFonts w:ascii="Arial" w:eastAsia="Arial Unicode MS" w:hAnsi="Arial" w:cs="Arial"/>
        </w:rPr>
        <w:lastRenderedPageBreak/>
        <w:t>Приложение 2 к программе профилактики</w:t>
      </w:r>
    </w:p>
    <w:p w:rsidR="006A4E81" w:rsidRPr="00FA17D0" w:rsidRDefault="006A4E81" w:rsidP="00FA17D0">
      <w:pPr>
        <w:ind w:left="4962"/>
        <w:jc w:val="center"/>
        <w:rPr>
          <w:rFonts w:ascii="Arial" w:eastAsia="Calibri" w:hAnsi="Arial" w:cs="Arial"/>
        </w:rPr>
      </w:pPr>
      <w:bookmarkStart w:id="2" w:name="_GoBack"/>
      <w:bookmarkEnd w:id="2"/>
      <w:r w:rsidRPr="00FA17D0">
        <w:rPr>
          <w:rFonts w:ascii="Arial" w:eastAsia="Arial Unicode MS" w:hAnsi="Arial" w:cs="Arial"/>
        </w:rPr>
        <w:t>от «___» __________________2023г.</w:t>
      </w:r>
    </w:p>
    <w:p w:rsidR="006A4E81" w:rsidRPr="00FA17D0" w:rsidRDefault="006A4E81" w:rsidP="00FA17D0">
      <w:pPr>
        <w:jc w:val="right"/>
        <w:rPr>
          <w:rFonts w:ascii="Arial" w:hAnsi="Arial" w:cs="Arial"/>
        </w:rPr>
      </w:pPr>
    </w:p>
    <w:p w:rsidR="006A4E81" w:rsidRPr="00FA17D0" w:rsidRDefault="006A4E81" w:rsidP="006A4E81">
      <w:pPr>
        <w:rPr>
          <w:rFonts w:ascii="Arial" w:hAnsi="Arial" w:cs="Arial"/>
        </w:rPr>
      </w:pPr>
    </w:p>
    <w:p w:rsidR="006A4E81" w:rsidRPr="00FA17D0" w:rsidRDefault="006A4E81" w:rsidP="006A4E81">
      <w:pPr>
        <w:tabs>
          <w:tab w:val="left" w:pos="9088"/>
        </w:tabs>
        <w:jc w:val="right"/>
        <w:rPr>
          <w:rFonts w:ascii="Arial" w:hAnsi="Arial" w:cs="Arial"/>
        </w:rPr>
      </w:pPr>
    </w:p>
    <w:p w:rsidR="006A4E81" w:rsidRPr="00FA17D0" w:rsidRDefault="006A4E81" w:rsidP="006A4E81">
      <w:pPr>
        <w:tabs>
          <w:tab w:val="left" w:pos="9088"/>
        </w:tabs>
        <w:jc w:val="right"/>
        <w:rPr>
          <w:rFonts w:ascii="Arial" w:hAnsi="Arial" w:cs="Arial"/>
        </w:rPr>
      </w:pPr>
    </w:p>
    <w:p w:rsidR="006A4E81" w:rsidRPr="00FA17D0" w:rsidRDefault="006A4E81" w:rsidP="006A4E81">
      <w:pPr>
        <w:tabs>
          <w:tab w:val="left" w:pos="9088"/>
        </w:tabs>
        <w:jc w:val="center"/>
        <w:rPr>
          <w:rFonts w:ascii="Arial" w:hAnsi="Arial" w:cs="Arial"/>
          <w:b/>
        </w:rPr>
      </w:pPr>
      <w:r w:rsidRPr="00FA17D0">
        <w:rPr>
          <w:rFonts w:ascii="Arial" w:hAnsi="Arial" w:cs="Arial"/>
          <w:b/>
        </w:rPr>
        <w:t>Перечень контролируемых лиц, в отношении которых проводятся профилактические визиты по заявлению контролируемого лица на территории городского округа Зарайск Московской области в 2024 году</w:t>
      </w:r>
    </w:p>
    <w:p w:rsidR="006A4E81" w:rsidRPr="00FA17D0" w:rsidRDefault="006A4E81" w:rsidP="006A4E81">
      <w:pPr>
        <w:tabs>
          <w:tab w:val="left" w:pos="9088"/>
        </w:tabs>
        <w:jc w:val="center"/>
        <w:rPr>
          <w:rFonts w:ascii="Arial" w:hAnsi="Arial" w:cs="Arial"/>
        </w:rPr>
      </w:pPr>
    </w:p>
    <w:tbl>
      <w:tblPr>
        <w:tblStyle w:val="af5"/>
        <w:tblW w:w="11199" w:type="dxa"/>
        <w:tblInd w:w="2376" w:type="dxa"/>
        <w:tblLook w:val="04A0" w:firstRow="1" w:lastRow="0" w:firstColumn="1" w:lastColumn="0" w:noHBand="0" w:noVBand="1"/>
      </w:tblPr>
      <w:tblGrid>
        <w:gridCol w:w="573"/>
        <w:gridCol w:w="1492"/>
        <w:gridCol w:w="2323"/>
        <w:gridCol w:w="1020"/>
        <w:gridCol w:w="1980"/>
        <w:gridCol w:w="1664"/>
        <w:gridCol w:w="2147"/>
      </w:tblGrid>
      <w:tr w:rsidR="006A4E81" w:rsidRPr="00FA17D0" w:rsidTr="00FF6067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  <w:b/>
              </w:rPr>
            </w:pPr>
            <w:r w:rsidRPr="00FA17D0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FA17D0">
              <w:rPr>
                <w:rFonts w:ascii="Arial" w:hAnsi="Arial" w:cs="Arial"/>
                <w:b/>
              </w:rPr>
              <w:t>п</w:t>
            </w:r>
            <w:proofErr w:type="gramEnd"/>
            <w:r w:rsidRPr="00FA17D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  <w:b/>
              </w:rPr>
            </w:pPr>
            <w:r w:rsidRPr="00FA17D0">
              <w:rPr>
                <w:rFonts w:ascii="Arial" w:hAnsi="Arial" w:cs="Arial"/>
                <w:b/>
              </w:rPr>
              <w:t>Городской округ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  <w:b/>
              </w:rPr>
            </w:pPr>
            <w:r w:rsidRPr="00FA17D0">
              <w:rPr>
                <w:rFonts w:ascii="Arial" w:hAnsi="Arial" w:cs="Arial"/>
                <w:b/>
              </w:rPr>
              <w:t>Наименование контролируемого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  <w:b/>
              </w:rPr>
            </w:pPr>
            <w:r w:rsidRPr="00FA17D0">
              <w:rPr>
                <w:rFonts w:ascii="Arial" w:hAnsi="Arial" w:cs="Arial"/>
                <w:b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  <w:b/>
              </w:rPr>
            </w:pPr>
            <w:r w:rsidRPr="00FA17D0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  <w:b/>
              </w:rPr>
            </w:pPr>
            <w:r w:rsidRPr="00FA17D0">
              <w:rPr>
                <w:rFonts w:ascii="Arial" w:hAnsi="Arial" w:cs="Arial"/>
                <w:b/>
              </w:rPr>
              <w:t>Место нахождения объекта контроля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  <w:b/>
              </w:rPr>
            </w:pPr>
            <w:r w:rsidRPr="00FA17D0">
              <w:rPr>
                <w:rFonts w:ascii="Arial" w:hAnsi="Arial" w:cs="Arial"/>
                <w:b/>
              </w:rPr>
              <w:t>Срок проведения</w:t>
            </w:r>
          </w:p>
        </w:tc>
      </w:tr>
      <w:tr w:rsidR="006A4E81" w:rsidRPr="00FA17D0" w:rsidTr="00FF6067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</w:tr>
      <w:tr w:rsidR="006A4E81" w:rsidRPr="00FA17D0" w:rsidTr="00FF6067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</w:tr>
      <w:tr w:rsidR="006A4E81" w:rsidRPr="00FA17D0" w:rsidTr="00FF6067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81" w:rsidRPr="00FA17D0" w:rsidRDefault="006A4E81" w:rsidP="00FF6067">
            <w:pPr>
              <w:tabs>
                <w:tab w:val="left" w:pos="908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A4E81" w:rsidRPr="00FA17D0" w:rsidRDefault="006A4E81" w:rsidP="006A4E81">
      <w:pPr>
        <w:tabs>
          <w:tab w:val="left" w:pos="9088"/>
        </w:tabs>
        <w:rPr>
          <w:rFonts w:ascii="Arial" w:hAnsi="Arial" w:cs="Arial"/>
          <w:lang w:eastAsia="en-US"/>
        </w:rPr>
      </w:pPr>
    </w:p>
    <w:p w:rsidR="006A4E81" w:rsidRPr="00FA17D0" w:rsidRDefault="006A4E81" w:rsidP="006A4E81">
      <w:pPr>
        <w:rPr>
          <w:rFonts w:ascii="Arial" w:hAnsi="Arial" w:cs="Arial"/>
        </w:rPr>
      </w:pPr>
    </w:p>
    <w:p w:rsidR="006A4E81" w:rsidRPr="00FA17D0" w:rsidRDefault="006A4E81" w:rsidP="006A4E81">
      <w:pPr>
        <w:rPr>
          <w:rFonts w:ascii="Arial" w:hAnsi="Arial" w:cs="Arial"/>
          <w:color w:val="000000" w:themeColor="text1"/>
        </w:rPr>
      </w:pPr>
    </w:p>
    <w:sectPr w:rsidR="006A4E81" w:rsidRPr="00FA17D0" w:rsidSect="00FA17D0">
      <w:pgSz w:w="16850" w:h="11900" w:orient="landscape"/>
      <w:pgMar w:top="1134" w:right="567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75" w:rsidRDefault="00767975">
      <w:r>
        <w:separator/>
      </w:r>
    </w:p>
  </w:endnote>
  <w:endnote w:type="continuationSeparator" w:id="0">
    <w:p w:rsidR="00767975" w:rsidRDefault="0076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75" w:rsidRDefault="00767975">
      <w:r>
        <w:separator/>
      </w:r>
    </w:p>
  </w:footnote>
  <w:footnote w:type="continuationSeparator" w:id="0">
    <w:p w:rsidR="00767975" w:rsidRDefault="0076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  <w:p w:rsidR="00300233" w:rsidRDefault="003002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D0">
          <w:rPr>
            <w:noProof/>
          </w:rPr>
          <w:t>1</w:t>
        </w:r>
        <w:r>
          <w:fldChar w:fldCharType="end"/>
        </w:r>
      </w:p>
    </w:sdtContent>
  </w:sdt>
  <w:p w:rsidR="00EE4DD2" w:rsidRDefault="00EE4DD2">
    <w:pPr>
      <w:pStyle w:val="a5"/>
    </w:pPr>
  </w:p>
  <w:p w:rsidR="00300233" w:rsidRDefault="003002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E0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1768C"/>
    <w:rsid w:val="00020D01"/>
    <w:rsid w:val="00020E5F"/>
    <w:rsid w:val="00021500"/>
    <w:rsid w:val="000227DF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5ABF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845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3D8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407B"/>
    <w:rsid w:val="000B51A8"/>
    <w:rsid w:val="000B6005"/>
    <w:rsid w:val="000B68A9"/>
    <w:rsid w:val="000B7027"/>
    <w:rsid w:val="000B704D"/>
    <w:rsid w:val="000B7174"/>
    <w:rsid w:val="000B78C0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4C30"/>
    <w:rsid w:val="000D5C9D"/>
    <w:rsid w:val="000D6125"/>
    <w:rsid w:val="000D64E6"/>
    <w:rsid w:val="000D6F2C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3CCF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0BB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5D0"/>
    <w:rsid w:val="00166C6D"/>
    <w:rsid w:val="001671E7"/>
    <w:rsid w:val="00170816"/>
    <w:rsid w:val="001709EB"/>
    <w:rsid w:val="00170B5C"/>
    <w:rsid w:val="001716D0"/>
    <w:rsid w:val="00171E8C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032"/>
    <w:rsid w:val="00177280"/>
    <w:rsid w:val="001777DC"/>
    <w:rsid w:val="00180C3E"/>
    <w:rsid w:val="00181CA3"/>
    <w:rsid w:val="00182E9A"/>
    <w:rsid w:val="001839ED"/>
    <w:rsid w:val="00185071"/>
    <w:rsid w:val="0018798E"/>
    <w:rsid w:val="00190CE0"/>
    <w:rsid w:val="00190DE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A6845"/>
    <w:rsid w:val="001B0B7B"/>
    <w:rsid w:val="001B0B85"/>
    <w:rsid w:val="001B1642"/>
    <w:rsid w:val="001B380F"/>
    <w:rsid w:val="001B5A26"/>
    <w:rsid w:val="001B5CCE"/>
    <w:rsid w:val="001B6047"/>
    <w:rsid w:val="001B681D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422"/>
    <w:rsid w:val="001D0D06"/>
    <w:rsid w:val="001D1818"/>
    <w:rsid w:val="001D2662"/>
    <w:rsid w:val="001D3B07"/>
    <w:rsid w:val="001D4408"/>
    <w:rsid w:val="001D4EF6"/>
    <w:rsid w:val="001D7518"/>
    <w:rsid w:val="001D77AF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5EDD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254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355"/>
    <w:rsid w:val="00261431"/>
    <w:rsid w:val="00261C5F"/>
    <w:rsid w:val="002627E0"/>
    <w:rsid w:val="002630FF"/>
    <w:rsid w:val="00263404"/>
    <w:rsid w:val="002664C3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566B"/>
    <w:rsid w:val="002764CD"/>
    <w:rsid w:val="00277077"/>
    <w:rsid w:val="00277C52"/>
    <w:rsid w:val="0028374F"/>
    <w:rsid w:val="002837A8"/>
    <w:rsid w:val="002873C6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272C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0233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2849"/>
    <w:rsid w:val="00323074"/>
    <w:rsid w:val="0032356B"/>
    <w:rsid w:val="00323B58"/>
    <w:rsid w:val="0032404A"/>
    <w:rsid w:val="00324A3D"/>
    <w:rsid w:val="00327641"/>
    <w:rsid w:val="003279D1"/>
    <w:rsid w:val="003279F8"/>
    <w:rsid w:val="00330703"/>
    <w:rsid w:val="003318E5"/>
    <w:rsid w:val="00333A63"/>
    <w:rsid w:val="00333BCA"/>
    <w:rsid w:val="0033672F"/>
    <w:rsid w:val="0033675D"/>
    <w:rsid w:val="00337E2C"/>
    <w:rsid w:val="0034240C"/>
    <w:rsid w:val="0034356F"/>
    <w:rsid w:val="0034476F"/>
    <w:rsid w:val="00344AC9"/>
    <w:rsid w:val="003452AC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586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2AC5"/>
    <w:rsid w:val="0037494E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0C6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09E2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2FCC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5BC"/>
    <w:rsid w:val="003F2B15"/>
    <w:rsid w:val="003F3D2D"/>
    <w:rsid w:val="003F4105"/>
    <w:rsid w:val="003F456D"/>
    <w:rsid w:val="003F4A9E"/>
    <w:rsid w:val="003F5298"/>
    <w:rsid w:val="003F5735"/>
    <w:rsid w:val="003F588B"/>
    <w:rsid w:val="003F6000"/>
    <w:rsid w:val="003F6493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B88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12"/>
    <w:rsid w:val="004746AF"/>
    <w:rsid w:val="004746FE"/>
    <w:rsid w:val="00474E1E"/>
    <w:rsid w:val="00474E93"/>
    <w:rsid w:val="00475AE0"/>
    <w:rsid w:val="00476615"/>
    <w:rsid w:val="004777E9"/>
    <w:rsid w:val="00482E42"/>
    <w:rsid w:val="00484053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95A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B9F"/>
    <w:rsid w:val="004D45BB"/>
    <w:rsid w:val="004D54F3"/>
    <w:rsid w:val="004D5B6D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382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1CDD"/>
    <w:rsid w:val="00532667"/>
    <w:rsid w:val="00532AAD"/>
    <w:rsid w:val="0053441D"/>
    <w:rsid w:val="005345B9"/>
    <w:rsid w:val="0053462F"/>
    <w:rsid w:val="005358B0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0F61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4F8B"/>
    <w:rsid w:val="00565ABE"/>
    <w:rsid w:val="0056625F"/>
    <w:rsid w:val="005700AA"/>
    <w:rsid w:val="00570584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1D23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5A85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3DA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04F"/>
    <w:rsid w:val="005C523D"/>
    <w:rsid w:val="005C5AD3"/>
    <w:rsid w:val="005C66C6"/>
    <w:rsid w:val="005C6F04"/>
    <w:rsid w:val="005D1A0D"/>
    <w:rsid w:val="005D1A74"/>
    <w:rsid w:val="005D1A8E"/>
    <w:rsid w:val="005D20F7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5F7C29"/>
    <w:rsid w:val="00600C76"/>
    <w:rsid w:val="00601AA1"/>
    <w:rsid w:val="006028FB"/>
    <w:rsid w:val="006030FE"/>
    <w:rsid w:val="00603CB8"/>
    <w:rsid w:val="0060423B"/>
    <w:rsid w:val="006049A0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9A9"/>
    <w:rsid w:val="00641C02"/>
    <w:rsid w:val="00641ED7"/>
    <w:rsid w:val="006423DB"/>
    <w:rsid w:val="00642C92"/>
    <w:rsid w:val="00643ADD"/>
    <w:rsid w:val="006445D6"/>
    <w:rsid w:val="00644855"/>
    <w:rsid w:val="00645538"/>
    <w:rsid w:val="00645955"/>
    <w:rsid w:val="00650D59"/>
    <w:rsid w:val="00650D60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77C88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59CD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4E81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2FE"/>
    <w:rsid w:val="0074787D"/>
    <w:rsid w:val="0074792B"/>
    <w:rsid w:val="00751B88"/>
    <w:rsid w:val="00752194"/>
    <w:rsid w:val="00753118"/>
    <w:rsid w:val="00753932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975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8AE"/>
    <w:rsid w:val="00796DC1"/>
    <w:rsid w:val="007979DA"/>
    <w:rsid w:val="007A0CDD"/>
    <w:rsid w:val="007A11AA"/>
    <w:rsid w:val="007A1385"/>
    <w:rsid w:val="007A1C97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1CAE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C6E5C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4EE"/>
    <w:rsid w:val="00810F81"/>
    <w:rsid w:val="008113C3"/>
    <w:rsid w:val="00811D01"/>
    <w:rsid w:val="00813072"/>
    <w:rsid w:val="00813BA1"/>
    <w:rsid w:val="008161B0"/>
    <w:rsid w:val="00816A54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37D67"/>
    <w:rsid w:val="00840F5C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0141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53D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B70"/>
    <w:rsid w:val="00892C43"/>
    <w:rsid w:val="00892E89"/>
    <w:rsid w:val="00892FC0"/>
    <w:rsid w:val="008932C1"/>
    <w:rsid w:val="00893400"/>
    <w:rsid w:val="00893825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526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1A2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0E"/>
    <w:rsid w:val="008D794D"/>
    <w:rsid w:val="008D7E27"/>
    <w:rsid w:val="008E055B"/>
    <w:rsid w:val="008E0786"/>
    <w:rsid w:val="008E1D1A"/>
    <w:rsid w:val="008E21B2"/>
    <w:rsid w:val="008E3448"/>
    <w:rsid w:val="008E34DE"/>
    <w:rsid w:val="008E3648"/>
    <w:rsid w:val="008E3F87"/>
    <w:rsid w:val="008E65AF"/>
    <w:rsid w:val="008E6858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763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6CB1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A69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BE9"/>
    <w:rsid w:val="009B732F"/>
    <w:rsid w:val="009B753C"/>
    <w:rsid w:val="009B76F9"/>
    <w:rsid w:val="009B7EFE"/>
    <w:rsid w:val="009C0EA5"/>
    <w:rsid w:val="009C2254"/>
    <w:rsid w:val="009C464B"/>
    <w:rsid w:val="009C488D"/>
    <w:rsid w:val="009C690E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CC9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0F05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3EE"/>
    <w:rsid w:val="00A241A4"/>
    <w:rsid w:val="00A243F1"/>
    <w:rsid w:val="00A255D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57F"/>
    <w:rsid w:val="00A36FF0"/>
    <w:rsid w:val="00A37AF4"/>
    <w:rsid w:val="00A41D79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7D1"/>
    <w:rsid w:val="00A94A3A"/>
    <w:rsid w:val="00A95CCC"/>
    <w:rsid w:val="00A962A2"/>
    <w:rsid w:val="00A965EE"/>
    <w:rsid w:val="00A965F7"/>
    <w:rsid w:val="00A9660F"/>
    <w:rsid w:val="00A96B0F"/>
    <w:rsid w:val="00A96E39"/>
    <w:rsid w:val="00A9762F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0F3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46D1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1DF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2A2"/>
    <w:rsid w:val="00B12B6F"/>
    <w:rsid w:val="00B13A24"/>
    <w:rsid w:val="00B14C54"/>
    <w:rsid w:val="00B1547B"/>
    <w:rsid w:val="00B1589C"/>
    <w:rsid w:val="00B1651A"/>
    <w:rsid w:val="00B17C8E"/>
    <w:rsid w:val="00B200D7"/>
    <w:rsid w:val="00B200F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A79"/>
    <w:rsid w:val="00B45C2C"/>
    <w:rsid w:val="00B5017E"/>
    <w:rsid w:val="00B5094F"/>
    <w:rsid w:val="00B509DC"/>
    <w:rsid w:val="00B5150B"/>
    <w:rsid w:val="00B51E4B"/>
    <w:rsid w:val="00B522B9"/>
    <w:rsid w:val="00B5241A"/>
    <w:rsid w:val="00B553B1"/>
    <w:rsid w:val="00B55AFA"/>
    <w:rsid w:val="00B57DB5"/>
    <w:rsid w:val="00B607EA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97C3F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55C"/>
    <w:rsid w:val="00BC36BE"/>
    <w:rsid w:val="00BC481F"/>
    <w:rsid w:val="00BC56CE"/>
    <w:rsid w:val="00BC641E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324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5E7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2E"/>
    <w:rsid w:val="00C23678"/>
    <w:rsid w:val="00C245F8"/>
    <w:rsid w:val="00C24761"/>
    <w:rsid w:val="00C24BD3"/>
    <w:rsid w:val="00C26392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45AA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1E4F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18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3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1355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6563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27A05"/>
    <w:rsid w:val="00D30468"/>
    <w:rsid w:val="00D3054F"/>
    <w:rsid w:val="00D3161E"/>
    <w:rsid w:val="00D3254B"/>
    <w:rsid w:val="00D3284D"/>
    <w:rsid w:val="00D332BA"/>
    <w:rsid w:val="00D33BD5"/>
    <w:rsid w:val="00D3411A"/>
    <w:rsid w:val="00D344DE"/>
    <w:rsid w:val="00D36573"/>
    <w:rsid w:val="00D36839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4C45"/>
    <w:rsid w:val="00D45AE1"/>
    <w:rsid w:val="00D471CC"/>
    <w:rsid w:val="00D47511"/>
    <w:rsid w:val="00D5162E"/>
    <w:rsid w:val="00D52686"/>
    <w:rsid w:val="00D54D1F"/>
    <w:rsid w:val="00D57570"/>
    <w:rsid w:val="00D57AEF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0A2C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581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027"/>
    <w:rsid w:val="00DB15ED"/>
    <w:rsid w:val="00DB1F43"/>
    <w:rsid w:val="00DB26D4"/>
    <w:rsid w:val="00DB2CBC"/>
    <w:rsid w:val="00DB37EC"/>
    <w:rsid w:val="00DB3804"/>
    <w:rsid w:val="00DB58BE"/>
    <w:rsid w:val="00DB737A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63F"/>
    <w:rsid w:val="00DE2444"/>
    <w:rsid w:val="00DE4045"/>
    <w:rsid w:val="00DE4359"/>
    <w:rsid w:val="00DE492D"/>
    <w:rsid w:val="00DE7557"/>
    <w:rsid w:val="00DE7F8A"/>
    <w:rsid w:val="00DF082A"/>
    <w:rsid w:val="00DF0B54"/>
    <w:rsid w:val="00DF199A"/>
    <w:rsid w:val="00DF21F3"/>
    <w:rsid w:val="00DF370F"/>
    <w:rsid w:val="00DF4491"/>
    <w:rsid w:val="00DF4649"/>
    <w:rsid w:val="00DF4BCC"/>
    <w:rsid w:val="00DF5782"/>
    <w:rsid w:val="00DF6063"/>
    <w:rsid w:val="00DF681A"/>
    <w:rsid w:val="00DF6CA4"/>
    <w:rsid w:val="00DF72F5"/>
    <w:rsid w:val="00E00983"/>
    <w:rsid w:val="00E045D9"/>
    <w:rsid w:val="00E0487C"/>
    <w:rsid w:val="00E072FC"/>
    <w:rsid w:val="00E0744F"/>
    <w:rsid w:val="00E0759A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27B88"/>
    <w:rsid w:val="00E27E7A"/>
    <w:rsid w:val="00E30125"/>
    <w:rsid w:val="00E30A82"/>
    <w:rsid w:val="00E31276"/>
    <w:rsid w:val="00E31551"/>
    <w:rsid w:val="00E31596"/>
    <w:rsid w:val="00E3292F"/>
    <w:rsid w:val="00E329BA"/>
    <w:rsid w:val="00E32B33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67484"/>
    <w:rsid w:val="00E700B9"/>
    <w:rsid w:val="00E7020F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2DE6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10B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19F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E7D22"/>
    <w:rsid w:val="00EF00B1"/>
    <w:rsid w:val="00EF0784"/>
    <w:rsid w:val="00EF0791"/>
    <w:rsid w:val="00EF186C"/>
    <w:rsid w:val="00EF1E4E"/>
    <w:rsid w:val="00EF2069"/>
    <w:rsid w:val="00EF222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958"/>
    <w:rsid w:val="00F127C6"/>
    <w:rsid w:val="00F13078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5BDD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3957"/>
    <w:rsid w:val="00F54319"/>
    <w:rsid w:val="00F5539A"/>
    <w:rsid w:val="00F56226"/>
    <w:rsid w:val="00F56533"/>
    <w:rsid w:val="00F56B3F"/>
    <w:rsid w:val="00F56EAA"/>
    <w:rsid w:val="00F610A2"/>
    <w:rsid w:val="00F6148E"/>
    <w:rsid w:val="00F61D9C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58B"/>
    <w:rsid w:val="00F916A4"/>
    <w:rsid w:val="00F91A28"/>
    <w:rsid w:val="00F91D19"/>
    <w:rsid w:val="00F9280E"/>
    <w:rsid w:val="00F93EC9"/>
    <w:rsid w:val="00F952B2"/>
    <w:rsid w:val="00F95B92"/>
    <w:rsid w:val="00F97247"/>
    <w:rsid w:val="00F972CE"/>
    <w:rsid w:val="00F97ED1"/>
    <w:rsid w:val="00FA0BF1"/>
    <w:rsid w:val="00FA0D99"/>
    <w:rsid w:val="00FA17D0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52A"/>
    <w:rsid w:val="00FB7C31"/>
    <w:rsid w:val="00FB7FDD"/>
    <w:rsid w:val="00FC04B7"/>
    <w:rsid w:val="00FC093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3D82"/>
    <w:rsid w:val="00FE4449"/>
    <w:rsid w:val="00FE47EC"/>
    <w:rsid w:val="00FE512F"/>
    <w:rsid w:val="00FE74EF"/>
    <w:rsid w:val="00FE7512"/>
    <w:rsid w:val="00FF136A"/>
    <w:rsid w:val="00FF2DB1"/>
    <w:rsid w:val="00FF408B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ConsPlusNormal1">
    <w:name w:val="ConsPlusNormal1"/>
    <w:locked/>
    <w:rsid w:val="00AB60F3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677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77C88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ffd">
    <w:name w:val="Strong"/>
    <w:basedOn w:val="a0"/>
    <w:uiPriority w:val="22"/>
    <w:qFormat/>
    <w:rsid w:val="00677C88"/>
    <w:rPr>
      <w:b/>
      <w:bCs/>
    </w:rPr>
  </w:style>
  <w:style w:type="character" w:customStyle="1" w:styleId="FontStyle14">
    <w:name w:val="Font Style14"/>
    <w:rsid w:val="006A4E8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A17D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FA17D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ConsPlusNormal1">
    <w:name w:val="ConsPlusNormal1"/>
    <w:locked/>
    <w:rsid w:val="00AB60F3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677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77C88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ffd">
    <w:name w:val="Strong"/>
    <w:basedOn w:val="a0"/>
    <w:uiPriority w:val="22"/>
    <w:qFormat/>
    <w:rsid w:val="00677C88"/>
    <w:rPr>
      <w:b/>
      <w:bCs/>
    </w:rPr>
  </w:style>
  <w:style w:type="character" w:customStyle="1" w:styleId="FontStyle14">
    <w:name w:val="Font Style14"/>
    <w:rsid w:val="006A4E8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A17D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FA17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yperlink" Target="http://www.zarrayon.ru" TargetMode="External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D4C6-5C60-4FCD-A0A8-51BD143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Пользователь</cp:lastModifiedBy>
  <cp:revision>2</cp:revision>
  <cp:lastPrinted>2023-12-15T07:26:00Z</cp:lastPrinted>
  <dcterms:created xsi:type="dcterms:W3CDTF">2023-12-20T10:58:00Z</dcterms:created>
  <dcterms:modified xsi:type="dcterms:W3CDTF">2023-12-20T10:58:00Z</dcterms:modified>
</cp:coreProperties>
</file>