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F274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F274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3F2740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3F2740">
        <w:rPr>
          <w:b/>
          <w:sz w:val="40"/>
          <w:szCs w:val="40"/>
        </w:rPr>
        <w:t>П</w:t>
      </w:r>
      <w:proofErr w:type="gramEnd"/>
      <w:r w:rsidRPr="003F2740">
        <w:rPr>
          <w:b/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B4371" w:rsidRDefault="008B4371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B4371">
        <w:rPr>
          <w:sz w:val="28"/>
          <w:szCs w:val="28"/>
        </w:rPr>
        <w:t xml:space="preserve">24.03.2023    </w:t>
      </w:r>
      <w:r>
        <w:rPr>
          <w:sz w:val="28"/>
          <w:szCs w:val="28"/>
        </w:rPr>
        <w:t xml:space="preserve">      </w:t>
      </w:r>
      <w:r w:rsidRPr="008B4371">
        <w:rPr>
          <w:sz w:val="28"/>
          <w:szCs w:val="28"/>
        </w:rPr>
        <w:t xml:space="preserve"> №  438/3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8B4371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8B4371" w:rsidRPr="008B4371" w:rsidRDefault="008B4371" w:rsidP="008B4371">
      <w:pPr>
        <w:ind w:firstLine="567"/>
        <w:rPr>
          <w:sz w:val="26"/>
        </w:rPr>
      </w:pPr>
      <w:r w:rsidRPr="008B4371">
        <w:rPr>
          <w:bCs/>
          <w:sz w:val="26"/>
        </w:rPr>
        <w:t xml:space="preserve">        </w:t>
      </w:r>
      <w:r w:rsidRPr="008B4371">
        <w:rPr>
          <w:bCs/>
          <w:sz w:val="26"/>
        </w:rPr>
        <w:t xml:space="preserve">           </w:t>
      </w:r>
      <w:r w:rsidRPr="008B4371">
        <w:rPr>
          <w:bCs/>
          <w:sz w:val="26"/>
        </w:rPr>
        <w:t xml:space="preserve">   О </w:t>
      </w:r>
      <w:r w:rsidRPr="008B4371">
        <w:rPr>
          <w:sz w:val="26"/>
        </w:rPr>
        <w:t xml:space="preserve">внесении изменений в </w:t>
      </w:r>
      <w:bookmarkStart w:id="1" w:name="_Hlk122592511"/>
      <w:r w:rsidRPr="008B4371">
        <w:rPr>
          <w:sz w:val="26"/>
        </w:rPr>
        <w:t xml:space="preserve">постановление главы </w:t>
      </w:r>
      <w:proofErr w:type="gramStart"/>
      <w:r w:rsidRPr="008B4371">
        <w:rPr>
          <w:sz w:val="26"/>
        </w:rPr>
        <w:t>городского</w:t>
      </w:r>
      <w:proofErr w:type="gramEnd"/>
    </w:p>
    <w:p w:rsidR="008B4371" w:rsidRPr="008B4371" w:rsidRDefault="008B4371" w:rsidP="008B4371">
      <w:pPr>
        <w:ind w:firstLine="567"/>
        <w:rPr>
          <w:sz w:val="26"/>
        </w:rPr>
      </w:pPr>
      <w:r w:rsidRPr="008B4371">
        <w:rPr>
          <w:sz w:val="26"/>
        </w:rPr>
        <w:t xml:space="preserve">         </w:t>
      </w:r>
      <w:r w:rsidRPr="008B4371">
        <w:rPr>
          <w:sz w:val="26"/>
        </w:rPr>
        <w:t xml:space="preserve">           </w:t>
      </w:r>
      <w:r w:rsidRPr="008B4371">
        <w:rPr>
          <w:sz w:val="26"/>
        </w:rPr>
        <w:t xml:space="preserve">  округа Зарайск Московской области от </w:t>
      </w:r>
      <w:bookmarkStart w:id="2" w:name="_Hlk128991080"/>
      <w:r w:rsidRPr="008B4371">
        <w:rPr>
          <w:sz w:val="26"/>
        </w:rPr>
        <w:t>02.12.2022 № 2152/12</w:t>
      </w:r>
    </w:p>
    <w:p w:rsidR="008B4371" w:rsidRPr="008B4371" w:rsidRDefault="008B4371" w:rsidP="008B4371">
      <w:pPr>
        <w:ind w:firstLine="567"/>
        <w:rPr>
          <w:sz w:val="26"/>
        </w:rPr>
      </w:pPr>
      <w:r w:rsidRPr="008B4371">
        <w:rPr>
          <w:sz w:val="26"/>
        </w:rPr>
        <w:t xml:space="preserve">       </w:t>
      </w:r>
      <w:r w:rsidRPr="008B4371">
        <w:rPr>
          <w:sz w:val="26"/>
        </w:rPr>
        <w:t xml:space="preserve">           </w:t>
      </w:r>
      <w:r w:rsidRPr="008B4371">
        <w:rPr>
          <w:sz w:val="26"/>
        </w:rPr>
        <w:t xml:space="preserve">   </w:t>
      </w:r>
      <w:bookmarkEnd w:id="1"/>
      <w:r w:rsidRPr="008B4371">
        <w:rPr>
          <w:sz w:val="26"/>
        </w:rPr>
        <w:t xml:space="preserve">«Об утверждении Положения о порядке предоставления </w:t>
      </w:r>
    </w:p>
    <w:p w:rsidR="008B4371" w:rsidRPr="008B4371" w:rsidRDefault="008B4371" w:rsidP="008B4371">
      <w:pPr>
        <w:ind w:firstLine="567"/>
        <w:rPr>
          <w:sz w:val="26"/>
        </w:rPr>
      </w:pPr>
      <w:r w:rsidRPr="008B4371">
        <w:rPr>
          <w:sz w:val="26"/>
        </w:rPr>
        <w:t xml:space="preserve">       </w:t>
      </w:r>
      <w:r>
        <w:rPr>
          <w:sz w:val="26"/>
        </w:rPr>
        <w:t xml:space="preserve">          </w:t>
      </w:r>
      <w:r w:rsidRPr="008B4371">
        <w:rPr>
          <w:sz w:val="26"/>
        </w:rPr>
        <w:t xml:space="preserve">    платных услуг муниципальными учреждениями </w:t>
      </w:r>
      <w:proofErr w:type="gramStart"/>
      <w:r w:rsidRPr="008B4371">
        <w:rPr>
          <w:sz w:val="26"/>
        </w:rPr>
        <w:t>социальной</w:t>
      </w:r>
      <w:proofErr w:type="gramEnd"/>
      <w:r w:rsidRPr="008B4371">
        <w:rPr>
          <w:sz w:val="26"/>
        </w:rPr>
        <w:t xml:space="preserve"> </w:t>
      </w:r>
    </w:p>
    <w:p w:rsidR="008B4371" w:rsidRPr="008B4371" w:rsidRDefault="008B4371" w:rsidP="008B4371">
      <w:pPr>
        <w:ind w:firstLine="567"/>
        <w:rPr>
          <w:sz w:val="26"/>
        </w:rPr>
      </w:pPr>
      <w:r w:rsidRPr="008B4371">
        <w:rPr>
          <w:sz w:val="26"/>
        </w:rPr>
        <w:t xml:space="preserve">       </w:t>
      </w:r>
      <w:r>
        <w:rPr>
          <w:sz w:val="26"/>
        </w:rPr>
        <w:t xml:space="preserve">          </w:t>
      </w:r>
      <w:r w:rsidRPr="008B4371">
        <w:rPr>
          <w:sz w:val="26"/>
        </w:rPr>
        <w:t xml:space="preserve">    сферы, </w:t>
      </w:r>
      <w:proofErr w:type="gramStart"/>
      <w:r w:rsidRPr="008B4371">
        <w:rPr>
          <w:sz w:val="26"/>
        </w:rPr>
        <w:t>расположенными</w:t>
      </w:r>
      <w:proofErr w:type="gramEnd"/>
      <w:r w:rsidRPr="008B4371">
        <w:rPr>
          <w:sz w:val="26"/>
        </w:rPr>
        <w:t xml:space="preserve"> на территории городского округа </w:t>
      </w:r>
    </w:p>
    <w:p w:rsidR="008B4371" w:rsidRPr="008B4371" w:rsidRDefault="008B4371" w:rsidP="008B4371">
      <w:pPr>
        <w:ind w:firstLine="567"/>
        <w:rPr>
          <w:sz w:val="26"/>
        </w:rPr>
      </w:pPr>
      <w:r w:rsidRPr="008B4371">
        <w:rPr>
          <w:sz w:val="26"/>
        </w:rPr>
        <w:t xml:space="preserve">         </w:t>
      </w:r>
      <w:r>
        <w:rPr>
          <w:sz w:val="26"/>
        </w:rPr>
        <w:t xml:space="preserve">          </w:t>
      </w:r>
      <w:r w:rsidRPr="008B4371">
        <w:rPr>
          <w:sz w:val="26"/>
        </w:rPr>
        <w:t xml:space="preserve">  Зарайск Московской области»</w:t>
      </w:r>
    </w:p>
    <w:bookmarkEnd w:id="2"/>
    <w:p w:rsidR="008B4371" w:rsidRPr="008B4371" w:rsidRDefault="008B4371" w:rsidP="008B4371">
      <w:pPr>
        <w:ind w:firstLine="567"/>
        <w:jc w:val="center"/>
        <w:rPr>
          <w:color w:val="000000"/>
          <w:sz w:val="26"/>
        </w:rPr>
      </w:pPr>
    </w:p>
    <w:p w:rsidR="008B4371" w:rsidRPr="008B4371" w:rsidRDefault="008B4371" w:rsidP="008B4371">
      <w:pPr>
        <w:autoSpaceDE w:val="0"/>
        <w:autoSpaceDN w:val="0"/>
        <w:adjustRightInd w:val="0"/>
        <w:jc w:val="both"/>
        <w:rPr>
          <w:sz w:val="26"/>
        </w:rPr>
      </w:pPr>
      <w:r w:rsidRPr="008B4371">
        <w:rPr>
          <w:color w:val="000000"/>
          <w:sz w:val="26"/>
        </w:rPr>
        <w:t xml:space="preserve">       В соответствии с Федеральным </w:t>
      </w:r>
      <w:hyperlink r:id="rId7" w:history="1">
        <w:r w:rsidRPr="008B4371">
          <w:rPr>
            <w:rStyle w:val="a8"/>
            <w:color w:val="000000"/>
            <w:sz w:val="26"/>
            <w:u w:val="none"/>
          </w:rPr>
          <w:t>законом</w:t>
        </w:r>
      </w:hyperlink>
      <w:r w:rsidRPr="008B4371">
        <w:rPr>
          <w:color w:val="000000"/>
          <w:sz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8B4371">
          <w:rPr>
            <w:rStyle w:val="a8"/>
            <w:color w:val="000000"/>
            <w:sz w:val="26"/>
          </w:rPr>
          <w:t>законом</w:t>
        </w:r>
      </w:hyperlink>
      <w:r w:rsidRPr="008B4371">
        <w:rPr>
          <w:color w:val="000000"/>
          <w:sz w:val="26"/>
        </w:rPr>
        <w:t xml:space="preserve"> от 12.01.1996 № 7-ФЗ «О некоммерческих организациях», учитывая письмо муниципального бюджетного учреждения дополнительного образования «Детско-юношеская спортивная школа» от 06.03.2023 №ДЮСШЗрск2-141141 </w:t>
      </w:r>
    </w:p>
    <w:p w:rsidR="008B4371" w:rsidRPr="008B4371" w:rsidRDefault="008B4371" w:rsidP="008B4371">
      <w:pPr>
        <w:ind w:firstLine="567"/>
        <w:rPr>
          <w:sz w:val="26"/>
        </w:rPr>
      </w:pPr>
      <w:r w:rsidRPr="008B4371">
        <w:rPr>
          <w:sz w:val="26"/>
        </w:rPr>
        <w:t xml:space="preserve">                                 </w:t>
      </w:r>
      <w:r>
        <w:rPr>
          <w:sz w:val="26"/>
        </w:rPr>
        <w:t xml:space="preserve">          </w:t>
      </w:r>
      <w:r w:rsidRPr="008B4371">
        <w:rPr>
          <w:sz w:val="26"/>
        </w:rPr>
        <w:t xml:space="preserve"> </w:t>
      </w:r>
      <w:proofErr w:type="gramStart"/>
      <w:r w:rsidRPr="008B4371">
        <w:rPr>
          <w:sz w:val="26"/>
        </w:rPr>
        <w:t>П</w:t>
      </w:r>
      <w:proofErr w:type="gramEnd"/>
      <w:r w:rsidRPr="008B4371">
        <w:rPr>
          <w:sz w:val="26"/>
        </w:rPr>
        <w:t xml:space="preserve"> О С Т А Н О В Л Я Ю:</w:t>
      </w:r>
    </w:p>
    <w:p w:rsidR="008B4371" w:rsidRPr="008B4371" w:rsidRDefault="008B4371" w:rsidP="008B4371">
      <w:pPr>
        <w:pStyle w:val="ab"/>
        <w:widowControl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8B4371">
        <w:rPr>
          <w:rFonts w:ascii="Times New Roman" w:hAnsi="Times New Roman" w:cs="Times New Roman"/>
          <w:sz w:val="26"/>
          <w:szCs w:val="24"/>
        </w:rPr>
        <w:t xml:space="preserve">       1. Внести изменения в постановление главы городского округа Зарайск Московской области от 02.12.2022 № 2152/12  «Об утверждении  </w:t>
      </w:r>
      <w:hyperlink r:id="rId9" w:anchor="Par47" w:history="1">
        <w:proofErr w:type="gramStart"/>
        <w:r w:rsidRPr="008B4371">
          <w:rPr>
            <w:rStyle w:val="a8"/>
            <w:rFonts w:ascii="Times New Roman" w:hAnsi="Times New Roman" w:cs="Times New Roman"/>
            <w:color w:val="000000"/>
            <w:sz w:val="26"/>
            <w:szCs w:val="24"/>
          </w:rPr>
          <w:t>Положени</w:t>
        </w:r>
      </w:hyperlink>
      <w:r w:rsidRPr="008B4371">
        <w:rPr>
          <w:rFonts w:ascii="Times New Roman" w:hAnsi="Times New Roman" w:cs="Times New Roman"/>
          <w:color w:val="000000"/>
          <w:sz w:val="26"/>
          <w:szCs w:val="24"/>
        </w:rPr>
        <w:t>я</w:t>
      </w:r>
      <w:proofErr w:type="gramEnd"/>
      <w:r w:rsidRPr="008B4371">
        <w:rPr>
          <w:rFonts w:ascii="Times New Roman" w:hAnsi="Times New Roman" w:cs="Times New Roman"/>
          <w:sz w:val="26"/>
          <w:szCs w:val="24"/>
        </w:rPr>
        <w:t xml:space="preserve"> о порядке предоставления платных услуг муниципальными учреждениями социальной сферы, расположенными на территории городского округа Зарайск  Московской области» (далее-Положение), изложив приложение 2  Перечень платных услуг, оказываемых муниципальными образовательными учреждениями, расположенными на территории городского округа Зарайск» к постановлению  в новой редакции (прилагается).</w:t>
      </w:r>
    </w:p>
    <w:p w:rsidR="008B4371" w:rsidRPr="008B4371" w:rsidRDefault="008B4371" w:rsidP="008B4371">
      <w:pPr>
        <w:pStyle w:val="ab"/>
        <w:widowControl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8B4371">
        <w:rPr>
          <w:rFonts w:ascii="Times New Roman" w:hAnsi="Times New Roman" w:cs="Times New Roman"/>
          <w:sz w:val="26"/>
          <w:szCs w:val="24"/>
        </w:rPr>
        <w:t xml:space="preserve">       2. Настоящее постановление вступает в силу с 01 апреля 2023 года.</w:t>
      </w:r>
    </w:p>
    <w:p w:rsidR="008B4371" w:rsidRPr="008B4371" w:rsidRDefault="008B4371" w:rsidP="008B4371">
      <w:pPr>
        <w:pStyle w:val="ab"/>
        <w:widowControl/>
        <w:spacing w:after="200" w:line="276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8B4371">
        <w:rPr>
          <w:rFonts w:ascii="Times New Roman" w:hAnsi="Times New Roman" w:cs="Times New Roman"/>
          <w:sz w:val="26"/>
          <w:szCs w:val="24"/>
        </w:rPr>
        <w:t xml:space="preserve">       3. Службе по взаимодействию со СМИ администрации городского округа Зарайск </w:t>
      </w:r>
      <w:proofErr w:type="gramStart"/>
      <w:r w:rsidRPr="008B4371">
        <w:rPr>
          <w:rFonts w:ascii="Times New Roman" w:hAnsi="Times New Roman" w:cs="Times New Roman"/>
          <w:sz w:val="26"/>
          <w:szCs w:val="24"/>
        </w:rPr>
        <w:t>разместить</w:t>
      </w:r>
      <w:proofErr w:type="gramEnd"/>
      <w:r w:rsidRPr="008B4371">
        <w:rPr>
          <w:rFonts w:ascii="Times New Roman" w:hAnsi="Times New Roman" w:cs="Times New Roman"/>
          <w:sz w:val="26"/>
          <w:szCs w:val="24"/>
        </w:rPr>
        <w:t xml:space="preserve"> настоящее постановление на официальном сайте администрации городского округа Зарайск</w:t>
      </w:r>
      <w:r w:rsidRPr="008B4371">
        <w:rPr>
          <w:rFonts w:ascii="Times New Roman" w:hAnsi="Times New Roman"/>
          <w:sz w:val="26"/>
          <w:szCs w:val="24"/>
        </w:rPr>
        <w:t xml:space="preserve"> Московской области в информационно-телекоммуникационной сети Интернет.</w:t>
      </w:r>
    </w:p>
    <w:p w:rsidR="008B4371" w:rsidRPr="008B4371" w:rsidRDefault="008B4371" w:rsidP="008B4371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8B4371" w:rsidRPr="008B4371" w:rsidRDefault="008B4371" w:rsidP="008B4371">
      <w:pPr>
        <w:autoSpaceDE w:val="0"/>
        <w:autoSpaceDN w:val="0"/>
        <w:adjustRightInd w:val="0"/>
        <w:rPr>
          <w:sz w:val="26"/>
        </w:rPr>
      </w:pPr>
      <w:r w:rsidRPr="008B4371">
        <w:rPr>
          <w:sz w:val="26"/>
        </w:rPr>
        <w:t>Глава городского округа Зарайск     В.А. Петрущенко</w:t>
      </w:r>
    </w:p>
    <w:p w:rsidR="008B4371" w:rsidRPr="008B4371" w:rsidRDefault="008B4371" w:rsidP="008B4371">
      <w:pPr>
        <w:tabs>
          <w:tab w:val="left" w:pos="142"/>
        </w:tabs>
        <w:jc w:val="both"/>
        <w:rPr>
          <w:sz w:val="26"/>
        </w:rPr>
      </w:pPr>
      <w:r w:rsidRPr="008B4371">
        <w:rPr>
          <w:sz w:val="26"/>
        </w:rPr>
        <w:t>Верно:</w:t>
      </w:r>
    </w:p>
    <w:p w:rsidR="008B4371" w:rsidRPr="008B4371" w:rsidRDefault="008B4371" w:rsidP="008B4371">
      <w:pPr>
        <w:tabs>
          <w:tab w:val="left" w:pos="142"/>
        </w:tabs>
        <w:rPr>
          <w:sz w:val="26"/>
        </w:rPr>
      </w:pPr>
      <w:r w:rsidRPr="008B4371">
        <w:rPr>
          <w:sz w:val="26"/>
        </w:rPr>
        <w:t xml:space="preserve">Начальник службы делопроизводства   Л.Б. Ивлева                </w:t>
      </w:r>
    </w:p>
    <w:p w:rsidR="008B4371" w:rsidRDefault="008B4371" w:rsidP="008B4371">
      <w:pPr>
        <w:tabs>
          <w:tab w:val="left" w:pos="142"/>
        </w:tabs>
        <w:rPr>
          <w:sz w:val="26"/>
        </w:rPr>
      </w:pPr>
      <w:r w:rsidRPr="008B4371">
        <w:rPr>
          <w:sz w:val="26"/>
        </w:rPr>
        <w:t>24.03.2023</w:t>
      </w:r>
    </w:p>
    <w:p w:rsidR="008B4371" w:rsidRDefault="008B4371" w:rsidP="008B4371">
      <w:pPr>
        <w:tabs>
          <w:tab w:val="left" w:pos="142"/>
        </w:tabs>
        <w:rPr>
          <w:sz w:val="26"/>
        </w:rPr>
      </w:pPr>
    </w:p>
    <w:p w:rsidR="008B4371" w:rsidRPr="008B4371" w:rsidRDefault="008B4371" w:rsidP="008B4371">
      <w:pPr>
        <w:tabs>
          <w:tab w:val="left" w:pos="142"/>
        </w:tabs>
        <w:rPr>
          <w:b/>
          <w:sz w:val="26"/>
        </w:rPr>
      </w:pPr>
      <w:r w:rsidRPr="008B4371">
        <w:rPr>
          <w:b/>
          <w:sz w:val="26"/>
        </w:rPr>
        <w:t xml:space="preserve">                                                      </w:t>
      </w:r>
      <w:r>
        <w:rPr>
          <w:b/>
          <w:sz w:val="26"/>
        </w:rPr>
        <w:t xml:space="preserve">                                                                                  </w:t>
      </w:r>
      <w:r w:rsidRPr="008B4371">
        <w:rPr>
          <w:b/>
          <w:sz w:val="26"/>
        </w:rPr>
        <w:t>010823</w:t>
      </w:r>
    </w:p>
    <w:p w:rsidR="008B4371" w:rsidRDefault="008B4371" w:rsidP="008B4371">
      <w:pPr>
        <w:tabs>
          <w:tab w:val="left" w:pos="142"/>
        </w:tabs>
        <w:rPr>
          <w:sz w:val="26"/>
        </w:rPr>
      </w:pPr>
    </w:p>
    <w:p w:rsidR="008B4371" w:rsidRPr="008B4371" w:rsidRDefault="008B4371" w:rsidP="008B4371">
      <w:pPr>
        <w:tabs>
          <w:tab w:val="left" w:pos="142"/>
        </w:tabs>
        <w:rPr>
          <w:sz w:val="26"/>
        </w:rPr>
      </w:pPr>
    </w:p>
    <w:p w:rsidR="008B4371" w:rsidRPr="008B4371" w:rsidRDefault="008B4371" w:rsidP="008B4371">
      <w:pPr>
        <w:pStyle w:val="ab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8B4371">
        <w:rPr>
          <w:rFonts w:ascii="Times New Roman" w:hAnsi="Times New Roman" w:cs="Times New Roman"/>
          <w:sz w:val="26"/>
          <w:szCs w:val="24"/>
        </w:rPr>
        <w:t xml:space="preserve">Послано: в дело, </w:t>
      </w:r>
      <w:proofErr w:type="spellStart"/>
      <w:r w:rsidRPr="008B4371">
        <w:rPr>
          <w:rFonts w:ascii="Times New Roman" w:hAnsi="Times New Roman" w:cs="Times New Roman"/>
          <w:sz w:val="26"/>
          <w:szCs w:val="24"/>
        </w:rPr>
        <w:t>Мешкову</w:t>
      </w:r>
      <w:proofErr w:type="spellEnd"/>
      <w:r w:rsidRPr="008B4371">
        <w:rPr>
          <w:rFonts w:ascii="Times New Roman" w:hAnsi="Times New Roman" w:cs="Times New Roman"/>
          <w:sz w:val="26"/>
          <w:szCs w:val="24"/>
        </w:rPr>
        <w:t xml:space="preserve"> А.Н., </w:t>
      </w:r>
      <w:proofErr w:type="gramStart"/>
      <w:r w:rsidRPr="008B4371">
        <w:rPr>
          <w:rFonts w:ascii="Times New Roman" w:hAnsi="Times New Roman" w:cs="Times New Roman"/>
          <w:sz w:val="26"/>
          <w:szCs w:val="24"/>
        </w:rPr>
        <w:t>Гулькиной</w:t>
      </w:r>
      <w:proofErr w:type="gramEnd"/>
      <w:r w:rsidRPr="008B4371">
        <w:rPr>
          <w:rFonts w:ascii="Times New Roman" w:hAnsi="Times New Roman" w:cs="Times New Roman"/>
          <w:sz w:val="26"/>
          <w:szCs w:val="24"/>
        </w:rPr>
        <w:t xml:space="preserve"> Р.Д., УО, ФУ, </w:t>
      </w:r>
      <w:proofErr w:type="spellStart"/>
      <w:r w:rsidRPr="008B4371">
        <w:rPr>
          <w:rFonts w:ascii="Times New Roman" w:hAnsi="Times New Roman" w:cs="Times New Roman"/>
          <w:sz w:val="26"/>
          <w:szCs w:val="24"/>
        </w:rPr>
        <w:t>ОЭиИ</w:t>
      </w:r>
      <w:proofErr w:type="spellEnd"/>
      <w:r w:rsidRPr="008B4371">
        <w:rPr>
          <w:rFonts w:ascii="Times New Roman" w:hAnsi="Times New Roman" w:cs="Times New Roman"/>
          <w:sz w:val="26"/>
          <w:szCs w:val="24"/>
        </w:rPr>
        <w:t xml:space="preserve">, МКУ «ЦБУ </w:t>
      </w:r>
    </w:p>
    <w:p w:rsidR="008B4371" w:rsidRDefault="008B4371" w:rsidP="008B4371">
      <w:pPr>
        <w:pStyle w:val="ab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8B4371">
        <w:rPr>
          <w:rFonts w:ascii="Times New Roman" w:hAnsi="Times New Roman" w:cs="Times New Roman"/>
          <w:sz w:val="26"/>
          <w:szCs w:val="24"/>
        </w:rPr>
        <w:t xml:space="preserve">                      ГОЗ»,  юридический отдел, прокуратуре, </w:t>
      </w:r>
    </w:p>
    <w:p w:rsidR="008B4371" w:rsidRDefault="008B4371" w:rsidP="008B4371">
      <w:pPr>
        <w:pStyle w:val="ab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8B4371" w:rsidRDefault="008B4371" w:rsidP="008B4371">
      <w:pPr>
        <w:pStyle w:val="ab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8B4371" w:rsidRDefault="008B4371" w:rsidP="008B4371">
      <w:pPr>
        <w:pStyle w:val="ab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8B4371" w:rsidRPr="008B4371" w:rsidRDefault="008B4371" w:rsidP="008B4371">
      <w:pPr>
        <w:pStyle w:val="ab"/>
        <w:ind w:left="0"/>
        <w:jc w:val="both"/>
        <w:rPr>
          <w:rFonts w:ascii="Times New Roman" w:hAnsi="Times New Roman" w:cs="Times New Roman"/>
          <w:sz w:val="26"/>
          <w:szCs w:val="24"/>
        </w:rPr>
      </w:pPr>
    </w:p>
    <w:p w:rsidR="008B4371" w:rsidRPr="008B4371" w:rsidRDefault="008B4371" w:rsidP="008B4371">
      <w:pPr>
        <w:pStyle w:val="ab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8B4371">
        <w:rPr>
          <w:rFonts w:ascii="Times New Roman" w:hAnsi="Times New Roman" w:cs="Times New Roman"/>
          <w:sz w:val="26"/>
          <w:szCs w:val="24"/>
        </w:rPr>
        <w:t xml:space="preserve">Соколова А.В. </w:t>
      </w:r>
    </w:p>
    <w:p w:rsidR="008B4371" w:rsidRPr="008B4371" w:rsidRDefault="008B4371" w:rsidP="008B4371">
      <w:pPr>
        <w:pStyle w:val="ab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8B4371">
        <w:rPr>
          <w:rFonts w:ascii="Times New Roman" w:hAnsi="Times New Roman" w:cs="Times New Roman"/>
          <w:sz w:val="26"/>
          <w:szCs w:val="24"/>
        </w:rPr>
        <w:t>66-2-63-23</w:t>
      </w:r>
    </w:p>
    <w:p w:rsidR="00DC18BA" w:rsidRPr="008B4371" w:rsidRDefault="00DC18BA">
      <w:pPr>
        <w:tabs>
          <w:tab w:val="left" w:pos="3810"/>
        </w:tabs>
        <w:rPr>
          <w:sz w:val="26"/>
        </w:rPr>
      </w:pPr>
    </w:p>
    <w:p w:rsidR="00DC18BA" w:rsidRDefault="00DC18BA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p w:rsidR="008B4371" w:rsidRDefault="008B4371">
      <w:pPr>
        <w:tabs>
          <w:tab w:val="left" w:pos="3810"/>
        </w:tabs>
        <w:rPr>
          <w:sz w:val="26"/>
        </w:rPr>
      </w:pPr>
    </w:p>
    <w:sectPr w:rsidR="008B4371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274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B4371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8B437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26E0D118295F6F09758CB7322086F4F971C05AA6D1F664FEE679178I3b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726E0D118295F6F09758CB7322086F4F961D06AF611F664FEE679178I3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2023-03-27T04:52:00Z</dcterms:modified>
</cp:coreProperties>
</file>