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BC63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BC63D0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BC63D0" w:rsidRDefault="00465D9C" w:rsidP="00950E59">
      <w:pPr>
        <w:jc w:val="center"/>
        <w:rPr>
          <w:b/>
          <w:sz w:val="40"/>
        </w:rPr>
      </w:pPr>
      <w:r w:rsidRPr="00BC63D0">
        <w:rPr>
          <w:b/>
          <w:sz w:val="40"/>
        </w:rPr>
        <w:t>РАСПОРЯЖЕНИЕ</w:t>
      </w:r>
    </w:p>
    <w:p w:rsidR="00950E59" w:rsidRPr="00BC63D0" w:rsidRDefault="00950E59" w:rsidP="00950E59">
      <w:pPr>
        <w:jc w:val="center"/>
        <w:rPr>
          <w:sz w:val="28"/>
          <w:szCs w:val="28"/>
        </w:rPr>
      </w:pPr>
    </w:p>
    <w:p w:rsidR="00E773D8" w:rsidRPr="00BC63D0" w:rsidRDefault="00BC63D0" w:rsidP="00BC63D0">
      <w:pPr>
        <w:tabs>
          <w:tab w:val="left" w:pos="38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BC63D0">
        <w:rPr>
          <w:bCs/>
          <w:sz w:val="28"/>
          <w:szCs w:val="28"/>
        </w:rPr>
        <w:t xml:space="preserve">13.06.2023     </w:t>
      </w:r>
      <w:r>
        <w:rPr>
          <w:bCs/>
          <w:sz w:val="28"/>
          <w:szCs w:val="28"/>
        </w:rPr>
        <w:t xml:space="preserve">     </w:t>
      </w:r>
      <w:r w:rsidRPr="00BC63D0">
        <w:rPr>
          <w:bCs/>
          <w:sz w:val="28"/>
          <w:szCs w:val="28"/>
        </w:rPr>
        <w:t xml:space="preserve"> №   171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C63D0" w:rsidRDefault="00BC63D0" w:rsidP="00BC63D0">
      <w:pPr>
        <w:jc w:val="both"/>
        <w:rPr>
          <w:sz w:val="28"/>
          <w:szCs w:val="28"/>
        </w:rPr>
      </w:pPr>
    </w:p>
    <w:p w:rsidR="00BC63D0" w:rsidRDefault="00BC63D0" w:rsidP="00BC63D0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О внесении изменений в распоряжение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C63D0" w:rsidRDefault="00BC63D0" w:rsidP="00BC63D0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округа Зарайск Московской области от 07.09.2022 № 332</w:t>
      </w:r>
    </w:p>
    <w:p w:rsidR="00BC63D0" w:rsidRDefault="00BC63D0" w:rsidP="00BC63D0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«О совершенствовании порядка рассмотрения жалоб</w:t>
      </w:r>
    </w:p>
    <w:p w:rsidR="00BC63D0" w:rsidRDefault="00BC63D0" w:rsidP="00BC63D0">
      <w:pPr>
        <w:pStyle w:val="Style2"/>
        <w:widowControl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в рамках механизма досудебного </w:t>
      </w:r>
      <w:r>
        <w:rPr>
          <w:color w:val="000000"/>
          <w:sz w:val="28"/>
          <w:szCs w:val="28"/>
        </w:rPr>
        <w:t xml:space="preserve">обжалования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</w:p>
    <w:p w:rsidR="00BC63D0" w:rsidRDefault="00BC63D0" w:rsidP="00BC63D0">
      <w:pPr>
        <w:pStyle w:val="Style2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>осуществлении</w:t>
      </w:r>
      <w:proofErr w:type="gramEnd"/>
      <w:r>
        <w:rPr>
          <w:color w:val="000000"/>
          <w:sz w:val="28"/>
          <w:szCs w:val="28"/>
        </w:rPr>
        <w:t xml:space="preserve"> муниципального контроля в сфере</w:t>
      </w:r>
    </w:p>
    <w:p w:rsidR="00BC63D0" w:rsidRDefault="00BC63D0" w:rsidP="00BC63D0">
      <w:pPr>
        <w:pStyle w:val="Style2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благоустройства на территории городского</w:t>
      </w:r>
    </w:p>
    <w:p w:rsidR="00BC63D0" w:rsidRDefault="00BC63D0" w:rsidP="00BC63D0">
      <w:pPr>
        <w:pStyle w:val="Style2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округа Зарайск Московской области»</w:t>
      </w:r>
    </w:p>
    <w:p w:rsidR="00BC63D0" w:rsidRDefault="00BC63D0" w:rsidP="00BC63D0">
      <w:pPr>
        <w:pStyle w:val="Style2"/>
        <w:widowControl/>
        <w:spacing w:before="163"/>
        <w:jc w:val="center"/>
        <w:rPr>
          <w:rStyle w:val="FontStyle26"/>
          <w:sz w:val="28"/>
          <w:szCs w:val="28"/>
        </w:rPr>
      </w:pPr>
    </w:p>
    <w:p w:rsidR="00BC63D0" w:rsidRDefault="00BC63D0" w:rsidP="00BC63D0">
      <w:pPr>
        <w:pStyle w:val="Style2"/>
        <w:widowControl/>
        <w:jc w:val="both"/>
        <w:rPr>
          <w:rStyle w:val="FontStyle26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Style w:val="FontStyle26"/>
          <w:color w:val="000000"/>
          <w:sz w:val="28"/>
          <w:szCs w:val="28"/>
        </w:rPr>
        <w:t xml:space="preserve">с Федеральным законом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решением Совета депутатов городского округа Зарайск </w:t>
      </w:r>
      <w:r>
        <w:rPr>
          <w:rStyle w:val="FontStyle26"/>
          <w:color w:val="000000"/>
          <w:sz w:val="28"/>
          <w:szCs w:val="28"/>
        </w:rPr>
        <w:t>Московской области от 14.06.2022 №92/1 «Об утверждении Положения о муниципальном контроле в сфере благоустройства на территории городского округа Зарайск Московской области</w:t>
      </w:r>
      <w:proofErr w:type="gramEnd"/>
      <w:r>
        <w:rPr>
          <w:rStyle w:val="FontStyle26"/>
          <w:color w:val="000000"/>
          <w:sz w:val="28"/>
          <w:szCs w:val="28"/>
        </w:rPr>
        <w:t>, Уставом муниципального образования городской округ Зарайск Московской области, протоколом совещания Министерства экономического развития Российской Федерации с должностными лицами органов исполнительной власти, ответственными за внедрение и реализацию механизма досудебного обжалования на федеральном и региональном уровнях от 24.03.2022 №16-Д24; принимая во внимание письмо Главного управления содержания территории Московской области от 28.04.2023 №06ИСХ-8033/06-11.01, в целях совершенствования порядка рассмотрения жалоб в рамках механизма досудебного обжалования решений контрольного органа, уполномоченного на осуществление муниципального контроля в сфере благоустройства:</w:t>
      </w:r>
    </w:p>
    <w:p w:rsidR="00BC63D0" w:rsidRDefault="00BC63D0" w:rsidP="00BC63D0">
      <w:pPr>
        <w:pStyle w:val="Style2"/>
        <w:widowControl/>
        <w:jc w:val="both"/>
        <w:rPr>
          <w:rStyle w:val="FontStyle26"/>
          <w:color w:val="000000"/>
          <w:sz w:val="28"/>
          <w:szCs w:val="28"/>
        </w:rPr>
      </w:pPr>
    </w:p>
    <w:p w:rsidR="00BC63D0" w:rsidRPr="00BC63D0" w:rsidRDefault="00BC63D0" w:rsidP="00BC63D0">
      <w:pPr>
        <w:pStyle w:val="Style2"/>
        <w:widowControl/>
        <w:jc w:val="both"/>
        <w:rPr>
          <w:rStyle w:val="FontStyle26"/>
          <w:b/>
          <w:color w:val="000000"/>
          <w:sz w:val="28"/>
          <w:szCs w:val="28"/>
        </w:rPr>
      </w:pPr>
      <w:r w:rsidRPr="00BC63D0">
        <w:rPr>
          <w:rStyle w:val="FontStyle26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005402</w:t>
      </w:r>
    </w:p>
    <w:p w:rsidR="00BC63D0" w:rsidRDefault="00BC63D0" w:rsidP="00BC63D0">
      <w:pPr>
        <w:pStyle w:val="Style2"/>
        <w:widowControl/>
        <w:jc w:val="both"/>
        <w:rPr>
          <w:rStyle w:val="FontStyle26"/>
          <w:color w:val="000000"/>
          <w:sz w:val="28"/>
          <w:szCs w:val="28"/>
        </w:rPr>
      </w:pPr>
    </w:p>
    <w:p w:rsidR="00BC63D0" w:rsidRDefault="00BC63D0" w:rsidP="00BC63D0">
      <w:pPr>
        <w:pStyle w:val="Style2"/>
        <w:widowControl/>
        <w:jc w:val="both"/>
        <w:rPr>
          <w:rStyle w:val="FontStyle26"/>
          <w:color w:val="000000"/>
          <w:sz w:val="28"/>
          <w:szCs w:val="28"/>
        </w:rPr>
      </w:pPr>
    </w:p>
    <w:p w:rsidR="00BC63D0" w:rsidRDefault="00BC63D0" w:rsidP="00BC63D0">
      <w:pPr>
        <w:pStyle w:val="Style2"/>
        <w:widowControl/>
        <w:jc w:val="both"/>
      </w:pPr>
      <w:r>
        <w:rPr>
          <w:rStyle w:val="FontStyle26"/>
          <w:color w:val="000000"/>
          <w:sz w:val="28"/>
          <w:szCs w:val="28"/>
        </w:rPr>
        <w:lastRenderedPageBreak/>
        <w:t xml:space="preserve">       1. Внести в распоряжение главы городского округа Зарайск Московской области от 07.09.2022  № 332 «</w:t>
      </w:r>
      <w:r>
        <w:rPr>
          <w:sz w:val="28"/>
          <w:szCs w:val="28"/>
        </w:rPr>
        <w:t xml:space="preserve">О совершенствовании порядка рассмотрения жалоб в рамках механизма досудебного </w:t>
      </w:r>
      <w:r>
        <w:rPr>
          <w:color w:val="000000"/>
          <w:sz w:val="28"/>
          <w:szCs w:val="28"/>
        </w:rPr>
        <w:t xml:space="preserve">обжалования при осуществлении муниципального контроля в сфере благоустройства на территории городского округа Зарайск Московской области» (далее - Распоряжение) следующие изменения: </w:t>
      </w:r>
    </w:p>
    <w:p w:rsidR="00BC63D0" w:rsidRDefault="00BC63D0" w:rsidP="00BC63D0">
      <w:pPr>
        <w:pStyle w:val="Style2"/>
        <w:widowControl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63D0" w:rsidRDefault="00BC63D0" w:rsidP="00BC63D0">
      <w:pPr>
        <w:pStyle w:val="Style2"/>
        <w:widowControl/>
        <w:jc w:val="both"/>
      </w:pPr>
    </w:p>
    <w:p w:rsidR="00BC63D0" w:rsidRDefault="00BC63D0" w:rsidP="00BC63D0">
      <w:pPr>
        <w:pStyle w:val="Style2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Пункт 3 Распоряжения изложить в следующей редакции:</w:t>
      </w:r>
    </w:p>
    <w:p w:rsidR="00BC63D0" w:rsidRDefault="00BC63D0" w:rsidP="00BC63D0">
      <w:pPr>
        <w:pStyle w:val="Style2"/>
        <w:widowControl/>
        <w:jc w:val="both"/>
        <w:rPr>
          <w:rStyle w:val="FontStyle26"/>
          <w:sz w:val="28"/>
          <w:szCs w:val="28"/>
        </w:rPr>
      </w:pPr>
      <w:r>
        <w:rPr>
          <w:color w:val="000000"/>
          <w:sz w:val="28"/>
          <w:szCs w:val="28"/>
        </w:rPr>
        <w:t xml:space="preserve">      «3.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координацию работы администрации </w:t>
      </w:r>
      <w:r>
        <w:rPr>
          <w:rStyle w:val="FontStyle26"/>
          <w:color w:val="000000"/>
          <w:sz w:val="28"/>
          <w:szCs w:val="28"/>
        </w:rPr>
        <w:t xml:space="preserve">городского округа Зарайск Московской области в части рассмотрения жалоб в рамках механизма досудебного обжалования назначить заместителя главы администрации городского округа Зарайск Московской области </w:t>
      </w:r>
      <w:proofErr w:type="spellStart"/>
      <w:r>
        <w:rPr>
          <w:rStyle w:val="FontStyle26"/>
          <w:color w:val="000000"/>
          <w:sz w:val="28"/>
          <w:szCs w:val="28"/>
        </w:rPr>
        <w:t>Простоквашина</w:t>
      </w:r>
      <w:proofErr w:type="spellEnd"/>
      <w:r>
        <w:rPr>
          <w:rStyle w:val="FontStyle26"/>
          <w:color w:val="000000"/>
          <w:sz w:val="28"/>
          <w:szCs w:val="28"/>
        </w:rPr>
        <w:t xml:space="preserve"> Александра Александровича».</w:t>
      </w:r>
    </w:p>
    <w:p w:rsidR="00BC63D0" w:rsidRDefault="00BC63D0" w:rsidP="00BC63D0">
      <w:pPr>
        <w:pStyle w:val="Style2"/>
        <w:widowControl/>
        <w:jc w:val="both"/>
        <w:rPr>
          <w:rStyle w:val="FontStyle26"/>
          <w:color w:val="000000"/>
          <w:sz w:val="28"/>
          <w:szCs w:val="28"/>
        </w:rPr>
      </w:pPr>
      <w:r>
        <w:rPr>
          <w:rStyle w:val="FontStyle26"/>
          <w:color w:val="000000"/>
          <w:sz w:val="28"/>
          <w:szCs w:val="28"/>
        </w:rPr>
        <w:t xml:space="preserve">        2. 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</w:t>
      </w:r>
      <w:r>
        <w:rPr>
          <w:rStyle w:val="FontStyle26"/>
          <w:sz w:val="28"/>
          <w:szCs w:val="28"/>
        </w:rPr>
        <w:t>области в информационно-телекоммуникационной сети «Интернет» (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zarrayon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26"/>
          <w:sz w:val="28"/>
          <w:szCs w:val="28"/>
        </w:rPr>
        <w:t>).</w:t>
      </w:r>
    </w:p>
    <w:p w:rsidR="00BC63D0" w:rsidRDefault="00BC63D0" w:rsidP="00BC63D0">
      <w:pPr>
        <w:pStyle w:val="Style2"/>
        <w:widowControl/>
        <w:jc w:val="both"/>
      </w:pPr>
      <w:r>
        <w:rPr>
          <w:rStyle w:val="FontStyle26"/>
          <w:color w:val="000000"/>
          <w:sz w:val="28"/>
          <w:szCs w:val="28"/>
        </w:rPr>
        <w:t xml:space="preserve">        </w:t>
      </w:r>
    </w:p>
    <w:p w:rsidR="00BC63D0" w:rsidRDefault="00BC63D0" w:rsidP="00BC63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3D0" w:rsidRDefault="00BC63D0" w:rsidP="00BC63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В.А. Петрущенко</w:t>
      </w:r>
    </w:p>
    <w:p w:rsidR="00BC63D0" w:rsidRDefault="00BC63D0" w:rsidP="00BC63D0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BC63D0" w:rsidRDefault="00BC63D0" w:rsidP="00BC63D0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BC63D0" w:rsidRDefault="00BC63D0" w:rsidP="00BC63D0">
      <w:pPr>
        <w:jc w:val="both"/>
        <w:rPr>
          <w:spacing w:val="2"/>
          <w:sz w:val="28"/>
          <w:szCs w:val="28"/>
        </w:rPr>
      </w:pPr>
      <w:r>
        <w:rPr>
          <w:sz w:val="27"/>
          <w:szCs w:val="28"/>
        </w:rPr>
        <w:t>13.06.2023</w:t>
      </w:r>
      <w:r>
        <w:rPr>
          <w:spacing w:val="2"/>
          <w:sz w:val="28"/>
          <w:szCs w:val="28"/>
        </w:rPr>
        <w:t xml:space="preserve">       </w:t>
      </w:r>
    </w:p>
    <w:p w:rsidR="00BC63D0" w:rsidRDefault="00BC63D0" w:rsidP="00BC63D0">
      <w:pPr>
        <w:rPr>
          <w:color w:val="000000"/>
          <w:sz w:val="28"/>
          <w:szCs w:val="28"/>
        </w:rPr>
      </w:pPr>
    </w:p>
    <w:p w:rsidR="00BC63D0" w:rsidRDefault="00BC63D0" w:rsidP="00BC63D0">
      <w:pPr>
        <w:rPr>
          <w:color w:val="000000"/>
          <w:sz w:val="28"/>
          <w:szCs w:val="28"/>
        </w:rPr>
      </w:pPr>
    </w:p>
    <w:p w:rsidR="00BC63D0" w:rsidRDefault="00BC63D0" w:rsidP="00BC63D0">
      <w:pPr>
        <w:rPr>
          <w:color w:val="000000"/>
          <w:sz w:val="28"/>
          <w:szCs w:val="28"/>
        </w:rPr>
      </w:pPr>
    </w:p>
    <w:p w:rsidR="00BC63D0" w:rsidRDefault="00BC63D0" w:rsidP="00BC63D0">
      <w:pPr>
        <w:rPr>
          <w:color w:val="000000"/>
          <w:sz w:val="28"/>
          <w:szCs w:val="28"/>
        </w:rPr>
      </w:pPr>
    </w:p>
    <w:p w:rsidR="00BC63D0" w:rsidRDefault="00BC63D0" w:rsidP="00BC63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 благоустройства - 2,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BC63D0" w:rsidRDefault="00BC63D0" w:rsidP="00BC63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юридический отдел, прокуратуре.</w:t>
      </w:r>
    </w:p>
    <w:p w:rsidR="00BC63D0" w:rsidRDefault="00BC63D0" w:rsidP="00BC63D0">
      <w:pPr>
        <w:tabs>
          <w:tab w:val="left" w:pos="5100"/>
        </w:tabs>
        <w:rPr>
          <w:color w:val="FF0000"/>
          <w:sz w:val="28"/>
          <w:szCs w:val="28"/>
        </w:rPr>
      </w:pPr>
    </w:p>
    <w:p w:rsidR="00BC63D0" w:rsidRDefault="00BC63D0" w:rsidP="00BC63D0">
      <w:pPr>
        <w:tabs>
          <w:tab w:val="left" w:pos="5100"/>
        </w:tabs>
        <w:rPr>
          <w:color w:val="FF0000"/>
          <w:sz w:val="28"/>
          <w:szCs w:val="28"/>
        </w:rPr>
      </w:pPr>
    </w:p>
    <w:p w:rsidR="00BC63D0" w:rsidRDefault="00BC63D0" w:rsidP="00BC63D0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</w:p>
    <w:p w:rsidR="00BC63D0" w:rsidRDefault="00BC63D0" w:rsidP="00BC63D0">
      <w:pPr>
        <w:tabs>
          <w:tab w:val="left" w:pos="5100"/>
        </w:tabs>
        <w:rPr>
          <w:color w:val="000000"/>
          <w:sz w:val="28"/>
          <w:szCs w:val="28"/>
        </w:rPr>
      </w:pPr>
    </w:p>
    <w:p w:rsidR="00BC63D0" w:rsidRDefault="00BC63D0" w:rsidP="00BC63D0">
      <w:pPr>
        <w:tabs>
          <w:tab w:val="left" w:pos="5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Семелева</w:t>
      </w:r>
      <w:proofErr w:type="spellEnd"/>
    </w:p>
    <w:p w:rsidR="00BC63D0" w:rsidRDefault="00BC63D0" w:rsidP="00BC63D0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(49666) 2-46-51</w:t>
      </w: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63D0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BC63D0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6">
    <w:name w:val="Font Style26"/>
    <w:uiPriority w:val="99"/>
    <w:rsid w:val="00BC63D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2023-06-14T06:46:00Z</dcterms:modified>
</cp:coreProperties>
</file>