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Pr="001077ED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="006C44C4">
        <w:rPr>
          <w:rFonts w:ascii="Times New Roman" w:hAnsi="Times New Roman" w:cs="Times New Roman"/>
        </w:rPr>
        <w:t xml:space="preserve">  </w:t>
      </w:r>
      <w:r w:rsidRPr="001077ED">
        <w:rPr>
          <w:rFonts w:ascii="Times New Roman" w:hAnsi="Times New Roman" w:cs="Times New Roman"/>
        </w:rPr>
        <w:t>главы</w:t>
      </w:r>
    </w:p>
    <w:p w:rsidR="00DD55AD" w:rsidRPr="001077ED" w:rsidRDefault="00DD55AD" w:rsidP="001F4921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  <w:r w:rsidRPr="001077ED">
        <w:rPr>
          <w:rFonts w:ascii="Times New Roman" w:hAnsi="Times New Roman" w:cs="Times New Roman"/>
        </w:rPr>
        <w:t xml:space="preserve">городского округа Зарайск </w:t>
      </w:r>
    </w:p>
    <w:p w:rsidR="00DD55AD" w:rsidRPr="000A3BA0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4382">
        <w:rPr>
          <w:rFonts w:ascii="Times New Roman" w:hAnsi="Times New Roman" w:cs="Times New Roman"/>
        </w:rPr>
        <w:t>от</w:t>
      </w:r>
      <w:r w:rsidR="002C31F3">
        <w:rPr>
          <w:rFonts w:ascii="Times New Roman" w:hAnsi="Times New Roman" w:cs="Times New Roman"/>
          <w:u w:val="single"/>
        </w:rPr>
        <w:t xml:space="preserve">            </w:t>
      </w:r>
      <w:r w:rsidRPr="00CE4382">
        <w:rPr>
          <w:rFonts w:ascii="Times New Roman" w:hAnsi="Times New Roman" w:cs="Times New Roman"/>
        </w:rPr>
        <w:t>№</w:t>
      </w:r>
      <w:r w:rsidR="002C31F3">
        <w:rPr>
          <w:rFonts w:ascii="Times New Roman" w:hAnsi="Times New Roman" w:cs="Times New Roman"/>
        </w:rPr>
        <w:t xml:space="preserve">  </w:t>
      </w:r>
    </w:p>
    <w:p w:rsidR="00DD55AD" w:rsidRPr="00B075CC" w:rsidRDefault="00DD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Par288"/>
      <w:bookmarkEnd w:id="0"/>
    </w:p>
    <w:p w:rsidR="00DD55AD" w:rsidRDefault="00DD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«Формирование современной комфортной городской среды»</w:t>
      </w:r>
    </w:p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DD55AD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1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bookmarkEnd w:id="1"/>
    <w:p w:rsidR="00DD55AD" w:rsidRPr="000964D1" w:rsidRDefault="00DD55AD" w:rsidP="00B9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4286" w:type="dxa"/>
        <w:tblCellSpacing w:w="5" w:type="nil"/>
        <w:tblInd w:w="5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6"/>
        <w:gridCol w:w="1226"/>
        <w:gridCol w:w="1276"/>
        <w:gridCol w:w="1276"/>
        <w:gridCol w:w="1276"/>
        <w:gridCol w:w="1275"/>
        <w:gridCol w:w="1418"/>
        <w:gridCol w:w="1216"/>
        <w:gridCol w:w="1477"/>
      </w:tblGrid>
      <w:tr w:rsidR="00DD55AD" w:rsidRPr="000964D1" w:rsidTr="00A26186">
        <w:trPr>
          <w:trHeight w:val="446"/>
          <w:tblCellSpacing w:w="5" w:type="nil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81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округа Зарайск Московской области по  ЖКХ</w:t>
            </w:r>
            <w:r w:rsidR="006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B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096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</w:t>
            </w:r>
          </w:p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DD55AD" w:rsidRPr="000964D1" w:rsidTr="00DF69FA">
        <w:trPr>
          <w:trHeight w:val="345"/>
          <w:tblCellSpacing w:w="5" w:type="nil"/>
        </w:trPr>
        <w:tc>
          <w:tcPr>
            <w:tcW w:w="3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1.Комфортная городская среда</w:t>
            </w:r>
          </w:p>
        </w:tc>
      </w:tr>
      <w:tr w:rsidR="00DD55AD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186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2.Благоустройство территорий городского округа Зарайск Московской области</w:t>
            </w:r>
          </w:p>
        </w:tc>
      </w:tr>
      <w:tr w:rsidR="00DD55AD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3. Создание  условий для  обеспечения комфортного проживания жителей в многоквартирных д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мах городского округа Зарайск Московской области</w:t>
            </w:r>
          </w:p>
        </w:tc>
      </w:tr>
      <w:tr w:rsidR="00DD55AD" w:rsidRPr="000964D1" w:rsidTr="00DF69FA">
        <w:trPr>
          <w:trHeight w:val="345"/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1A668B" w:rsidRDefault="00DD55AD" w:rsidP="00314997">
            <w:pPr>
              <w:pStyle w:val="ConsPlusNormal"/>
              <w:widowControl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B">
              <w:rPr>
                <w:rFonts w:ascii="Times New Roman" w:hAnsi="Times New Roman" w:cs="Times New Roman"/>
                <w:sz w:val="24"/>
                <w:szCs w:val="24"/>
              </w:rPr>
              <w:t>4. Обеспечивающая  подпрограмма.</w:t>
            </w:r>
          </w:p>
        </w:tc>
      </w:tr>
      <w:tr w:rsidR="00DD55AD" w:rsidRPr="000964D1" w:rsidTr="00DF69FA">
        <w:trPr>
          <w:tblCellSpacing w:w="5" w:type="nil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программы,  в том числе по годам:     </w:t>
            </w:r>
          </w:p>
        </w:tc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DF2BDB" w:rsidTr="00556950">
        <w:trPr>
          <w:tblCellSpacing w:w="5" w:type="nil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62655C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F69FA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F69FA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D55AD" w:rsidP="0076429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2515</w:t>
            </w:r>
            <w:r w:rsidR="0076429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3,</w:t>
            </w:r>
            <w:r w:rsidR="0076429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44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35161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D55AD" w:rsidP="00764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7642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64,</w:t>
            </w:r>
            <w:r w:rsidR="007642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54477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9007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rHeight w:val="238"/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D55AD" w:rsidP="001A66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1A6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5392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F69F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6318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E94B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764299" w:rsidP="00FF22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5521</w:t>
            </w:r>
            <w:r w:rsidR="00DE2BB9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>,42</w:t>
            </w:r>
          </w:p>
          <w:p w:rsidR="00DD55AD" w:rsidRPr="00384DC8" w:rsidRDefault="00DD55AD" w:rsidP="00BA02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DE2BB9">
              <w:rPr>
                <w:rFonts w:ascii="Times New Roman" w:hAnsi="Times New Roman" w:cs="Times New Roman"/>
              </w:rPr>
              <w:t>316</w:t>
            </w:r>
          </w:p>
          <w:p w:rsidR="00DD55AD" w:rsidRPr="00384DC8" w:rsidRDefault="00DD55AD" w:rsidP="00FF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2E1F2B" w:rsidRDefault="00764299" w:rsidP="000119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223653,42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16FB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8394D" w:rsidRDefault="00DD55AD" w:rsidP="00C839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BB33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5253E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8F4A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F69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C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D55AD" w:rsidRPr="000964D1" w:rsidTr="00556950">
        <w:trPr>
          <w:tblCellSpacing w:w="5" w:type="nil"/>
        </w:trPr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290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D55AD" w:rsidRPr="00384DC8" w:rsidRDefault="00764299" w:rsidP="00290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9903</w:t>
            </w:r>
            <w:r w:rsidR="00DE2BB9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</w:rPr>
              <w:t>,87</w:t>
            </w:r>
          </w:p>
          <w:p w:rsidR="00DD55AD" w:rsidRPr="00384DC8" w:rsidRDefault="00DD55AD" w:rsidP="00BA02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55AD" w:rsidRPr="00DE2BB9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1838</w:t>
            </w:r>
            <w:r w:rsidR="00DE2BB9">
              <w:rPr>
                <w:rFonts w:ascii="Times New Roman" w:hAnsi="Times New Roman" w:cs="Times New Roman"/>
                <w:b/>
                <w:bCs/>
              </w:rPr>
              <w:t>69</w:t>
            </w:r>
          </w:p>
          <w:p w:rsidR="00DD55AD" w:rsidRPr="00384DC8" w:rsidRDefault="00DD55AD" w:rsidP="00DA54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764299" w:rsidP="003C63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574897,87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11905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16FB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62942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8394D" w:rsidRDefault="00DD55AD" w:rsidP="00816F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95173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84DC8" w:rsidRDefault="00DD55AD" w:rsidP="007467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DC8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DD55AD" w:rsidRPr="00AF1DA0" w:rsidRDefault="00DD55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  <w:sectPr w:rsidR="00DD55AD" w:rsidRPr="00AF1DA0" w:rsidSect="00F93984">
          <w:footerReference w:type="default" r:id="rId8"/>
          <w:pgSz w:w="16840" w:h="11907" w:orient="landscape"/>
          <w:pgMar w:top="426" w:right="1247" w:bottom="425" w:left="709" w:header="142" w:footer="0" w:gutter="0"/>
          <w:cols w:space="720"/>
          <w:noEndnote/>
        </w:sectPr>
      </w:pPr>
    </w:p>
    <w:p w:rsidR="00DD55AD" w:rsidRPr="00E3017E" w:rsidRDefault="00DD55AD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017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E3017E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  <w:proofErr w:type="gramEnd"/>
    </w:p>
    <w:p w:rsidR="00DD55AD" w:rsidRPr="00E3017E" w:rsidRDefault="00DD55AD" w:rsidP="0074440D">
      <w:pPr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Создание условий для системного повышения качества и комфорта городской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среды я</w:t>
      </w:r>
      <w:r w:rsidRPr="00E3017E">
        <w:rPr>
          <w:rFonts w:ascii="Times New Roman" w:hAnsi="Times New Roman" w:cs="Times New Roman"/>
          <w:sz w:val="24"/>
          <w:szCs w:val="24"/>
        </w:rPr>
        <w:t>в</w:t>
      </w:r>
      <w:r w:rsidRPr="00E3017E">
        <w:rPr>
          <w:rFonts w:ascii="Times New Roman" w:hAnsi="Times New Roman" w:cs="Times New Roman"/>
          <w:sz w:val="24"/>
          <w:szCs w:val="24"/>
        </w:rPr>
        <w:t>ляется одним из приоритетных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направлений стратегического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развития городского округа З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райск Московской области на ближайший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E3017E">
        <w:rPr>
          <w:rFonts w:ascii="Times New Roman" w:hAnsi="Times New Roman" w:cs="Times New Roman"/>
          <w:sz w:val="24"/>
          <w:szCs w:val="24"/>
        </w:rPr>
        <w:t>.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среда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овокупность конкретных основополагающих условий, созданных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веком и природой в границах населенного пункта, которые оказывают влияние на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и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чество жизнедеятельности человека. Городская среда обитания формирует отношение человека к городу и системе управления. 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Современный горожанин воспринимает всю территорию города как общественное пр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странство и ожидает от него безопасности, комфорта, функциональности и эстетики. Рационал</w:t>
      </w:r>
      <w:r w:rsidRPr="00E3017E">
        <w:rPr>
          <w:rFonts w:ascii="Times New Roman" w:hAnsi="Times New Roman" w:cs="Times New Roman"/>
          <w:sz w:val="24"/>
          <w:szCs w:val="24"/>
        </w:rPr>
        <w:t>ь</w:t>
      </w:r>
      <w:r w:rsidRPr="00E3017E">
        <w:rPr>
          <w:rFonts w:ascii="Times New Roman" w:hAnsi="Times New Roman" w:cs="Times New Roman"/>
          <w:sz w:val="24"/>
          <w:szCs w:val="24"/>
        </w:rPr>
        <w:t>но выстроенная городская среда позволяет снизить градус социальной напряженности, подде</w:t>
      </w:r>
      <w:r w:rsidRPr="00E3017E">
        <w:rPr>
          <w:rFonts w:ascii="Times New Roman" w:hAnsi="Times New Roman" w:cs="Times New Roman"/>
          <w:sz w:val="24"/>
          <w:szCs w:val="24"/>
        </w:rPr>
        <w:t>р</w:t>
      </w:r>
      <w:r w:rsidRPr="00E3017E">
        <w:rPr>
          <w:rFonts w:ascii="Times New Roman" w:hAnsi="Times New Roman" w:cs="Times New Roman"/>
          <w:sz w:val="24"/>
          <w:szCs w:val="24"/>
        </w:rPr>
        <w:t>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нимающегося спортом, снижается уровень заболеваемости.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FD">
        <w:rPr>
          <w:rFonts w:ascii="Times New Roman" w:hAnsi="Times New Roman" w:cs="Times New Roman"/>
          <w:sz w:val="24"/>
          <w:szCs w:val="24"/>
        </w:rPr>
        <w:t xml:space="preserve">Общественные и дворовые территории </w:t>
      </w:r>
      <w:proofErr w:type="gramStart"/>
      <w:r w:rsidRPr="001221F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221FD">
        <w:rPr>
          <w:rFonts w:ascii="Times New Roman" w:hAnsi="Times New Roman" w:cs="Times New Roman"/>
          <w:sz w:val="24"/>
          <w:szCs w:val="24"/>
        </w:rPr>
        <w:t>еотъемлемая составляющая городской структ</w:t>
      </w:r>
      <w:r w:rsidRPr="001221FD">
        <w:rPr>
          <w:rFonts w:ascii="Times New Roman" w:hAnsi="Times New Roman" w:cs="Times New Roman"/>
          <w:sz w:val="24"/>
          <w:szCs w:val="24"/>
        </w:rPr>
        <w:t>у</w:t>
      </w:r>
      <w:r w:rsidRPr="001221FD">
        <w:rPr>
          <w:rFonts w:ascii="Times New Roman" w:hAnsi="Times New Roman" w:cs="Times New Roman"/>
          <w:sz w:val="24"/>
          <w:szCs w:val="24"/>
        </w:rPr>
        <w:t>ры.  Б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r w:rsidRPr="001221FD">
        <w:rPr>
          <w:rFonts w:ascii="Times New Roman" w:hAnsi="Times New Roman" w:cs="Times New Roman"/>
          <w:sz w:val="24"/>
          <w:szCs w:val="24"/>
        </w:rPr>
        <w:t xml:space="preserve">благоустройства дворов и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арактер и эффективно влиять на </w:t>
      </w:r>
      <w:r w:rsidRPr="001221FD">
        <w:rPr>
          <w:rFonts w:ascii="Times New Roman" w:hAnsi="Times New Roman" w:cs="Times New Roman"/>
          <w:sz w:val="24"/>
          <w:szCs w:val="24"/>
        </w:rPr>
        <w:t>повышение качества жизни нас</w:t>
      </w:r>
      <w:r w:rsidRPr="001221FD">
        <w:rPr>
          <w:rFonts w:ascii="Times New Roman" w:hAnsi="Times New Roman" w:cs="Times New Roman"/>
          <w:sz w:val="24"/>
          <w:szCs w:val="24"/>
        </w:rPr>
        <w:t>е</w:t>
      </w:r>
      <w:r w:rsidRPr="001221FD">
        <w:rPr>
          <w:rFonts w:ascii="Times New Roman" w:hAnsi="Times New Roman" w:cs="Times New Roman"/>
          <w:sz w:val="24"/>
          <w:szCs w:val="24"/>
        </w:rPr>
        <w:t xml:space="preserve">ления, внешней привлекательности.  </w:t>
      </w:r>
    </w:p>
    <w:p w:rsidR="00DD55AD" w:rsidRDefault="00DD55AD" w:rsidP="009A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стройство   представляет собой </w:t>
      </w:r>
      <w:r w:rsidRPr="00E3017E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 xml:space="preserve">лекс мероприятий, направленных на </w:t>
      </w:r>
      <w:r w:rsidRPr="00E3017E">
        <w:rPr>
          <w:rFonts w:ascii="Times New Roman" w:hAnsi="Times New Roman" w:cs="Times New Roman"/>
          <w:sz w:val="24"/>
          <w:szCs w:val="24"/>
        </w:rPr>
        <w:t>обесп</w:t>
      </w:r>
      <w:r w:rsidRPr="00E3017E">
        <w:rPr>
          <w:rFonts w:ascii="Times New Roman" w:hAnsi="Times New Roman" w:cs="Times New Roman"/>
          <w:sz w:val="24"/>
          <w:szCs w:val="24"/>
        </w:rPr>
        <w:t>е</w:t>
      </w:r>
      <w:r w:rsidRPr="00E3017E">
        <w:rPr>
          <w:rFonts w:ascii="Times New Roman" w:hAnsi="Times New Roman" w:cs="Times New Roman"/>
          <w:sz w:val="24"/>
          <w:szCs w:val="24"/>
        </w:rPr>
        <w:t>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становления и преобразования городов появляются новые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потребности, всле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ствие чего территории   должны претерпевать изменения, чтобы соответствовать возникающим запросам.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ности, можно выделить следующие проблемы</w:t>
      </w:r>
      <w:r w:rsidRPr="00E301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-изношенность асфальтового покрытия дворовых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и внутриквартальных проездов, троту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ров,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многих дворах </w:t>
      </w:r>
      <w:r w:rsidRPr="00E3017E"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 w:rsidRPr="00E3017E">
        <w:rPr>
          <w:rFonts w:ascii="Times New Roman" w:hAnsi="Times New Roman" w:cs="Times New Roman"/>
          <w:sz w:val="24"/>
          <w:szCs w:val="24"/>
        </w:rPr>
        <w:t>уличного освещения,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некоторых дворах практически отсутствуют </w:t>
      </w:r>
      <w:r w:rsidRPr="00E3017E">
        <w:rPr>
          <w:rFonts w:ascii="Times New Roman" w:hAnsi="Times New Roman" w:cs="Times New Roman"/>
          <w:sz w:val="24"/>
          <w:szCs w:val="24"/>
        </w:rPr>
        <w:t>стоянки</w:t>
      </w:r>
      <w:r>
        <w:rPr>
          <w:rFonts w:ascii="Times New Roman" w:hAnsi="Times New Roman" w:cs="Times New Roman"/>
          <w:sz w:val="24"/>
          <w:szCs w:val="24"/>
        </w:rPr>
        <w:t xml:space="preserve"> для автомобилей, что приводит </w:t>
      </w:r>
      <w:r w:rsidRPr="00E3017E">
        <w:rPr>
          <w:rFonts w:ascii="Times New Roman" w:hAnsi="Times New Roman" w:cs="Times New Roman"/>
          <w:sz w:val="24"/>
          <w:szCs w:val="24"/>
        </w:rPr>
        <w:t>к их хаотичной парковке,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rFonts w:ascii="Times New Roman" w:hAnsi="Times New Roman" w:cs="Times New Roman"/>
          <w:sz w:val="24"/>
          <w:szCs w:val="24"/>
        </w:rPr>
        <w:t>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 не отвечает </w:t>
      </w:r>
      <w:proofErr w:type="gramStart"/>
      <w:r w:rsidRPr="00E3017E">
        <w:rPr>
          <w:rFonts w:ascii="Times New Roman" w:hAnsi="Times New Roman" w:cs="Times New Roman"/>
          <w:sz w:val="24"/>
          <w:szCs w:val="24"/>
        </w:rPr>
        <w:t>эстетич</w:t>
      </w:r>
      <w:r w:rsidRPr="00E3017E">
        <w:rPr>
          <w:rFonts w:ascii="Times New Roman" w:hAnsi="Times New Roman" w:cs="Times New Roman"/>
          <w:sz w:val="24"/>
          <w:szCs w:val="24"/>
        </w:rPr>
        <w:t>е</w:t>
      </w:r>
      <w:r w:rsidRPr="00E3017E">
        <w:rPr>
          <w:rFonts w:ascii="Times New Roman" w:hAnsi="Times New Roman" w:cs="Times New Roman"/>
          <w:sz w:val="24"/>
          <w:szCs w:val="24"/>
        </w:rPr>
        <w:t>скому 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 w:rsidRPr="00E3017E">
        <w:rPr>
          <w:rFonts w:ascii="Times New Roman" w:hAnsi="Times New Roman" w:cs="Times New Roman"/>
          <w:sz w:val="24"/>
          <w:szCs w:val="24"/>
        </w:rPr>
        <w:t>,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- недостаточное количество парко</w:t>
      </w:r>
      <w:r>
        <w:rPr>
          <w:rFonts w:ascii="Times New Roman" w:hAnsi="Times New Roman" w:cs="Times New Roman"/>
          <w:sz w:val="24"/>
          <w:szCs w:val="24"/>
        </w:rPr>
        <w:t xml:space="preserve">в, скверов, мест для семейного </w:t>
      </w:r>
      <w:r w:rsidRPr="00E3017E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>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современным требованиям</w:t>
      </w:r>
      <w:r w:rsidRPr="00E3017E">
        <w:rPr>
          <w:rFonts w:ascii="Times New Roman" w:hAnsi="Times New Roman" w:cs="Times New Roman"/>
          <w:sz w:val="24"/>
          <w:szCs w:val="24"/>
        </w:rPr>
        <w:t>.</w:t>
      </w:r>
    </w:p>
    <w:p w:rsidR="00DD55AD" w:rsidRPr="00E3017E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  муниципальных учреждений и предприятий, осуществляющих деятельность в указанных сферах, коммунальной (специализированной) техникой,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машинами и оборудованием, транспор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средствами, не достигает должного уровня. Кроме того, значительная часть техники,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шин и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 транспортных средств имеет значительный износ.     </w:t>
      </w:r>
    </w:p>
    <w:p w:rsidR="00DD55AD" w:rsidRPr="004F28D1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rFonts w:ascii="Times New Roman" w:hAnsi="Times New Roman" w:cs="Times New Roman"/>
          <w:sz w:val="24"/>
          <w:szCs w:val="24"/>
        </w:rPr>
        <w:t>подхода и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р</w:t>
      </w:r>
      <w:r w:rsidRPr="00E3017E">
        <w:rPr>
          <w:rFonts w:ascii="Times New Roman" w:hAnsi="Times New Roman" w:cs="Times New Roman"/>
          <w:sz w:val="24"/>
          <w:szCs w:val="24"/>
        </w:rPr>
        <w:t>е</w:t>
      </w:r>
      <w:r w:rsidRPr="00E3017E">
        <w:rPr>
          <w:rFonts w:ascii="Times New Roman" w:hAnsi="Times New Roman" w:cs="Times New Roman"/>
          <w:sz w:val="24"/>
          <w:szCs w:val="24"/>
        </w:rPr>
        <w:t>шения организационно-технических, правовых, экономических и социальных задач и меропри</w:t>
      </w:r>
      <w:r w:rsidRPr="00E3017E">
        <w:rPr>
          <w:rFonts w:ascii="Times New Roman" w:hAnsi="Times New Roman" w:cs="Times New Roman"/>
          <w:sz w:val="24"/>
          <w:szCs w:val="24"/>
        </w:rPr>
        <w:t>я</w:t>
      </w:r>
      <w:r w:rsidRPr="00E3017E">
        <w:rPr>
          <w:rFonts w:ascii="Times New Roman" w:hAnsi="Times New Roman" w:cs="Times New Roman"/>
          <w:sz w:val="24"/>
          <w:szCs w:val="24"/>
        </w:rPr>
        <w:t>тий. А   поскольку они носят комплексный характер, их решение    окажет существенное   пол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 w:rsidR="006C44C4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 xml:space="preserve">нашему городу. 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17E">
        <w:rPr>
          <w:rFonts w:ascii="Times New Roman" w:hAnsi="Times New Roman" w:cs="Times New Roman"/>
          <w:sz w:val="24"/>
          <w:szCs w:val="24"/>
          <w:lang w:eastAsia="ru-RU"/>
        </w:rPr>
        <w:t>Главн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настоящей муниципальной программы 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комфортной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t>вляется пов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44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шения уро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вня благоустройства городской среды, улучшение </w:t>
      </w:r>
      <w:proofErr w:type="spellStart"/>
      <w:r w:rsidRPr="00E3017E">
        <w:rPr>
          <w:rFonts w:ascii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 населе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017E">
        <w:rPr>
          <w:rFonts w:ascii="Times New Roman" w:hAnsi="Times New Roman" w:cs="Times New Roman"/>
          <w:sz w:val="24"/>
          <w:szCs w:val="24"/>
          <w:lang w:eastAsia="ru-RU"/>
        </w:rPr>
        <w:t>ных пунктов.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017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E3017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01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1. увеличение доли благоустроенных общественных   и дворовых территорий от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общего количества общественных и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дворовых территорий городского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округа Зарайск Московской обл</w:t>
      </w:r>
      <w:r w:rsidRPr="00E3017E">
        <w:rPr>
          <w:rFonts w:ascii="Times New Roman" w:hAnsi="Times New Roman" w:cs="Times New Roman"/>
          <w:sz w:val="24"/>
          <w:szCs w:val="24"/>
        </w:rPr>
        <w:t>а</w:t>
      </w:r>
      <w:r w:rsidRPr="00E3017E">
        <w:rPr>
          <w:rFonts w:ascii="Times New Roman" w:hAnsi="Times New Roman" w:cs="Times New Roman"/>
          <w:sz w:val="24"/>
          <w:szCs w:val="24"/>
        </w:rPr>
        <w:t>сти (по результатам инвентаризации),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 2. увеличение освещенных улиц, проездов, набережных площадей с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уровнем освещенн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сти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соответствующим установленным нормативам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3. обеспечение условий комфортного проживания жителей в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многоквартирных домах г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родского округа Зарайск Московской области.</w:t>
      </w:r>
    </w:p>
    <w:p w:rsidR="00DD55AD" w:rsidRPr="00E3017E" w:rsidRDefault="00DD55AD" w:rsidP="0010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>Достижений целей планируется обеспечить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выполнения системы </w:t>
      </w:r>
      <w:r w:rsidRPr="00E3017E">
        <w:rPr>
          <w:rFonts w:ascii="Times New Roman" w:hAnsi="Times New Roman" w:cs="Times New Roman"/>
          <w:sz w:val="24"/>
          <w:szCs w:val="24"/>
        </w:rPr>
        <w:t>меропри</w:t>
      </w:r>
      <w:r w:rsidRPr="00E3017E">
        <w:rPr>
          <w:rFonts w:ascii="Times New Roman" w:hAnsi="Times New Roman" w:cs="Times New Roman"/>
          <w:sz w:val="24"/>
          <w:szCs w:val="24"/>
        </w:rPr>
        <w:t>я</w:t>
      </w:r>
      <w:r w:rsidRPr="00E3017E">
        <w:rPr>
          <w:rFonts w:ascii="Times New Roman" w:hAnsi="Times New Roman" w:cs="Times New Roman"/>
          <w:sz w:val="24"/>
          <w:szCs w:val="24"/>
        </w:rPr>
        <w:t xml:space="preserve">тий   по основным   направлениям Программы.  </w:t>
      </w:r>
    </w:p>
    <w:p w:rsidR="00DD55AD" w:rsidRDefault="00DD55AD" w:rsidP="0076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7E">
        <w:rPr>
          <w:rFonts w:ascii="Times New Roman" w:hAnsi="Times New Roman" w:cs="Times New Roman"/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>(парков, скв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ров, набережных), обеспечение освещения </w:t>
      </w:r>
      <w:r w:rsidRPr="00E3017E">
        <w:rPr>
          <w:rFonts w:ascii="Times New Roman" w:hAnsi="Times New Roman" w:cs="Times New Roman"/>
          <w:sz w:val="24"/>
          <w:szCs w:val="24"/>
        </w:rPr>
        <w:t>дворовых террито</w:t>
      </w:r>
      <w:r>
        <w:rPr>
          <w:rFonts w:ascii="Times New Roman" w:hAnsi="Times New Roman" w:cs="Times New Roman"/>
          <w:sz w:val="24"/>
          <w:szCs w:val="24"/>
        </w:rPr>
        <w:t xml:space="preserve">рий, парковочных пространств, установка </w:t>
      </w:r>
      <w:r w:rsidRPr="00E3017E">
        <w:rPr>
          <w:rFonts w:ascii="Times New Roman" w:hAnsi="Times New Roman" w:cs="Times New Roman"/>
          <w:sz w:val="24"/>
          <w:szCs w:val="24"/>
        </w:rPr>
        <w:t>малых архи</w:t>
      </w:r>
      <w:r>
        <w:rPr>
          <w:rFonts w:ascii="Times New Roman" w:hAnsi="Times New Roman" w:cs="Times New Roman"/>
          <w:sz w:val="24"/>
          <w:szCs w:val="24"/>
        </w:rPr>
        <w:t>тектурных форм (скамеек и урн),</w:t>
      </w:r>
      <w:r w:rsidRPr="00E3017E">
        <w:rPr>
          <w:rFonts w:ascii="Times New Roman" w:hAnsi="Times New Roman" w:cs="Times New Roman"/>
          <w:sz w:val="24"/>
          <w:szCs w:val="24"/>
        </w:rPr>
        <w:t xml:space="preserve"> увеличение площади зеленых насажд</w:t>
      </w:r>
      <w:r w:rsidRPr="00E3017E">
        <w:rPr>
          <w:rFonts w:ascii="Times New Roman" w:hAnsi="Times New Roman" w:cs="Times New Roman"/>
          <w:sz w:val="24"/>
          <w:szCs w:val="24"/>
        </w:rPr>
        <w:t>е</w:t>
      </w:r>
      <w:r w:rsidRPr="00E301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   в целом   повысит уровень комфортности проживания граждан. Установка новых,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менных игровых и спортивных комплексов   позволит создать более комфортные условия </w:t>
      </w:r>
      <w:r w:rsidRPr="00E3017E">
        <w:rPr>
          <w:rFonts w:ascii="Times New Roman" w:hAnsi="Times New Roman" w:cs="Times New Roman"/>
          <w:sz w:val="24"/>
          <w:szCs w:val="24"/>
        </w:rPr>
        <w:t>для отдыха, игр и занятий спортом. Детс</w:t>
      </w:r>
      <w:r>
        <w:rPr>
          <w:rFonts w:ascii="Times New Roman" w:hAnsi="Times New Roman" w:cs="Times New Roman"/>
          <w:sz w:val="24"/>
          <w:szCs w:val="24"/>
        </w:rPr>
        <w:t xml:space="preserve">кие игровые </w:t>
      </w:r>
      <w:r w:rsidRPr="00E3017E">
        <w:rPr>
          <w:rFonts w:ascii="Times New Roman" w:hAnsi="Times New Roman" w:cs="Times New Roman"/>
          <w:sz w:val="24"/>
          <w:szCs w:val="24"/>
        </w:rPr>
        <w:t xml:space="preserve">и спортивные площадки,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rFonts w:ascii="Times New Roman" w:hAnsi="Times New Roman" w:cs="Times New Roman"/>
          <w:sz w:val="24"/>
          <w:szCs w:val="24"/>
        </w:rPr>
        <w:t>поведения в обществе.</w:t>
      </w:r>
    </w:p>
    <w:p w:rsidR="00DD55AD" w:rsidRPr="00E3017E" w:rsidRDefault="00DD55AD" w:rsidP="00FF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Настоящая муниципальная программа разработана и реализуется в рамках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программы Московской области «Формирование современной комфортной городской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ды».</w:t>
      </w:r>
    </w:p>
    <w:p w:rsidR="00DD55AD" w:rsidRPr="00E3017E" w:rsidRDefault="00DD55AD" w:rsidP="001A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реализация мероприятий </w:t>
      </w:r>
      <w:r w:rsidRPr="00E3017E">
        <w:rPr>
          <w:rFonts w:ascii="Times New Roman" w:hAnsi="Times New Roman" w:cs="Times New Roman"/>
          <w:sz w:val="24"/>
          <w:szCs w:val="24"/>
        </w:rPr>
        <w:t>Программы позволит повысить уровень благоустро</w:t>
      </w:r>
      <w:r w:rsidRPr="00E3017E">
        <w:rPr>
          <w:rFonts w:ascii="Times New Roman" w:hAnsi="Times New Roman" w:cs="Times New Roman"/>
          <w:sz w:val="24"/>
          <w:szCs w:val="24"/>
        </w:rPr>
        <w:t>й</w:t>
      </w:r>
      <w:r w:rsidRPr="00E3017E">
        <w:rPr>
          <w:rFonts w:ascii="Times New Roman" w:hAnsi="Times New Roman" w:cs="Times New Roman"/>
          <w:sz w:val="24"/>
          <w:szCs w:val="24"/>
        </w:rPr>
        <w:t>ства   и создать условия для комфортного проживания граждан, а также поможет повысить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ур</w:t>
      </w:r>
      <w:r w:rsidRPr="00E3017E">
        <w:rPr>
          <w:rFonts w:ascii="Times New Roman" w:hAnsi="Times New Roman" w:cs="Times New Roman"/>
          <w:sz w:val="24"/>
          <w:szCs w:val="24"/>
        </w:rPr>
        <w:t>о</w:t>
      </w:r>
      <w:r w:rsidRPr="00E3017E">
        <w:rPr>
          <w:rFonts w:ascii="Times New Roman" w:hAnsi="Times New Roman" w:cs="Times New Roman"/>
          <w:sz w:val="24"/>
          <w:szCs w:val="24"/>
        </w:rPr>
        <w:t>вень вовлеченности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организаций в</w:t>
      </w:r>
      <w:r w:rsidR="00153598">
        <w:rPr>
          <w:rFonts w:ascii="Times New Roman" w:hAnsi="Times New Roman" w:cs="Times New Roman"/>
          <w:sz w:val="24"/>
          <w:szCs w:val="24"/>
        </w:rPr>
        <w:t xml:space="preserve"> </w:t>
      </w:r>
      <w:r w:rsidRPr="00E3017E">
        <w:rPr>
          <w:rFonts w:ascii="Times New Roman" w:hAnsi="Times New Roman" w:cs="Times New Roman"/>
          <w:sz w:val="24"/>
          <w:szCs w:val="24"/>
        </w:rPr>
        <w:t>реализации мероприятий по благоустройству территорий.</w:t>
      </w:r>
    </w:p>
    <w:p w:rsidR="00DD55AD" w:rsidRPr="00E3017E" w:rsidRDefault="00DD55AD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5051F5" w:rsidRDefault="00DD55AD" w:rsidP="007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1F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 w:rsidR="00B36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 w:rsidR="00B36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b/>
          <w:bCs/>
          <w:sz w:val="24"/>
          <w:szCs w:val="24"/>
        </w:rPr>
        <w:t>решения проблемы.</w:t>
      </w:r>
    </w:p>
    <w:p w:rsidR="00DD55AD" w:rsidRPr="005051F5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проведения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Реализацию новой стратегии развития отрасли планируется осуществить программн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методом в рамках муниципальной программы, которая обеспечит выход на целевые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раметры развития и решение системных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 в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обеспечения комфор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проживания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жителей муниципального образования.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F5">
        <w:rPr>
          <w:rFonts w:ascii="Times New Roman" w:hAnsi="Times New Roman" w:cs="Times New Roman"/>
          <w:sz w:val="24"/>
          <w:szCs w:val="24"/>
        </w:rPr>
        <w:t xml:space="preserve">При реализации Программы следует учитывать </w:t>
      </w:r>
      <w:r>
        <w:rPr>
          <w:rFonts w:ascii="Times New Roman" w:hAnsi="Times New Roman" w:cs="Times New Roman"/>
          <w:sz w:val="24"/>
          <w:szCs w:val="24"/>
        </w:rPr>
        <w:t>следующие риски: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1.Риск финансового обеспечения, который связан с финансированием Программы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полном объеме за счет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уровней;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Риски, связанные с изменениями внешней среды, а именно: риск возникновения обст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лищно-коммунального хозяйства, а также потребовать концентрации бюджетных средств   на преодоление последствий</w:t>
      </w:r>
      <w:r w:rsidR="00B3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катастроф;</w:t>
      </w:r>
      <w:proofErr w:type="gramEnd"/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Риск изменения федерального и регионального законодательства;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шению задач, поставленных Программой, что может привести к неэффективному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бюджетных средств, невыполнению ряда</w:t>
      </w:r>
      <w:r w:rsidR="003E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="003E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задержке в их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полнении.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реагирование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-оперативный мониторинг хода реализации Программы;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расходов местного бюджета;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-оперативное реагирование на изменения законодательства;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DD55AD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корректировка основных мероприятий Программы и сроков их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сохранением ожидаемых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их реализации.</w:t>
      </w:r>
    </w:p>
    <w:p w:rsidR="00DD55AD" w:rsidRPr="005051F5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E513D9" w:rsidRDefault="00DD55AD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456EA9" w:rsidRDefault="00DD55AD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6EA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56EA9">
        <w:rPr>
          <w:rFonts w:ascii="Times New Roman" w:hAnsi="Times New Roman" w:cs="Times New Roman"/>
          <w:b/>
          <w:bCs/>
          <w:sz w:val="24"/>
          <w:szCs w:val="24"/>
        </w:rPr>
        <w:t>.Пер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rFonts w:ascii="Times New Roman" w:hAnsi="Times New Roman" w:cs="Times New Roman"/>
          <w:b/>
          <w:bCs/>
          <w:sz w:val="24"/>
          <w:szCs w:val="24"/>
        </w:rPr>
        <w:t>описание.</w:t>
      </w:r>
      <w:proofErr w:type="gramEnd"/>
    </w:p>
    <w:p w:rsidR="00DD55AD" w:rsidRPr="00456EA9" w:rsidRDefault="00DD55AD" w:rsidP="00CF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456EA9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6EA9">
        <w:rPr>
          <w:rFonts w:ascii="Times New Roman" w:hAnsi="Times New Roman" w:cs="Times New Roman"/>
          <w:sz w:val="24"/>
          <w:szCs w:val="24"/>
        </w:rPr>
        <w:t>программа «Формирование современной комфортной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среды» </w:t>
      </w:r>
      <w:r w:rsidRPr="00456EA9">
        <w:rPr>
          <w:rFonts w:ascii="Times New Roman" w:hAnsi="Times New Roman" w:cs="Times New Roman"/>
          <w:sz w:val="24"/>
          <w:szCs w:val="24"/>
        </w:rPr>
        <w:t>для комплексного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456EA9">
        <w:rPr>
          <w:rFonts w:ascii="Times New Roman" w:hAnsi="Times New Roman" w:cs="Times New Roman"/>
          <w:sz w:val="24"/>
          <w:szCs w:val="24"/>
        </w:rPr>
        <w:t>достижения планируемых результатов   разбита на следующие подпрограммы:</w:t>
      </w:r>
    </w:p>
    <w:p w:rsidR="00DD55AD" w:rsidRPr="00456EA9" w:rsidRDefault="00DD55AD" w:rsidP="00B66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>1.Комфортная городская среда;</w:t>
      </w:r>
    </w:p>
    <w:p w:rsidR="00DD55AD" w:rsidRPr="00456EA9" w:rsidRDefault="00DD55AD" w:rsidP="00B66B81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>2.Благоустройство территорий городского округа Зарайск Московской области;</w:t>
      </w:r>
    </w:p>
    <w:p w:rsidR="00DD55AD" w:rsidRDefault="00DD55AD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 xml:space="preserve">            3.Создание условий для обеспечения комфортного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456EA9">
        <w:rPr>
          <w:rFonts w:ascii="Times New Roman" w:hAnsi="Times New Roman" w:cs="Times New Roman"/>
          <w:sz w:val="24"/>
          <w:szCs w:val="24"/>
        </w:rPr>
        <w:t>в многокварти</w:t>
      </w:r>
      <w:r w:rsidRPr="00456EA9">
        <w:rPr>
          <w:rFonts w:ascii="Times New Roman" w:hAnsi="Times New Roman" w:cs="Times New Roman"/>
          <w:sz w:val="24"/>
          <w:szCs w:val="24"/>
        </w:rPr>
        <w:t>р</w:t>
      </w:r>
      <w:r w:rsidRPr="00456EA9">
        <w:rPr>
          <w:rFonts w:ascii="Times New Roman" w:hAnsi="Times New Roman" w:cs="Times New Roman"/>
          <w:sz w:val="24"/>
          <w:szCs w:val="24"/>
        </w:rPr>
        <w:t xml:space="preserve">ных домах   городского округа Зарайск Московской области. </w:t>
      </w:r>
    </w:p>
    <w:p w:rsidR="00DD55AD" w:rsidRPr="00BB110B" w:rsidRDefault="00DD55AD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110B">
        <w:rPr>
          <w:rFonts w:ascii="Times New Roman" w:hAnsi="Times New Roman" w:cs="Times New Roman"/>
          <w:sz w:val="24"/>
          <w:szCs w:val="24"/>
        </w:rPr>
        <w:t xml:space="preserve">             4. Обеспечивающая подпрограмма.     </w:t>
      </w:r>
    </w:p>
    <w:p w:rsidR="00DD55AD" w:rsidRPr="00456EA9" w:rsidRDefault="00DD55AD" w:rsidP="00B66B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DD55AD" w:rsidRPr="001053EC" w:rsidRDefault="00DD55AD" w:rsidP="00B66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EC">
        <w:rPr>
          <w:rFonts w:ascii="Times New Roman" w:hAnsi="Times New Roman" w:cs="Times New Roman"/>
          <w:sz w:val="24"/>
          <w:szCs w:val="24"/>
        </w:rPr>
        <w:t xml:space="preserve">Подпрограмм №1 «Комфортная городская среда» </w:t>
      </w:r>
      <w:proofErr w:type="gramStart"/>
      <w:r w:rsidRPr="001053EC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1053EC">
        <w:rPr>
          <w:rFonts w:ascii="Times New Roman" w:hAnsi="Times New Roman" w:cs="Times New Roman"/>
          <w:sz w:val="24"/>
          <w:szCs w:val="24"/>
        </w:rPr>
        <w:t>то разработка архитектурно –планировочных концепций ( и рабочей документации) благоустройства общественных террит</w:t>
      </w:r>
      <w:r w:rsidRPr="001053EC">
        <w:rPr>
          <w:rFonts w:ascii="Times New Roman" w:hAnsi="Times New Roman" w:cs="Times New Roman"/>
          <w:sz w:val="24"/>
          <w:szCs w:val="24"/>
        </w:rPr>
        <w:t>о</w:t>
      </w:r>
      <w:r w:rsidRPr="001053EC">
        <w:rPr>
          <w:rFonts w:ascii="Times New Roman" w:hAnsi="Times New Roman" w:cs="Times New Roman"/>
          <w:sz w:val="24"/>
          <w:szCs w:val="24"/>
        </w:rPr>
        <w:t>рий,  благоустройство общественных территорий,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1053EC">
        <w:rPr>
          <w:rFonts w:ascii="Times New Roman" w:hAnsi="Times New Roman" w:cs="Times New Roman"/>
          <w:sz w:val="24"/>
          <w:szCs w:val="24"/>
        </w:rPr>
        <w:t>приобретение техники для нужд благоустройства, ремонт асфальтового покрытия  дворовых территорий  и проездов дворовых территорий,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, а также ликвидация несанкционированных свалок и навалов мусора</w:t>
      </w:r>
      <w:r w:rsidRPr="001053EC">
        <w:rPr>
          <w:rFonts w:ascii="Times New Roman" w:hAnsi="Times New Roman" w:cs="Times New Roman"/>
          <w:sz w:val="24"/>
          <w:szCs w:val="24"/>
        </w:rPr>
        <w:t xml:space="preserve"> на территории горо</w:t>
      </w:r>
      <w:r w:rsidRPr="001053EC">
        <w:rPr>
          <w:rFonts w:ascii="Times New Roman" w:hAnsi="Times New Roman" w:cs="Times New Roman"/>
          <w:sz w:val="24"/>
          <w:szCs w:val="24"/>
        </w:rPr>
        <w:t>д</w:t>
      </w:r>
      <w:r w:rsidRPr="001053EC">
        <w:rPr>
          <w:rFonts w:ascii="Times New Roman" w:hAnsi="Times New Roman" w:cs="Times New Roman"/>
          <w:sz w:val="24"/>
          <w:szCs w:val="24"/>
        </w:rPr>
        <w:t>ского округа Зарайск Московской области.</w:t>
      </w:r>
    </w:p>
    <w:p w:rsidR="00DD55AD" w:rsidRPr="00F70539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539">
        <w:rPr>
          <w:rFonts w:ascii="Times New Roman" w:hAnsi="Times New Roman" w:cs="Times New Roman"/>
          <w:sz w:val="24"/>
          <w:szCs w:val="24"/>
        </w:rPr>
        <w:t xml:space="preserve">Подпрограмма№2  «Благоустройство территорий городского округа Зарайск  Московской области»  это -  внедрение  автоматизированных  систем управления наружным освещением, установка, замена светильников  и ламп уличного освещения  на современные </w:t>
      </w:r>
      <w:proofErr w:type="spellStart"/>
      <w:r w:rsidRPr="00F70539">
        <w:rPr>
          <w:rFonts w:ascii="Times New Roman" w:hAnsi="Times New Roman" w:cs="Times New Roman"/>
          <w:sz w:val="24"/>
          <w:szCs w:val="24"/>
        </w:rPr>
        <w:t>энергоэффекти</w:t>
      </w:r>
      <w:r w:rsidRPr="00F70539">
        <w:rPr>
          <w:rFonts w:ascii="Times New Roman" w:hAnsi="Times New Roman" w:cs="Times New Roman"/>
          <w:sz w:val="24"/>
          <w:szCs w:val="24"/>
        </w:rPr>
        <w:t>в</w:t>
      </w:r>
      <w:r w:rsidRPr="00F7053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F70539">
        <w:rPr>
          <w:rFonts w:ascii="Times New Roman" w:hAnsi="Times New Roman" w:cs="Times New Roman"/>
          <w:sz w:val="24"/>
          <w:szCs w:val="24"/>
        </w:rPr>
        <w:t>, создание единой автоматизированной системы мониторинга наружного освещения, устро</w:t>
      </w:r>
      <w:r w:rsidRPr="00F70539">
        <w:rPr>
          <w:rFonts w:ascii="Times New Roman" w:hAnsi="Times New Roman" w:cs="Times New Roman"/>
          <w:sz w:val="24"/>
          <w:szCs w:val="24"/>
        </w:rPr>
        <w:t>й</w:t>
      </w:r>
      <w:r w:rsidRPr="00F70539">
        <w:rPr>
          <w:rFonts w:ascii="Times New Roman" w:hAnsi="Times New Roman" w:cs="Times New Roman"/>
          <w:sz w:val="24"/>
          <w:szCs w:val="24"/>
        </w:rPr>
        <w:t>ство и капитальный ремонт  электросетевого  хозяйства,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F70539">
        <w:rPr>
          <w:rFonts w:ascii="Times New Roman" w:hAnsi="Times New Roman" w:cs="Times New Roman"/>
          <w:sz w:val="24"/>
          <w:szCs w:val="24"/>
        </w:rPr>
        <w:t>систем наружного и архитектурно – х</w:t>
      </w:r>
      <w:r w:rsidRPr="00F70539">
        <w:rPr>
          <w:rFonts w:ascii="Times New Roman" w:hAnsi="Times New Roman" w:cs="Times New Roman"/>
          <w:sz w:val="24"/>
          <w:szCs w:val="24"/>
        </w:rPr>
        <w:t>у</w:t>
      </w:r>
      <w:r w:rsidRPr="00F70539">
        <w:rPr>
          <w:rFonts w:ascii="Times New Roman" w:hAnsi="Times New Roman" w:cs="Times New Roman"/>
          <w:sz w:val="24"/>
          <w:szCs w:val="24"/>
        </w:rPr>
        <w:t>дожественного  освещения  в рамках реализации приоритетного проекта «Светлый город».</w:t>
      </w:r>
      <w:proofErr w:type="gramEnd"/>
    </w:p>
    <w:p w:rsidR="00DD55AD" w:rsidRPr="005051F5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F5">
        <w:rPr>
          <w:rFonts w:ascii="Times New Roman" w:hAnsi="Times New Roman" w:cs="Times New Roman"/>
          <w:sz w:val="24"/>
          <w:szCs w:val="24"/>
        </w:rPr>
        <w:t>Подпрограмма №3 «Создание условий для обеспечения комфортного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sz w:val="24"/>
          <w:szCs w:val="24"/>
        </w:rPr>
        <w:t>проживания жит</w:t>
      </w:r>
      <w:r w:rsidRPr="005051F5">
        <w:rPr>
          <w:rFonts w:ascii="Times New Roman" w:hAnsi="Times New Roman" w:cs="Times New Roman"/>
          <w:sz w:val="24"/>
          <w:szCs w:val="24"/>
        </w:rPr>
        <w:t>е</w:t>
      </w:r>
      <w:r w:rsidRPr="005051F5">
        <w:rPr>
          <w:rFonts w:ascii="Times New Roman" w:hAnsi="Times New Roman" w:cs="Times New Roman"/>
          <w:sz w:val="24"/>
          <w:szCs w:val="24"/>
        </w:rPr>
        <w:t>лей</w:t>
      </w:r>
      <w:r w:rsidR="006D4195">
        <w:rPr>
          <w:rFonts w:ascii="Times New Roman" w:hAnsi="Times New Roman" w:cs="Times New Roman"/>
          <w:sz w:val="24"/>
          <w:szCs w:val="24"/>
        </w:rPr>
        <w:t xml:space="preserve"> </w:t>
      </w:r>
      <w:r w:rsidRPr="005051F5">
        <w:rPr>
          <w:rFonts w:ascii="Times New Roman" w:hAnsi="Times New Roman" w:cs="Times New Roman"/>
          <w:sz w:val="24"/>
          <w:szCs w:val="24"/>
        </w:rPr>
        <w:t>в многоквартирных домах   городского округа Зарайск Московской области» - это ремонт подъездов в многоквартирных домах, проведение капитального ремонта в многоквартирных д</w:t>
      </w:r>
      <w:r w:rsidRPr="005051F5">
        <w:rPr>
          <w:rFonts w:ascii="Times New Roman" w:hAnsi="Times New Roman" w:cs="Times New Roman"/>
          <w:sz w:val="24"/>
          <w:szCs w:val="24"/>
        </w:rPr>
        <w:t>о</w:t>
      </w:r>
      <w:r w:rsidRPr="005051F5">
        <w:rPr>
          <w:rFonts w:ascii="Times New Roman" w:hAnsi="Times New Roman" w:cs="Times New Roman"/>
          <w:sz w:val="24"/>
          <w:szCs w:val="24"/>
        </w:rPr>
        <w:t xml:space="preserve">мах, мониторинг классов энергетической эффективности многоквартирных домов, прошедших комплексный капитальный ремонт. </w:t>
      </w:r>
    </w:p>
    <w:p w:rsidR="00DD55AD" w:rsidRPr="00C95E8F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22165">
        <w:rPr>
          <w:rFonts w:ascii="Times New Roman" w:hAnsi="Times New Roman" w:cs="Times New Roman"/>
          <w:sz w:val="24"/>
          <w:szCs w:val="24"/>
        </w:rPr>
        <w:t>Подпрограмма №4«Обеспечивающая подпрограмма» направлена на обеспечение деятел</w:t>
      </w:r>
      <w:r w:rsidRPr="00922165">
        <w:rPr>
          <w:rFonts w:ascii="Times New Roman" w:hAnsi="Times New Roman" w:cs="Times New Roman"/>
          <w:sz w:val="24"/>
          <w:szCs w:val="24"/>
        </w:rPr>
        <w:t>ь</w:t>
      </w:r>
      <w:r w:rsidRPr="00922165">
        <w:rPr>
          <w:rFonts w:ascii="Times New Roman" w:hAnsi="Times New Roman" w:cs="Times New Roman"/>
          <w:sz w:val="24"/>
          <w:szCs w:val="24"/>
        </w:rPr>
        <w:t>ности   МБУ «Благоустройство, ЖКХ и дорожное хозяйство» и</w:t>
      </w:r>
      <w:r w:rsidR="00F42FA5">
        <w:rPr>
          <w:rFonts w:ascii="Times New Roman" w:hAnsi="Times New Roman" w:cs="Times New Roman"/>
          <w:sz w:val="24"/>
          <w:szCs w:val="24"/>
        </w:rPr>
        <w:t xml:space="preserve"> </w:t>
      </w:r>
      <w:r w:rsidRPr="00922165">
        <w:rPr>
          <w:rFonts w:ascii="Times New Roman" w:hAnsi="Times New Roman" w:cs="Times New Roman"/>
          <w:sz w:val="24"/>
          <w:szCs w:val="24"/>
        </w:rPr>
        <w:t>создание административных к</w:t>
      </w:r>
      <w:r w:rsidRPr="00922165">
        <w:rPr>
          <w:rFonts w:ascii="Times New Roman" w:hAnsi="Times New Roman" w:cs="Times New Roman"/>
          <w:sz w:val="24"/>
          <w:szCs w:val="24"/>
        </w:rPr>
        <w:t>о</w:t>
      </w:r>
      <w:r w:rsidRPr="00922165">
        <w:rPr>
          <w:rFonts w:ascii="Times New Roman" w:hAnsi="Times New Roman" w:cs="Times New Roman"/>
          <w:sz w:val="24"/>
          <w:szCs w:val="24"/>
        </w:rPr>
        <w:t>миссий, уполномоченных рассматривать дела об административных правонарушениях в</w:t>
      </w:r>
      <w:r w:rsidR="00F42FA5">
        <w:rPr>
          <w:rFonts w:ascii="Times New Roman" w:hAnsi="Times New Roman" w:cs="Times New Roman"/>
          <w:sz w:val="24"/>
          <w:szCs w:val="24"/>
        </w:rPr>
        <w:t xml:space="preserve"> </w:t>
      </w:r>
      <w:r w:rsidRPr="00922165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D61FC8">
        <w:rPr>
          <w:rFonts w:ascii="Times New Roman" w:hAnsi="Times New Roman" w:cs="Times New Roman"/>
          <w:sz w:val="24"/>
          <w:szCs w:val="24"/>
        </w:rPr>
        <w:t>.</w:t>
      </w:r>
    </w:p>
    <w:p w:rsidR="00DD55AD" w:rsidRPr="000C17B9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5AD" w:rsidRPr="000C17B9" w:rsidRDefault="00DD55AD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CF3710" w:rsidRDefault="00DD55AD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F371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>. Обобщенная характеристика основных мероприятий с обоснованием необход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>мости их осуществления (в том числе влияние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предусмотренных в</w:t>
      </w:r>
      <w:r w:rsidR="00355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>указах Президента</w:t>
      </w:r>
      <w:r w:rsidR="00355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710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DD55AD" w:rsidRPr="00CF3710" w:rsidRDefault="00DD55AD" w:rsidP="00B66B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еализация основных мероприятий муниципальной программы позволит достичь 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ченных целей и решить поставленные задачи для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DD55AD" w:rsidRPr="00CF3710" w:rsidRDefault="00DD55AD" w:rsidP="007C7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F371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«Комфортная городская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дующих основных мероприятий:</w:t>
      </w:r>
    </w:p>
    <w:p w:rsidR="00DD55AD" w:rsidRDefault="00DD55AD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1:</w:t>
      </w:r>
      <w:r w:rsidRPr="002D1D6B">
        <w:rPr>
          <w:rFonts w:ascii="Times New Roman" w:hAnsi="Times New Roman" w:cs="Times New Roman"/>
          <w:sz w:val="24"/>
          <w:szCs w:val="24"/>
          <w:lang w:eastAsia="ru-RU"/>
        </w:rPr>
        <w:t>F2 Федеральный проект «Формирован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комфортной городской среды» и о</w:t>
      </w:r>
      <w:r w:rsidRPr="002D1D6B">
        <w:rPr>
          <w:rFonts w:ascii="Times New Roman" w:hAnsi="Times New Roman" w:cs="Times New Roman"/>
          <w:sz w:val="24"/>
          <w:szCs w:val="24"/>
          <w:lang w:eastAsia="ru-RU"/>
        </w:rPr>
        <w:t>сновное мероприятие 2: Благоустройство общественных территорий городского окр</w:t>
      </w:r>
      <w:r w:rsidRPr="002D1D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D1D6B">
        <w:rPr>
          <w:rFonts w:ascii="Times New Roman" w:hAnsi="Times New Roman" w:cs="Times New Roman"/>
          <w:sz w:val="24"/>
          <w:szCs w:val="24"/>
          <w:lang w:eastAsia="ru-RU"/>
        </w:rPr>
        <w:t>га Зарайск Московской области.</w:t>
      </w:r>
    </w:p>
    <w:p w:rsidR="00DD55AD" w:rsidRPr="00A92164" w:rsidRDefault="00DD55AD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164">
        <w:rPr>
          <w:rFonts w:ascii="Times New Roman" w:hAnsi="Times New Roman" w:cs="Times New Roman"/>
          <w:sz w:val="24"/>
          <w:szCs w:val="24"/>
          <w:lang w:eastAsia="ru-RU"/>
        </w:rPr>
        <w:t>С 2017 года Московская область является участником федерального проекта «Формир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DD55AD" w:rsidRPr="00CF3710" w:rsidRDefault="00DD55AD" w:rsidP="00A92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216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92164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9216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 Московской области, св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занных с реализацией государственных программ Московской области и муниципальных пр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грамм, направленных на выполнение мероприятий по благоустройству общественных террит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рий муниципальных образований, в том числе территорий муниципальных образований соотве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ствующего функционального назначения (площадей, набережных, улиц, пешеходных зон, скв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2164">
        <w:rPr>
          <w:rFonts w:ascii="Times New Roman" w:hAnsi="Times New Roman" w:cs="Times New Roman"/>
          <w:sz w:val="24"/>
          <w:szCs w:val="24"/>
          <w:lang w:eastAsia="ru-RU"/>
        </w:rPr>
        <w:t>ров, парков, иных территорий) и дворовых территорий муниципальных образований.</w:t>
      </w:r>
      <w:proofErr w:type="gramEnd"/>
    </w:p>
    <w:p w:rsidR="00DD55AD" w:rsidRDefault="00DD55AD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жилищно-коммунального хозяйства Мо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ного строительства) и земельных участков, находящихся  в собственности (пользовании) юрид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ческих лиц  и индивидуальных  предпринимателей  муниципальных образований  Московской области» ( далее </w:t>
      </w:r>
      <w:proofErr w:type="gramStart"/>
      <w:r w:rsidRPr="00CF3710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CF3710">
        <w:rPr>
          <w:rFonts w:ascii="Times New Roman" w:hAnsi="Times New Roman" w:cs="Times New Roman"/>
          <w:sz w:val="24"/>
          <w:szCs w:val="24"/>
          <w:lang w:eastAsia="ru-RU"/>
        </w:rPr>
        <w:t>аспоряжение №162-РВ)  с целью  оценки состояния  благоустройства двор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вых  и общественных  территорий, в том  числе определения перечня  общественных террит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рий,   оценки их состояния, выявления   территорий, требующих  приведения в нормативное 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стояние, ежегодно проводится  инвентаризация  общественных территорий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разования. По итогам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инвентаризации, в соотве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Порядком рассмотрения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предложений заинтересованных лиц, формируется адресный перечень общественных территор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ий, подлежащих благоустройству.</w:t>
      </w:r>
    </w:p>
    <w:p w:rsidR="00DD55AD" w:rsidRPr="00A84DA5" w:rsidRDefault="00DD55AD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4DA5">
        <w:rPr>
          <w:rFonts w:ascii="Times New Roman" w:hAnsi="Times New Roman" w:cs="Times New Roman"/>
          <w:sz w:val="24"/>
          <w:szCs w:val="24"/>
          <w:lang w:eastAsia="ru-RU"/>
        </w:rPr>
        <w:t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сованных лиц на заседаниях муниципальных общественных комиссий, направляется в Мин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стерство благоустройства Московской области с приложением протоколов заседаний муниц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пальной общественной комиссии, обращений заинтересованных лиц, паспортами общественных территорий и иных в сроки, предусмотренные распоряжением Министерства жилищно-коммунального хозяйства Московской области от 29.09.2017 № 384-РВ «Об отдельных вопросах в</w:t>
      </w:r>
      <w:proofErr w:type="gramEnd"/>
      <w:r w:rsidRPr="00A84DA5">
        <w:rPr>
          <w:rFonts w:ascii="Times New Roman" w:hAnsi="Times New Roman" w:cs="Times New Roman"/>
          <w:sz w:val="24"/>
          <w:szCs w:val="24"/>
          <w:lang w:eastAsia="ru-RU"/>
        </w:rPr>
        <w:t xml:space="preserve"> сфере формирования современной городской среды и признании </w:t>
      </w:r>
      <w:proofErr w:type="gramStart"/>
      <w:r w:rsidRPr="00A84DA5">
        <w:rPr>
          <w:rFonts w:ascii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A84DA5">
        <w:rPr>
          <w:rFonts w:ascii="Times New Roman" w:hAnsi="Times New Roman" w:cs="Times New Roman"/>
          <w:sz w:val="24"/>
          <w:szCs w:val="24"/>
          <w:lang w:eastAsia="ru-RU"/>
        </w:rPr>
        <w:t xml:space="preserve"> силу распоряж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ния Министерства жилищно-коммунального хозяйства Московской области от 10.08.2016 № 138-РВ «Об утверждении Методических рекомендаций по организации комплексного благ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устройства дворовых территорий муниципальных образований Московской области».</w:t>
      </w:r>
    </w:p>
    <w:p w:rsidR="00DD55AD" w:rsidRPr="00CF3710" w:rsidRDefault="00DD55AD" w:rsidP="00A8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DA5">
        <w:rPr>
          <w:rFonts w:ascii="Times New Roman" w:hAnsi="Times New Roman" w:cs="Times New Roman"/>
          <w:sz w:val="24"/>
          <w:szCs w:val="24"/>
          <w:lang w:eastAsia="ru-RU"/>
        </w:rPr>
        <w:t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зультатам рассмотрения обращений заинтересованных лиц на заседаниях муниципальной общ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84DA5">
        <w:rPr>
          <w:rFonts w:ascii="Times New Roman" w:hAnsi="Times New Roman" w:cs="Times New Roman"/>
          <w:sz w:val="24"/>
          <w:szCs w:val="24"/>
          <w:lang w:eastAsia="ru-RU"/>
        </w:rPr>
        <w:t>ственной комиссии, - 1 сентября текущего года.</w:t>
      </w:r>
    </w:p>
    <w:p w:rsidR="00DD55AD" w:rsidRPr="00CF3710" w:rsidRDefault="00DD55AD" w:rsidP="006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Перечнем исторических поселений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исторического значения, утвержде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F3710">
        <w:rPr>
          <w:rFonts w:ascii="Times New Roman" w:hAnsi="Times New Roman" w:cs="Times New Roman"/>
          <w:sz w:val="24"/>
          <w:szCs w:val="24"/>
          <w:lang w:eastAsia="ru-RU"/>
        </w:rPr>
        <w:t>., Мин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стерства регионального развития Российской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федерации № 339 от 29.07.2010 г.  «Об утвержд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нии перечня исторических поселений» на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территории Московской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DD55AD" w:rsidRPr="00CF3710" w:rsidRDefault="00DD55AD" w:rsidP="006E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Данный статус города, главным образом учитывается в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определении перечня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обществе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ных территорий, подлежащих благоустройству. 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:Приобретение и установка детских игровых площадок.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рамках данного мероприятия, предусмотрено приобретение и установка детских игр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вых площадок на основании программного обращения Губернатора Московской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области «Наше Подмосковье. Новая реальн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ость-новые возможности», в соответствии с адресным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перечнем де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ских игровых площадок, сформированном по заявке городского округа Зарайск Московской 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ласти.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: Благоустройство дворовых территорий.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№1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62-РВ с целью оценки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яния, выявления территорий, требующих приведения в нормативное состояние, ежегодно пров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дится инвентаризация дворовых территорий. По итогам инвентаризации муниципальным обр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зованием формируется перечень дворовых территорий, подлежащих комплексному благоустро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ству.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Комплексное благоустройство дворовых территорий реализуется в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Зак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ном Московской области № 191/2014-ОЗ «О благоустройстве в Московской области», путем 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полнения мероприятий муниципальной программы.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Подпрограммы II «Благоустройств территорий муниципальных образований Московской области» запланирована реализация следующих мероприятий: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1: Повышение энергетической эффективности систем наружного освещения.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Внедрение автоматизированных систем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управления наружным освещением, создание единой автоматизированной системы мониторинга наружного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освещения позволит сократить уровень износа электросетевого хозяйства и систем наружного освещения в городском округе Зарайск Московской области.  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2: Формирование комфортной городской среды.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Данным мероприятием предусмотрены работы по устройству и капитальному   ремонту объектов электросетевого хозяйства, систем наружного и архитектурно-художественного осв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щения в рамках проекта «Светлый город».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F371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комфортного прожив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ния жителей в многоквартирных домах городского округа Зарайск Московской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области» запл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нирована реализация следующих мероприятий: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1: Приведение в надлежащее состояние   подъездов в многоква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тирных домах.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2: Создание благоприятных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условий для проживания граждан в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домах.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3: Повышение эффективности капитального ремонта.</w:t>
      </w: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 IV «Обеспечивающая подпрограмма» запланирована реализация следующих мероприятий:</w:t>
      </w:r>
    </w:p>
    <w:p w:rsidR="00DD55AD" w:rsidRPr="00CF3710" w:rsidRDefault="00DD55AD" w:rsidP="002D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1: «Обеспечение деятельности МБУ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«Благоустройство, ЖКХ и дорожное хозяйство».</w:t>
      </w:r>
    </w:p>
    <w:p w:rsidR="00DD55AD" w:rsidRPr="00CF3710" w:rsidRDefault="00DD55AD" w:rsidP="00D6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Основное мероприятие 2: «Обеспечение выполнения государственных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полномочий Мо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ковской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области по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созданию административных комиссий, уполномоченных рассматривать д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ла об</w:t>
      </w:r>
      <w:r w:rsidR="00141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710">
        <w:rPr>
          <w:rFonts w:ascii="Times New Roman" w:hAnsi="Times New Roman" w:cs="Times New Roman"/>
          <w:sz w:val="24"/>
          <w:szCs w:val="24"/>
          <w:lang w:eastAsia="ru-RU"/>
        </w:rPr>
        <w:t>административных правонарушениях в сфере благоустройства».</w:t>
      </w:r>
    </w:p>
    <w:p w:rsidR="00DD55AD" w:rsidRPr="00CF3710" w:rsidRDefault="00DD55AD" w:rsidP="00B66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10">
        <w:rPr>
          <w:rFonts w:ascii="Times New Roman" w:hAnsi="Times New Roman" w:cs="Times New Roman"/>
          <w:sz w:val="24"/>
          <w:szCs w:val="24"/>
        </w:rPr>
        <w:t>Программный метод позволит повысить эффективность работы и обеспечить системное решение организационных, технологических, материально-технических и финансовых вопросов, которые могут возникнуть при проведении намеченных мероприятий.</w:t>
      </w:r>
    </w:p>
    <w:p w:rsidR="00DD55AD" w:rsidRPr="00CF3710" w:rsidRDefault="00DD55AD" w:rsidP="00B6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AD" w:rsidRPr="00CF3710" w:rsidRDefault="00DD55AD" w:rsidP="00B66B81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9"/>
      <w:bookmarkEnd w:id="2"/>
    </w:p>
    <w:p w:rsidR="00DD55AD" w:rsidRPr="00CF3710" w:rsidRDefault="00DD55AD" w:rsidP="00B66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606DCF" w:rsidRDefault="00DD55AD" w:rsidP="00A6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5AD" w:rsidRPr="00606DCF" w:rsidSect="00080EB6">
          <w:footerReference w:type="default" r:id="rId9"/>
          <w:pgSz w:w="11907" w:h="16840"/>
          <w:pgMar w:top="851" w:right="737" w:bottom="851" w:left="1134" w:header="142" w:footer="0" w:gutter="0"/>
          <w:cols w:space="720"/>
          <w:noEndnote/>
        </w:sectPr>
      </w:pPr>
    </w:p>
    <w:p w:rsidR="00DD55AD" w:rsidRDefault="00DD55AD" w:rsidP="00B84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3E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AD" w:rsidRPr="001D6A50" w:rsidRDefault="00DD55AD" w:rsidP="00B84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Программе</w:t>
      </w:r>
    </w:p>
    <w:p w:rsidR="00DD55AD" w:rsidRPr="00F5479F" w:rsidRDefault="00DD55AD" w:rsidP="00AF1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5AD" w:rsidRPr="00862DF9" w:rsidRDefault="00DD55AD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 w:rsidR="00FD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D55AD" w:rsidRDefault="00DD55AD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D55AD" w:rsidRPr="009F3F00" w:rsidRDefault="00DD55AD" w:rsidP="009F3F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348"/>
        <w:gridCol w:w="1790"/>
        <w:gridCol w:w="1826"/>
        <w:gridCol w:w="1506"/>
        <w:gridCol w:w="754"/>
        <w:gridCol w:w="779"/>
        <w:gridCol w:w="838"/>
        <w:gridCol w:w="838"/>
        <w:gridCol w:w="810"/>
        <w:gridCol w:w="18"/>
        <w:gridCol w:w="27"/>
        <w:gridCol w:w="705"/>
        <w:gridCol w:w="38"/>
        <w:gridCol w:w="12"/>
        <w:gridCol w:w="702"/>
        <w:gridCol w:w="1965"/>
      </w:tblGrid>
      <w:tr w:rsidR="00DD55AD" w:rsidRPr="00C46CB8" w:rsidTr="00D42F1F">
        <w:tc>
          <w:tcPr>
            <w:tcW w:w="602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17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ты реализации муниц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753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Тип показателя*</w:t>
            </w:r>
          </w:p>
        </w:tc>
        <w:tc>
          <w:tcPr>
            <w:tcW w:w="1826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06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Базовое знач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ние на начало реализации подпрограммы</w:t>
            </w:r>
          </w:p>
        </w:tc>
        <w:tc>
          <w:tcPr>
            <w:tcW w:w="5521" w:type="dxa"/>
            <w:gridSpan w:val="11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речне мероприятий подпрограммы</w:t>
            </w:r>
          </w:p>
        </w:tc>
      </w:tr>
      <w:tr w:rsidR="00DD55AD" w:rsidRPr="00C46CB8" w:rsidTr="00D42F1F">
        <w:tc>
          <w:tcPr>
            <w:tcW w:w="602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D55AD" w:rsidRPr="002754DD" w:rsidRDefault="00DD55A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9" w:type="dxa"/>
          </w:tcPr>
          <w:p w:rsidR="00DD55AD" w:rsidRPr="002754DD" w:rsidRDefault="00DD55A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8" w:type="dxa"/>
          </w:tcPr>
          <w:p w:rsidR="00DD55AD" w:rsidRPr="002754DD" w:rsidRDefault="00DD55A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8" w:type="dxa"/>
          </w:tcPr>
          <w:p w:rsidR="00DD55AD" w:rsidRPr="002754DD" w:rsidRDefault="00DD55AD" w:rsidP="0064103F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2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2" w:type="dxa"/>
            <w:gridSpan w:val="2"/>
          </w:tcPr>
          <w:p w:rsidR="00DD55AD" w:rsidRPr="002754D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2" w:type="dxa"/>
            <w:gridSpan w:val="3"/>
          </w:tcPr>
          <w:p w:rsidR="00DD55AD" w:rsidRPr="002754D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16" w:type="dxa"/>
            <w:vMerge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gridSpan w:val="2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gridSpan w:val="2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6" w:type="dxa"/>
          </w:tcPr>
          <w:p w:rsidR="00DD55AD" w:rsidRPr="002754DD" w:rsidRDefault="00DD55AD" w:rsidP="008D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2754D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39" w:type="dxa"/>
            <w:gridSpan w:val="10"/>
          </w:tcPr>
          <w:p w:rsidR="00DD55AD" w:rsidRPr="002754DD" w:rsidRDefault="00DD55AD" w:rsidP="00FE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2754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7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«Комфортная городская среда»</w:t>
            </w:r>
          </w:p>
        </w:tc>
        <w:tc>
          <w:tcPr>
            <w:tcW w:w="732" w:type="dxa"/>
            <w:gridSpan w:val="2"/>
          </w:tcPr>
          <w:p w:rsidR="00DD55AD" w:rsidRPr="002754D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D55AD" w:rsidRPr="002754D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7" w:type="dxa"/>
          </w:tcPr>
          <w:p w:rsidR="00DD55AD" w:rsidRPr="00C8394D" w:rsidRDefault="00DD55AD" w:rsidP="00E5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 разраб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танных концепций  благоустройства о</w:t>
            </w:r>
            <w:r w:rsidRPr="00C8394D">
              <w:rPr>
                <w:rFonts w:ascii="Times New Roman" w:hAnsi="Times New Roman" w:cs="Times New Roman"/>
              </w:rPr>
              <w:t>б</w:t>
            </w:r>
            <w:r w:rsidRPr="00C8394D">
              <w:rPr>
                <w:rFonts w:ascii="Times New Roman" w:hAnsi="Times New Roman" w:cs="Times New Roman"/>
              </w:rPr>
              <w:t>щественных 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68538D" w:rsidRDefault="00DD55AD" w:rsidP="004D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устроенных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 (пространств) (в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резе видов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 xml:space="preserve">рий), в том числе: 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(Рейтинг 50)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 w:val="restart"/>
            <w:vAlign w:val="center"/>
          </w:tcPr>
          <w:p w:rsidR="00DD55AD" w:rsidRPr="0068538D" w:rsidRDefault="00DD55AD" w:rsidP="004D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пешеходные зоны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набережные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скверы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зоны отдыха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стелы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парки</w:t>
            </w:r>
          </w:p>
        </w:tc>
        <w:tc>
          <w:tcPr>
            <w:tcW w:w="1753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разраб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танных проектов 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гоустройства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8D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68538D" w:rsidRDefault="00DD55AD" w:rsidP="004D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317" w:type="dxa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реализованных комплексных прое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тов благоустройства общественных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в общем кол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честве реализованных в течении планового года проектов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устройства общ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DD55AD" w:rsidRPr="00C8394D" w:rsidRDefault="00DD55AD" w:rsidP="009B76F5">
            <w:pPr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27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94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74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8394D">
              <w:rPr>
                <w:rFonts w:ascii="Times New Roman" w:hAnsi="Times New Roman" w:cs="Times New Roman"/>
              </w:rPr>
              <w:t>. Благоустрой-</w:t>
            </w:r>
            <w:proofErr w:type="spellStart"/>
            <w:r w:rsidRPr="00C8394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8394D">
              <w:rPr>
                <w:rFonts w:ascii="Times New Roman" w:hAnsi="Times New Roman" w:cs="Times New Roman"/>
              </w:rPr>
              <w:t xml:space="preserve">  обществе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территорий  городского округа Зарайск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устано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ленных детских игр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вых площадок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Default="00DD55AD" w:rsidP="0004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  <w:p w:rsidR="00DD55AD" w:rsidRPr="00C8394D" w:rsidRDefault="00DD55AD" w:rsidP="0089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8394D">
              <w:rPr>
                <w:rFonts w:ascii="Times New Roman" w:hAnsi="Times New Roman" w:cs="Times New Roman"/>
              </w:rPr>
              <w:t>.Приобретение  и установка  де</w:t>
            </w:r>
            <w:r w:rsidRPr="00C8394D">
              <w:rPr>
                <w:rFonts w:ascii="Times New Roman" w:hAnsi="Times New Roman" w:cs="Times New Roman"/>
              </w:rPr>
              <w:t>т</w:t>
            </w:r>
            <w:r w:rsidRPr="00C8394D">
              <w:rPr>
                <w:rFonts w:ascii="Times New Roman" w:hAnsi="Times New Roman" w:cs="Times New Roman"/>
              </w:rPr>
              <w:t>ских  игровых площадок  на те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ритории  горо</w:t>
            </w:r>
            <w:r w:rsidRPr="00C8394D">
              <w:rPr>
                <w:rFonts w:ascii="Times New Roman" w:hAnsi="Times New Roman" w:cs="Times New Roman"/>
              </w:rPr>
              <w:t>д</w:t>
            </w:r>
            <w:r w:rsidRPr="00C8394D">
              <w:rPr>
                <w:rFonts w:ascii="Times New Roman" w:hAnsi="Times New Roman" w:cs="Times New Roman"/>
              </w:rPr>
              <w:t>ского округа З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райск Московской области.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Обеспеченность об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строенными двор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выми территориями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области (Рейтинг 50)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%/единица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31,13/55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47/78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58/95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68/112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78/129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89/146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Default="00DD55AD" w:rsidP="0004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  <w:p w:rsidR="00DD55AD" w:rsidRPr="00C8394D" w:rsidRDefault="00DD55AD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394D">
              <w:rPr>
                <w:rFonts w:ascii="Times New Roman" w:hAnsi="Times New Roman" w:cs="Times New Roman"/>
              </w:rPr>
              <w:t>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реализованных проектов благ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устройства дворовых территорий (полн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стью освещенных, оборудованных м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стами для проведения досуга и отдыха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ными группами нас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lastRenderedPageBreak/>
              <w:t>ления (спортивные площадки, детские площадки и т.д.), м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лыми архитектурн</w:t>
            </w:r>
            <w:r w:rsidRPr="00C8394D">
              <w:rPr>
                <w:rFonts w:ascii="Times New Roman" w:hAnsi="Times New Roman" w:cs="Times New Roman"/>
              </w:rPr>
              <w:t>ы</w:t>
            </w:r>
            <w:r w:rsidRPr="00C8394D">
              <w:rPr>
                <w:rFonts w:ascii="Times New Roman" w:hAnsi="Times New Roman" w:cs="Times New Roman"/>
              </w:rPr>
              <w:t>ми формами) в общем количестве реализ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ванных в течение планового года прое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тов благоустройства дворовых территорий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 xml:space="preserve">приоритетный показатель 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6F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2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394D">
              <w:rPr>
                <w:rFonts w:ascii="Times New Roman" w:hAnsi="Times New Roman" w:cs="Times New Roman"/>
              </w:rPr>
              <w:t>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E3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дворовых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торий, благоустро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ство которых выпо</w:t>
            </w:r>
            <w:r w:rsidRPr="00C8394D">
              <w:rPr>
                <w:rFonts w:ascii="Times New Roman" w:hAnsi="Times New Roman" w:cs="Times New Roman"/>
              </w:rPr>
              <w:t>л</w:t>
            </w:r>
            <w:r w:rsidRPr="00C8394D">
              <w:rPr>
                <w:rFonts w:ascii="Times New Roman" w:hAnsi="Times New Roman" w:cs="Times New Roman"/>
              </w:rPr>
              <w:t>нено при участии граждан, организаций в соответствующих мероприятиях, в о</w:t>
            </w:r>
            <w:r w:rsidRPr="00C8394D">
              <w:rPr>
                <w:rFonts w:ascii="Times New Roman" w:hAnsi="Times New Roman" w:cs="Times New Roman"/>
              </w:rPr>
              <w:t>б</w:t>
            </w:r>
            <w:r w:rsidRPr="00C8394D">
              <w:rPr>
                <w:rFonts w:ascii="Times New Roman" w:hAnsi="Times New Roman" w:cs="Times New Roman"/>
              </w:rPr>
              <w:t>щем количестве ре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лизованных в течение планового года прое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тов благоустройства дворовых территорий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5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3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394D">
              <w:rPr>
                <w:rFonts w:ascii="Times New Roman" w:hAnsi="Times New Roman" w:cs="Times New Roman"/>
              </w:rPr>
              <w:t>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приобр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тенной техники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D0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  <w:vAlign w:val="center"/>
          </w:tcPr>
          <w:p w:rsidR="00DD55AD" w:rsidRDefault="00DD55AD" w:rsidP="003A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  <w:p w:rsidR="00DD55AD" w:rsidRPr="00C8394D" w:rsidRDefault="00DD55AD" w:rsidP="005D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394D">
              <w:rPr>
                <w:rFonts w:ascii="Times New Roman" w:hAnsi="Times New Roman" w:cs="Times New Roman"/>
              </w:rPr>
              <w:t>.Благоустройство дворовых  терр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торий  городского  округа Зарайск 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ликвидирова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несанкционир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ванных свалок и нав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лов мусора в общем количестве выявле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свалок и навалов мусора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8394D">
              <w:rPr>
                <w:rFonts w:ascii="Times New Roman" w:hAnsi="Times New Roman" w:cs="Times New Roman"/>
              </w:rPr>
              <w:t>.Благоустройство общественных территорий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E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граждан, пр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нявших участие в 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шении вопросов ра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lastRenderedPageBreak/>
              <w:t>вития городской ср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ды от общего колич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ства граждан в во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расте от 14 лет</w:t>
            </w:r>
          </w:p>
        </w:tc>
        <w:tc>
          <w:tcPr>
            <w:tcW w:w="1753" w:type="dxa"/>
          </w:tcPr>
          <w:p w:rsidR="00DD55AD" w:rsidRPr="00C8394D" w:rsidRDefault="00DD55AD">
            <w:r w:rsidRPr="00C8394D">
              <w:rPr>
                <w:rFonts w:ascii="Times New Roman" w:hAnsi="Times New Roman" w:cs="Times New Roman"/>
              </w:rPr>
              <w:lastRenderedPageBreak/>
              <w:t xml:space="preserve">приоритетный показатель 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Default="00DD55AD" w:rsidP="004D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lastRenderedPageBreak/>
              <w:t>ной городской среды»</w:t>
            </w:r>
          </w:p>
          <w:p w:rsidR="00DD55AD" w:rsidRPr="0068538D" w:rsidRDefault="00DD55AD" w:rsidP="004D4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38D">
              <w:rPr>
                <w:rFonts w:ascii="Times New Roman" w:hAnsi="Times New Roman" w:cs="Times New Roman"/>
              </w:rPr>
              <w:t>2.Благоустройство общественных территорий  г</w:t>
            </w:r>
            <w:r w:rsidRPr="0068538D">
              <w:rPr>
                <w:rFonts w:ascii="Times New Roman" w:hAnsi="Times New Roman" w:cs="Times New Roman"/>
              </w:rPr>
              <w:t>о</w:t>
            </w:r>
            <w:r w:rsidRPr="0068538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68538D">
              <w:rPr>
                <w:rFonts w:ascii="Times New Roman" w:hAnsi="Times New Roman" w:cs="Times New Roman"/>
              </w:rPr>
              <w:t>в</w:t>
            </w:r>
            <w:r w:rsidRPr="0068538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46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2317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Реализованы проекты победителей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сийского конкурса лучших проектов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здания комфортной городской среды в малых городах 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торических поселен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ях, не менее единицы</w:t>
            </w:r>
          </w:p>
        </w:tc>
        <w:tc>
          <w:tcPr>
            <w:tcW w:w="1753" w:type="dxa"/>
          </w:tcPr>
          <w:p w:rsidR="00DD55AD" w:rsidRPr="00C8394D" w:rsidRDefault="00DD55AD">
            <w:pPr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приоритетный показатель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A9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3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1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Default="00DD55AD" w:rsidP="002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  <w:bCs/>
              </w:rPr>
              <w:t>1 F2 Федеральный проект «Форм</w:t>
            </w:r>
            <w:r w:rsidRPr="0068538D">
              <w:rPr>
                <w:rFonts w:ascii="Times New Roman" w:hAnsi="Times New Roman" w:cs="Times New Roman"/>
                <w:bCs/>
              </w:rPr>
              <w:t>и</w:t>
            </w:r>
            <w:r w:rsidRPr="0068538D">
              <w:rPr>
                <w:rFonts w:ascii="Times New Roman" w:hAnsi="Times New Roman" w:cs="Times New Roman"/>
                <w:bCs/>
              </w:rPr>
              <w:t>рование комфор</w:t>
            </w:r>
            <w:r w:rsidRPr="0068538D">
              <w:rPr>
                <w:rFonts w:ascii="Times New Roman" w:hAnsi="Times New Roman" w:cs="Times New Roman"/>
                <w:bCs/>
              </w:rPr>
              <w:t>т</w:t>
            </w:r>
            <w:r w:rsidRPr="0068538D">
              <w:rPr>
                <w:rFonts w:ascii="Times New Roman" w:hAnsi="Times New Roman" w:cs="Times New Roman"/>
                <w:bCs/>
              </w:rPr>
              <w:t>ной городской среды»</w:t>
            </w:r>
          </w:p>
          <w:p w:rsidR="00DD55AD" w:rsidRPr="0068538D" w:rsidRDefault="00DD55AD" w:rsidP="002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38D">
              <w:rPr>
                <w:rFonts w:ascii="Times New Roman" w:hAnsi="Times New Roman" w:cs="Times New Roman"/>
              </w:rPr>
              <w:t>2.Благоустройство общественных территорий  г</w:t>
            </w:r>
            <w:r w:rsidRPr="0068538D">
              <w:rPr>
                <w:rFonts w:ascii="Times New Roman" w:hAnsi="Times New Roman" w:cs="Times New Roman"/>
              </w:rPr>
              <w:t>о</w:t>
            </w:r>
            <w:r w:rsidRPr="0068538D">
              <w:rPr>
                <w:rFonts w:ascii="Times New Roman" w:hAnsi="Times New Roman" w:cs="Times New Roman"/>
              </w:rPr>
              <w:t>родского округа Зарайск  Моско</w:t>
            </w:r>
            <w:r w:rsidRPr="0068538D">
              <w:rPr>
                <w:rFonts w:ascii="Times New Roman" w:hAnsi="Times New Roman" w:cs="Times New Roman"/>
              </w:rPr>
              <w:t>в</w:t>
            </w:r>
            <w:r w:rsidRPr="0068538D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9" w:type="dxa"/>
            <w:gridSpan w:val="16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94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C839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8394D">
              <w:rPr>
                <w:rFonts w:ascii="Times New Roman" w:hAnsi="Times New Roman" w:cs="Times New Roman"/>
                <w:b/>
                <w:bCs/>
              </w:rPr>
              <w:t>«Благоустройство территорий  городского  округа  Зарайск Московской области»</w:t>
            </w:r>
          </w:p>
        </w:tc>
      </w:tr>
      <w:tr w:rsidR="00DD55AD" w:rsidRPr="000F348D" w:rsidTr="00D42F1F">
        <w:tc>
          <w:tcPr>
            <w:tcW w:w="602" w:type="dxa"/>
          </w:tcPr>
          <w:p w:rsidR="00DD55AD" w:rsidRPr="00C8394D" w:rsidRDefault="00DD55AD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7" w:type="dxa"/>
          </w:tcPr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Сокращение уровня износа электросетев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го хозяйства систем наружного освещения с применением СИП и высокоэффективных светильников.</w:t>
            </w:r>
          </w:p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9B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F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810" w:type="dxa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788" w:type="dxa"/>
            <w:gridSpan w:val="4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</w:tcPr>
          <w:p w:rsidR="00DD55AD" w:rsidRPr="00C8394D" w:rsidRDefault="00DD55AD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1.Повышение энергетической эффективности систем наружного освещения. 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17" w:type="dxa"/>
          </w:tcPr>
          <w:p w:rsidR="00DD55AD" w:rsidRPr="00C8394D" w:rsidRDefault="00DD55AD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Количество объектов электросетевого х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зяйства, систем наружного и архите</w:t>
            </w:r>
            <w:r w:rsidRPr="00C8394D">
              <w:rPr>
                <w:rFonts w:ascii="Times New Roman" w:hAnsi="Times New Roman" w:cs="Times New Roman"/>
              </w:rPr>
              <w:t>к</w:t>
            </w:r>
            <w:r w:rsidRPr="00C8394D">
              <w:rPr>
                <w:rFonts w:ascii="Times New Roman" w:hAnsi="Times New Roman" w:cs="Times New Roman"/>
              </w:rPr>
              <w:t>турно-художественного освещения, на кот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рых реализованы м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роприятия по устро</w:t>
            </w:r>
            <w:r w:rsidRPr="00C8394D">
              <w:rPr>
                <w:rFonts w:ascii="Times New Roman" w:hAnsi="Times New Roman" w:cs="Times New Roman"/>
              </w:rPr>
              <w:t>й</w:t>
            </w:r>
            <w:r w:rsidRPr="00C8394D">
              <w:rPr>
                <w:rFonts w:ascii="Times New Roman" w:hAnsi="Times New Roman" w:cs="Times New Roman"/>
              </w:rPr>
              <w:t>ству и капитальному ремонту.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показатель м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CC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gridSpan w:val="4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75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17" w:type="dxa"/>
          </w:tcPr>
          <w:p w:rsidR="00DD55AD" w:rsidRPr="00C8394D" w:rsidRDefault="00DD55AD" w:rsidP="00D2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«Светлый город»-доля  освещенных улиц, проездов, наб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 xml:space="preserve">режных в границах </w:t>
            </w:r>
            <w:r w:rsidRPr="00C8394D">
              <w:rPr>
                <w:rFonts w:ascii="Times New Roman" w:hAnsi="Times New Roman" w:cs="Times New Roman"/>
              </w:rPr>
              <w:lastRenderedPageBreak/>
              <w:t>населенных пунктов городских округов и муниципальных рай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нов (городских и сельских поселений) Московской области с уровнем освещенн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сти, соответствующим нормативным знач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1753" w:type="dxa"/>
          </w:tcPr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приоритетный показатель (Рейтинг 50)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10" w:type="dxa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8" w:type="dxa"/>
            <w:gridSpan w:val="4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75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317" w:type="dxa"/>
          </w:tcPr>
          <w:p w:rsidR="00DD55AD" w:rsidRPr="00C8394D" w:rsidRDefault="00DD55AD" w:rsidP="00BF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Доля светильников наружного освещ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ния, управление кот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рыми осуществляется с использованием а</w:t>
            </w:r>
            <w:r w:rsidRPr="00C8394D">
              <w:rPr>
                <w:rFonts w:ascii="Times New Roman" w:hAnsi="Times New Roman" w:cs="Times New Roman"/>
              </w:rPr>
              <w:t>в</w:t>
            </w:r>
            <w:r w:rsidRPr="00C8394D">
              <w:rPr>
                <w:rFonts w:ascii="Times New Roman" w:hAnsi="Times New Roman" w:cs="Times New Roman"/>
              </w:rPr>
              <w:t>томатизированных систем управления наружным освещен</w:t>
            </w:r>
            <w:r w:rsidRPr="00C8394D">
              <w:rPr>
                <w:rFonts w:ascii="Times New Roman" w:hAnsi="Times New Roman" w:cs="Times New Roman"/>
              </w:rPr>
              <w:t>и</w:t>
            </w:r>
            <w:r w:rsidRPr="00C8394D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EB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9E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AF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3F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4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:rsidR="00DD55AD" w:rsidRPr="00C8394D" w:rsidRDefault="00DD55AD" w:rsidP="00F8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2.Формирование комфортной  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родской световой среды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64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9" w:type="dxa"/>
            <w:gridSpan w:val="16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94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C8394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8394D">
              <w:rPr>
                <w:rFonts w:ascii="Times New Roman" w:hAnsi="Times New Roman" w:cs="Times New Roman"/>
                <w:b/>
              </w:rPr>
              <w:t xml:space="preserve">  «</w:t>
            </w:r>
            <w:r w:rsidRPr="00C8394D">
              <w:rPr>
                <w:rFonts w:ascii="Times New Roman" w:hAnsi="Times New Roman" w:cs="Times New Roman"/>
                <w:b/>
                <w:bCs/>
              </w:rPr>
              <w:t>Создание условий для обеспечения комфортного проживания жителей в многоквартирных домах городского округа Зарайск Московской области».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17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отремо</w:t>
            </w:r>
            <w:r w:rsidRPr="00C8394D">
              <w:rPr>
                <w:rFonts w:ascii="Times New Roman" w:hAnsi="Times New Roman" w:cs="Times New Roman"/>
                <w:bCs/>
              </w:rPr>
              <w:t>н</w:t>
            </w:r>
            <w:r w:rsidRPr="00C8394D">
              <w:rPr>
                <w:rFonts w:ascii="Times New Roman" w:hAnsi="Times New Roman" w:cs="Times New Roman"/>
                <w:bCs/>
              </w:rPr>
              <w:t>тированных подъе</w:t>
            </w:r>
            <w:r w:rsidRPr="00C8394D">
              <w:rPr>
                <w:rFonts w:ascii="Times New Roman" w:hAnsi="Times New Roman" w:cs="Times New Roman"/>
                <w:bCs/>
              </w:rPr>
              <w:t>з</w:t>
            </w:r>
            <w:r w:rsidRPr="00C8394D">
              <w:rPr>
                <w:rFonts w:ascii="Times New Roman" w:hAnsi="Times New Roman" w:cs="Times New Roman"/>
                <w:bCs/>
              </w:rPr>
              <w:t>дов  МКД.</w:t>
            </w:r>
          </w:p>
        </w:tc>
        <w:tc>
          <w:tcPr>
            <w:tcW w:w="1753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сти(Рейтинг 50)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24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5" w:type="dxa"/>
            <w:gridSpan w:val="3"/>
            <w:vAlign w:val="center"/>
          </w:tcPr>
          <w:p w:rsidR="00DD55AD" w:rsidRPr="00C8394D" w:rsidRDefault="00DD55AD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5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1C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1.Приведение в надлежащее с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стояние  подъе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дов  в многоква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тирных домах.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17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устано</w:t>
            </w:r>
            <w:r w:rsidRPr="00C8394D">
              <w:rPr>
                <w:rFonts w:ascii="Times New Roman" w:hAnsi="Times New Roman" w:cs="Times New Roman"/>
                <w:bCs/>
              </w:rPr>
              <w:t>в</w:t>
            </w:r>
            <w:r w:rsidRPr="00C8394D">
              <w:rPr>
                <w:rFonts w:ascii="Times New Roman" w:hAnsi="Times New Roman" w:cs="Times New Roman"/>
                <w:bCs/>
              </w:rPr>
              <w:t>ленных камер виде</w:t>
            </w:r>
            <w:r w:rsidRPr="00C8394D">
              <w:rPr>
                <w:rFonts w:ascii="Times New Roman" w:hAnsi="Times New Roman" w:cs="Times New Roman"/>
                <w:bCs/>
              </w:rPr>
              <w:t>о</w:t>
            </w:r>
            <w:r w:rsidRPr="00C8394D">
              <w:rPr>
                <w:rFonts w:ascii="Times New Roman" w:hAnsi="Times New Roman" w:cs="Times New Roman"/>
                <w:bCs/>
              </w:rPr>
              <w:t xml:space="preserve">наблюдения </w:t>
            </w:r>
            <w:r>
              <w:rPr>
                <w:rFonts w:ascii="Times New Roman" w:hAnsi="Times New Roman" w:cs="Times New Roman"/>
                <w:bCs/>
              </w:rPr>
              <w:t>в подъе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дах МКД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24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5" w:type="dxa"/>
            <w:gridSpan w:val="3"/>
            <w:vAlign w:val="center"/>
          </w:tcPr>
          <w:p w:rsidR="00DD55AD" w:rsidRPr="00C8394D" w:rsidRDefault="00DD55AD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5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1C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1.Приведение в надлежащее с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стояние  подъе</w:t>
            </w:r>
            <w:r w:rsidRPr="00C8394D">
              <w:rPr>
                <w:rFonts w:ascii="Times New Roman" w:hAnsi="Times New Roman" w:cs="Times New Roman"/>
              </w:rPr>
              <w:t>з</w:t>
            </w:r>
            <w:r w:rsidRPr="00C8394D">
              <w:rPr>
                <w:rFonts w:ascii="Times New Roman" w:hAnsi="Times New Roman" w:cs="Times New Roman"/>
              </w:rPr>
              <w:t>дов  в многоква</w:t>
            </w:r>
            <w:r w:rsidRPr="00C8394D">
              <w:rPr>
                <w:rFonts w:ascii="Times New Roman" w:hAnsi="Times New Roman" w:cs="Times New Roman"/>
              </w:rPr>
              <w:t>р</w:t>
            </w:r>
            <w:r w:rsidRPr="00C8394D">
              <w:rPr>
                <w:rFonts w:ascii="Times New Roman" w:hAnsi="Times New Roman" w:cs="Times New Roman"/>
              </w:rPr>
              <w:t>тирных домах.</w:t>
            </w:r>
          </w:p>
        </w:tc>
      </w:tr>
      <w:tr w:rsidR="00DD55AD" w:rsidRPr="00C46CB8" w:rsidTr="00D42F1F">
        <w:tc>
          <w:tcPr>
            <w:tcW w:w="602" w:type="dxa"/>
            <w:vAlign w:val="center"/>
          </w:tcPr>
          <w:p w:rsidR="00DD55AD" w:rsidRPr="00C8394D" w:rsidRDefault="00DD55AD" w:rsidP="000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17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 МКД, в которых проведен к</w:t>
            </w:r>
            <w:r w:rsidRPr="00C8394D">
              <w:rPr>
                <w:rFonts w:ascii="Times New Roman" w:hAnsi="Times New Roman" w:cs="Times New Roman"/>
                <w:bCs/>
              </w:rPr>
              <w:t>а</w:t>
            </w:r>
            <w:r w:rsidRPr="00C8394D">
              <w:rPr>
                <w:rFonts w:ascii="Times New Roman" w:hAnsi="Times New Roman" w:cs="Times New Roman"/>
                <w:bCs/>
              </w:rPr>
              <w:t>питальный ремонт в рамках региональной программы.</w:t>
            </w:r>
          </w:p>
        </w:tc>
        <w:tc>
          <w:tcPr>
            <w:tcW w:w="1753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обращение Г</w:t>
            </w:r>
            <w:r w:rsidRPr="00C8394D">
              <w:rPr>
                <w:rFonts w:ascii="Times New Roman" w:hAnsi="Times New Roman" w:cs="Times New Roman"/>
              </w:rPr>
              <w:t>у</w:t>
            </w:r>
            <w:r w:rsidRPr="00C8394D">
              <w:rPr>
                <w:rFonts w:ascii="Times New Roman" w:hAnsi="Times New Roman" w:cs="Times New Roman"/>
              </w:rPr>
              <w:t>бернатора Мо</w:t>
            </w:r>
            <w:r w:rsidRPr="00C8394D">
              <w:rPr>
                <w:rFonts w:ascii="Times New Roman" w:hAnsi="Times New Roman" w:cs="Times New Roman"/>
              </w:rPr>
              <w:t>с</w:t>
            </w:r>
            <w:r w:rsidRPr="00C8394D">
              <w:rPr>
                <w:rFonts w:ascii="Times New Roman" w:hAnsi="Times New Roman" w:cs="Times New Roman"/>
              </w:rPr>
              <w:t>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сти(Рейтинг 50)</w:t>
            </w:r>
          </w:p>
        </w:tc>
        <w:tc>
          <w:tcPr>
            <w:tcW w:w="1826" w:type="dxa"/>
            <w:vAlign w:val="center"/>
          </w:tcPr>
          <w:p w:rsidR="00DD55AD" w:rsidRPr="00C8394D" w:rsidRDefault="00DD55AD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25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5" w:type="dxa"/>
            <w:gridSpan w:val="3"/>
            <w:vAlign w:val="center"/>
          </w:tcPr>
          <w:p w:rsidR="00DD55AD" w:rsidRPr="00C8394D" w:rsidRDefault="00DD55AD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5" w:type="dxa"/>
            <w:gridSpan w:val="3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DD55AD" w:rsidRPr="00C8394D" w:rsidRDefault="00DD55AD" w:rsidP="0087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DD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2.Создание  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гоприятных  условий  для  проживания  граждан  в мног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квартирных д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мах, расположе</w:t>
            </w:r>
            <w:r w:rsidRPr="00C8394D">
              <w:rPr>
                <w:rFonts w:ascii="Times New Roman" w:hAnsi="Times New Roman" w:cs="Times New Roman"/>
              </w:rPr>
              <w:t>н</w:t>
            </w:r>
            <w:r w:rsidRPr="00C8394D">
              <w:rPr>
                <w:rFonts w:ascii="Times New Roman" w:hAnsi="Times New Roman" w:cs="Times New Roman"/>
              </w:rPr>
              <w:t>ных  на террит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рии городского округа Зарайск Московской обл</w:t>
            </w:r>
            <w:r w:rsidRPr="00C8394D">
              <w:rPr>
                <w:rFonts w:ascii="Times New Roman" w:hAnsi="Times New Roman" w:cs="Times New Roman"/>
              </w:rPr>
              <w:t>а</w:t>
            </w:r>
            <w:r w:rsidRPr="00C8394D">
              <w:rPr>
                <w:rFonts w:ascii="Times New Roman" w:hAnsi="Times New Roman" w:cs="Times New Roman"/>
              </w:rPr>
              <w:t>сти.</w:t>
            </w:r>
          </w:p>
        </w:tc>
      </w:tr>
      <w:tr w:rsidR="00DD55AD" w:rsidRPr="00C46CB8" w:rsidTr="00D42F1F">
        <w:tc>
          <w:tcPr>
            <w:tcW w:w="602" w:type="dxa"/>
          </w:tcPr>
          <w:p w:rsidR="00DD55AD" w:rsidRPr="00C8394D" w:rsidRDefault="00DD55AD" w:rsidP="00C3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317" w:type="dxa"/>
          </w:tcPr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  <w:bCs/>
              </w:rPr>
              <w:t>Количество мног</w:t>
            </w:r>
            <w:r w:rsidRPr="00C8394D">
              <w:rPr>
                <w:rFonts w:ascii="Times New Roman" w:hAnsi="Times New Roman" w:cs="Times New Roman"/>
                <w:bCs/>
              </w:rPr>
              <w:t>о</w:t>
            </w:r>
            <w:r w:rsidRPr="00C8394D">
              <w:rPr>
                <w:rFonts w:ascii="Times New Roman" w:hAnsi="Times New Roman" w:cs="Times New Roman"/>
                <w:bCs/>
              </w:rPr>
              <w:t>квартирных домов, прошедших ко</w:t>
            </w:r>
            <w:r w:rsidRPr="00C8394D">
              <w:rPr>
                <w:rFonts w:ascii="Times New Roman" w:hAnsi="Times New Roman" w:cs="Times New Roman"/>
                <w:bCs/>
              </w:rPr>
              <w:t>м</w:t>
            </w:r>
            <w:r w:rsidRPr="00C8394D">
              <w:rPr>
                <w:rFonts w:ascii="Times New Roman" w:hAnsi="Times New Roman" w:cs="Times New Roman"/>
                <w:bCs/>
              </w:rPr>
              <w:t>плексный капитал</w:t>
            </w:r>
            <w:r w:rsidRPr="00C8394D">
              <w:rPr>
                <w:rFonts w:ascii="Times New Roman" w:hAnsi="Times New Roman" w:cs="Times New Roman"/>
                <w:bCs/>
              </w:rPr>
              <w:t>ь</w:t>
            </w:r>
            <w:r w:rsidRPr="00C8394D">
              <w:rPr>
                <w:rFonts w:ascii="Times New Roman" w:hAnsi="Times New Roman" w:cs="Times New Roman"/>
                <w:bCs/>
              </w:rPr>
              <w:t>ный ремонт и соо</w:t>
            </w:r>
            <w:r w:rsidRPr="00C8394D">
              <w:rPr>
                <w:rFonts w:ascii="Times New Roman" w:hAnsi="Times New Roman" w:cs="Times New Roman"/>
                <w:bCs/>
              </w:rPr>
              <w:t>т</w:t>
            </w:r>
            <w:r w:rsidRPr="00C8394D">
              <w:rPr>
                <w:rFonts w:ascii="Times New Roman" w:hAnsi="Times New Roman" w:cs="Times New Roman"/>
                <w:bCs/>
              </w:rPr>
              <w:t>ветствующих но</w:t>
            </w:r>
            <w:r w:rsidRPr="00C8394D">
              <w:rPr>
                <w:rFonts w:ascii="Times New Roman" w:hAnsi="Times New Roman" w:cs="Times New Roman"/>
                <w:bCs/>
              </w:rPr>
              <w:t>р</w:t>
            </w:r>
            <w:r w:rsidRPr="00C8394D">
              <w:rPr>
                <w:rFonts w:ascii="Times New Roman" w:hAnsi="Times New Roman" w:cs="Times New Roman"/>
                <w:bCs/>
              </w:rPr>
              <w:t xml:space="preserve">мальному классу </w:t>
            </w:r>
            <w:proofErr w:type="spellStart"/>
            <w:r w:rsidRPr="00C8394D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C8394D">
              <w:rPr>
                <w:rFonts w:ascii="Times New Roman" w:hAnsi="Times New Roman" w:cs="Times New Roman"/>
                <w:bCs/>
              </w:rPr>
              <w:t xml:space="preserve"> и выше (А, В, С, </w:t>
            </w:r>
            <w:r w:rsidRPr="00C8394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C8394D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753" w:type="dxa"/>
          </w:tcPr>
          <w:p w:rsidR="00DD55AD" w:rsidRPr="00C8394D" w:rsidRDefault="00DD55AD" w:rsidP="00C8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 xml:space="preserve">приоритетный показатель </w:t>
            </w:r>
          </w:p>
          <w:p w:rsidR="00DD55AD" w:rsidRPr="00C8394D" w:rsidRDefault="00DD55AD" w:rsidP="0008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DD55AD" w:rsidRPr="00C8394D" w:rsidRDefault="00DD55AD" w:rsidP="00B6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06" w:type="dxa"/>
            <w:vAlign w:val="center"/>
          </w:tcPr>
          <w:p w:rsidR="00DD55AD" w:rsidRPr="00C8394D" w:rsidRDefault="00DD55AD" w:rsidP="005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AE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DD55AD" w:rsidRPr="00C8394D" w:rsidRDefault="00DD55AD" w:rsidP="00EC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DD55AD" w:rsidRPr="00C8394D" w:rsidRDefault="00DD55AD" w:rsidP="00344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dxa"/>
            <w:gridSpan w:val="3"/>
            <w:vAlign w:val="center"/>
          </w:tcPr>
          <w:p w:rsidR="00DD55AD" w:rsidRPr="00C8394D" w:rsidRDefault="00DD55AD" w:rsidP="00F3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DD55AD" w:rsidRPr="00C8394D" w:rsidRDefault="00DD55AD" w:rsidP="00F3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Align w:val="center"/>
          </w:tcPr>
          <w:p w:rsidR="00DD55AD" w:rsidRPr="00C8394D" w:rsidRDefault="00DD55AD" w:rsidP="007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94D">
              <w:rPr>
                <w:rFonts w:ascii="Times New Roman" w:hAnsi="Times New Roman" w:cs="Times New Roman"/>
              </w:rPr>
              <w:t>3.Повышение  эффективности капитального р</w:t>
            </w:r>
            <w:r w:rsidRPr="00C8394D">
              <w:rPr>
                <w:rFonts w:ascii="Times New Roman" w:hAnsi="Times New Roman" w:cs="Times New Roman"/>
              </w:rPr>
              <w:t>е</w:t>
            </w:r>
            <w:r w:rsidRPr="00C8394D">
              <w:rPr>
                <w:rFonts w:ascii="Times New Roman" w:hAnsi="Times New Roman" w:cs="Times New Roman"/>
              </w:rPr>
              <w:t>монта  мног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квартирных д</w:t>
            </w:r>
            <w:r w:rsidRPr="00C8394D">
              <w:rPr>
                <w:rFonts w:ascii="Times New Roman" w:hAnsi="Times New Roman" w:cs="Times New Roman"/>
              </w:rPr>
              <w:t>о</w:t>
            </w:r>
            <w:r w:rsidRPr="00C8394D">
              <w:rPr>
                <w:rFonts w:ascii="Times New Roman" w:hAnsi="Times New Roman" w:cs="Times New Roman"/>
              </w:rPr>
              <w:t>мов.</w:t>
            </w:r>
          </w:p>
        </w:tc>
      </w:tr>
    </w:tbl>
    <w:p w:rsidR="00DD55AD" w:rsidRPr="00996318" w:rsidRDefault="00DD55AD" w:rsidP="009F3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5AD" w:rsidRPr="00C8394D" w:rsidRDefault="00DD55AD" w:rsidP="009F3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94D">
        <w:rPr>
          <w:rFonts w:ascii="Times New Roman" w:hAnsi="Times New Roman" w:cs="Times New Roman"/>
          <w:sz w:val="20"/>
          <w:szCs w:val="20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областным органом и</w:t>
      </w:r>
      <w:r w:rsidRPr="00C8394D">
        <w:rPr>
          <w:rFonts w:ascii="Times New Roman" w:hAnsi="Times New Roman" w:cs="Times New Roman"/>
          <w:sz w:val="20"/>
          <w:szCs w:val="20"/>
        </w:rPr>
        <w:t>с</w:t>
      </w:r>
      <w:r w:rsidRPr="00C8394D">
        <w:rPr>
          <w:rFonts w:ascii="Times New Roman" w:hAnsi="Times New Roman" w:cs="Times New Roman"/>
          <w:sz w:val="20"/>
          <w:szCs w:val="20"/>
        </w:rPr>
        <w:t>полнительной власти, отраслевой приоритетный показатель, иное.</w:t>
      </w:r>
    </w:p>
    <w:p w:rsidR="00DD55AD" w:rsidRPr="00C8394D" w:rsidRDefault="00DD55AD" w:rsidP="009F3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8394D">
        <w:rPr>
          <w:rFonts w:ascii="Times New Roman" w:hAnsi="Times New Roman" w:cs="Times New Roman"/>
          <w:sz w:val="20"/>
          <w:szCs w:val="20"/>
        </w:rPr>
        <w:t>**При наличии</w:t>
      </w:r>
    </w:p>
    <w:p w:rsidR="00DD55AD" w:rsidRPr="00C8394D" w:rsidRDefault="00DD55A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8394D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DD55AD" w:rsidRDefault="00DD55AD" w:rsidP="00B845E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B845E4" w:rsidRDefault="00DD55AD" w:rsidP="00B845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Программе</w:t>
      </w:r>
    </w:p>
    <w:p w:rsidR="00DD55AD" w:rsidRDefault="00DD55AD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55AD" w:rsidRDefault="00DD55AD" w:rsidP="00666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26F1">
        <w:rPr>
          <w:rFonts w:ascii="Times New Roman" w:hAnsi="Times New Roman" w:cs="Times New Roman"/>
          <w:b/>
          <w:bCs/>
          <w:sz w:val="26"/>
          <w:szCs w:val="26"/>
        </w:rPr>
        <w:t>Методика расчета</w:t>
      </w:r>
      <w:r w:rsidR="00C42968" w:rsidRPr="00C429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26F1">
        <w:rPr>
          <w:rFonts w:ascii="Times New Roman" w:hAnsi="Times New Roman" w:cs="Times New Roman"/>
          <w:b/>
          <w:bCs/>
          <w:sz w:val="26"/>
          <w:szCs w:val="26"/>
        </w:rPr>
        <w:t xml:space="preserve">значений планируемых результатов   реализации 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r w:rsidRPr="003626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D55AD" w:rsidRDefault="00DD55AD" w:rsidP="00666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55AD" w:rsidRPr="003626F1" w:rsidRDefault="00DD55AD" w:rsidP="0040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5146"/>
        <w:gridCol w:w="1236"/>
        <w:gridCol w:w="972"/>
        <w:gridCol w:w="37"/>
        <w:gridCol w:w="2127"/>
        <w:gridCol w:w="37"/>
        <w:gridCol w:w="5015"/>
        <w:gridCol w:w="41"/>
      </w:tblGrid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№ п/п.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Наименование подпрограммы/ показателя.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Базовое знач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Порядок расчета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0" w:type="dxa"/>
            <w:gridSpan w:val="7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1 «Комфортная городская среда»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46" w:type="dxa"/>
          </w:tcPr>
          <w:p w:rsidR="00DD55AD" w:rsidRPr="00A82131" w:rsidRDefault="00DD55AD" w:rsidP="00F4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разработанных </w:t>
            </w:r>
            <w:r w:rsidRPr="00A82131">
              <w:rPr>
                <w:rFonts w:ascii="Times New Roman" w:hAnsi="Times New Roman" w:cs="Times New Roman"/>
              </w:rPr>
              <w:t>концепций  благ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устройства общественных  территорий.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Данные  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ния.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в с</w:t>
            </w:r>
            <w:r w:rsidRPr="00A82131">
              <w:rPr>
                <w:rFonts w:ascii="Times New Roman" w:hAnsi="Times New Roman" w:cs="Times New Roman"/>
                <w:color w:val="000000"/>
              </w:rPr>
              <w:t>о</w:t>
            </w:r>
            <w:r w:rsidRPr="00A82131">
              <w:rPr>
                <w:rFonts w:ascii="Times New Roman" w:hAnsi="Times New Roman" w:cs="Times New Roman"/>
                <w:color w:val="000000"/>
              </w:rPr>
              <w:t>ответствии с адресным перечнем объектов  благ</w:t>
            </w:r>
            <w:r w:rsidRPr="00A82131">
              <w:rPr>
                <w:rFonts w:ascii="Times New Roman" w:hAnsi="Times New Roman" w:cs="Times New Roman"/>
                <w:color w:val="000000"/>
              </w:rPr>
              <w:t>о</w:t>
            </w:r>
            <w:r w:rsidRPr="00A82131">
              <w:rPr>
                <w:rFonts w:ascii="Times New Roman" w:hAnsi="Times New Roman" w:cs="Times New Roman"/>
                <w:color w:val="000000"/>
              </w:rPr>
              <w:t>устройства.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46" w:type="dxa"/>
          </w:tcPr>
          <w:p w:rsidR="00DD55AD" w:rsidRPr="00A82131" w:rsidRDefault="00DD55AD" w:rsidP="009C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благоустроенных общественных терр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 xml:space="preserve">торий </w:t>
            </w:r>
            <w:r w:rsidRPr="00DD6A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пространств)</w:t>
            </w:r>
            <w:r w:rsidRPr="00A82131">
              <w:rPr>
                <w:rFonts w:ascii="Times New Roman" w:hAnsi="Times New Roman" w:cs="Times New Roman"/>
              </w:rPr>
              <w:t xml:space="preserve"> (в разрезе видов территорий),  в том числе</w:t>
            </w:r>
            <w:r>
              <w:rPr>
                <w:rFonts w:ascii="Times New Roman" w:hAnsi="Times New Roman" w:cs="Times New Roman"/>
              </w:rPr>
              <w:t>: (пешеходные зоны, набережные, скв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ры, зоны отдыха, площади, стелы, парки)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Pr="00A82131">
              <w:rPr>
                <w:rFonts w:ascii="Times New Roman" w:hAnsi="Times New Roman" w:cs="Times New Roman"/>
                <w:color w:val="000000"/>
              </w:rPr>
              <w:t>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ния.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48D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в с</w:t>
            </w:r>
            <w:r w:rsidRPr="000F348D">
              <w:rPr>
                <w:rFonts w:ascii="Times New Roman" w:hAnsi="Times New Roman" w:cs="Times New Roman"/>
                <w:color w:val="000000"/>
              </w:rPr>
              <w:t>о</w:t>
            </w:r>
            <w:r w:rsidRPr="000F348D">
              <w:rPr>
                <w:rFonts w:ascii="Times New Roman" w:hAnsi="Times New Roman" w:cs="Times New Roman"/>
                <w:color w:val="000000"/>
              </w:rPr>
              <w:t>ответствии с адресными перечнями объектов бл</w:t>
            </w:r>
            <w:r w:rsidRPr="000F348D">
              <w:rPr>
                <w:rFonts w:ascii="Times New Roman" w:hAnsi="Times New Roman" w:cs="Times New Roman"/>
                <w:color w:val="000000"/>
              </w:rPr>
              <w:t>а</w:t>
            </w:r>
            <w:r w:rsidRPr="000F348D">
              <w:rPr>
                <w:rFonts w:ascii="Times New Roman" w:hAnsi="Times New Roman" w:cs="Times New Roman"/>
                <w:color w:val="000000"/>
              </w:rPr>
              <w:t>гоустройства (утверждается на основании планов по благоустройству)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46" w:type="dxa"/>
          </w:tcPr>
          <w:p w:rsidR="00DD55AD" w:rsidRPr="00A82131" w:rsidRDefault="00DD55AD" w:rsidP="009C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проектов 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общественных территорий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 w:rsidRPr="00A82131">
              <w:rPr>
                <w:rFonts w:ascii="Times New Roman" w:hAnsi="Times New Roman" w:cs="Times New Roman"/>
                <w:color w:val="000000"/>
              </w:rPr>
              <w:t>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056" w:type="dxa"/>
            <w:gridSpan w:val="2"/>
          </w:tcPr>
          <w:p w:rsidR="00DD55AD" w:rsidRPr="000F348D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F2D">
              <w:rPr>
                <w:rFonts w:ascii="Times New Roman" w:hAnsi="Times New Roman" w:cs="Times New Roman"/>
                <w:color w:val="000000"/>
              </w:rPr>
              <w:t>Плановое значение показателя определяется  на основании планов по благоустройству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реализованных комплексных проектов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устройства общественных территорий в общем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личестве реализованных в течение планового года проектов благоустройства общественных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рий 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DD55AD" w:rsidRDefault="00DD55AD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35">
              <w:rPr>
                <w:rFonts w:ascii="Times New Roman" w:hAnsi="Times New Roman" w:cs="Times New Roman"/>
              </w:rPr>
              <w:t xml:space="preserve">Рассчитывается по формуле: 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Dркот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Pкот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Pр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*100%</w:t>
            </w:r>
            <w:r w:rsidRPr="006119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где</w:t>
            </w:r>
          </w:p>
          <w:p w:rsidR="00DD55AD" w:rsidRDefault="00DD55AD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Dркот</w:t>
            </w:r>
            <w:proofErr w:type="spellEnd"/>
            <w:r w:rsidRPr="00163535">
              <w:rPr>
                <w:rFonts w:ascii="Times New Roman" w:hAnsi="Times New Roman" w:cs="Times New Roman"/>
              </w:rPr>
              <w:t>- доля реализованных комплексных прое</w:t>
            </w:r>
            <w:r w:rsidRPr="00163535">
              <w:rPr>
                <w:rFonts w:ascii="Times New Roman" w:hAnsi="Times New Roman" w:cs="Times New Roman"/>
              </w:rPr>
              <w:t>к</w:t>
            </w:r>
            <w:r w:rsidRPr="00163535">
              <w:rPr>
                <w:rFonts w:ascii="Times New Roman" w:hAnsi="Times New Roman" w:cs="Times New Roman"/>
              </w:rPr>
              <w:t>тов в общем количестве реализованных в течение планового года проектов благоустройства общ</w:t>
            </w:r>
            <w:r w:rsidRPr="00163535">
              <w:rPr>
                <w:rFonts w:ascii="Times New Roman" w:hAnsi="Times New Roman" w:cs="Times New Roman"/>
              </w:rPr>
              <w:t>е</w:t>
            </w:r>
            <w:r w:rsidRPr="00163535">
              <w:rPr>
                <w:rFonts w:ascii="Times New Roman" w:hAnsi="Times New Roman" w:cs="Times New Roman"/>
              </w:rPr>
              <w:t>ственных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55AD" w:rsidRDefault="00DD55AD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Pкот</w:t>
            </w:r>
            <w:proofErr w:type="spellEnd"/>
            <w:r w:rsidRPr="00163535">
              <w:rPr>
                <w:rFonts w:ascii="Times New Roman" w:hAnsi="Times New Roman" w:cs="Times New Roman"/>
              </w:rPr>
              <w:t>- количество реализованных в течение план</w:t>
            </w:r>
            <w:r w:rsidRPr="00163535">
              <w:rPr>
                <w:rFonts w:ascii="Times New Roman" w:hAnsi="Times New Roman" w:cs="Times New Roman"/>
              </w:rPr>
              <w:t>о</w:t>
            </w:r>
            <w:r w:rsidRPr="00163535">
              <w:rPr>
                <w:rFonts w:ascii="Times New Roman" w:hAnsi="Times New Roman" w:cs="Times New Roman"/>
              </w:rPr>
              <w:t>вого года комплексных проектов благоустройства общественных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55AD" w:rsidRPr="00A82131" w:rsidRDefault="00DD55AD" w:rsidP="00870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Pр</w:t>
            </w:r>
            <w:proofErr w:type="spellEnd"/>
            <w:r w:rsidRPr="00163535">
              <w:rPr>
                <w:rFonts w:ascii="Times New Roman" w:hAnsi="Times New Roman" w:cs="Times New Roman"/>
              </w:rPr>
              <w:t>— общее количество реализованных в течение планового года проектов благоустройства общ</w:t>
            </w:r>
            <w:r w:rsidRPr="00163535">
              <w:rPr>
                <w:rFonts w:ascii="Times New Roman" w:hAnsi="Times New Roman" w:cs="Times New Roman"/>
              </w:rPr>
              <w:t>е</w:t>
            </w:r>
            <w:r w:rsidRPr="00163535">
              <w:rPr>
                <w:rFonts w:ascii="Times New Roman" w:hAnsi="Times New Roman" w:cs="Times New Roman"/>
              </w:rPr>
              <w:t>ственных территорий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установленных детских игровых пл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 xml:space="preserve">щадок. 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131">
              <w:rPr>
                <w:rFonts w:ascii="Times New Roman" w:hAnsi="Times New Roman" w:cs="Times New Roman"/>
                <w:color w:val="000000"/>
              </w:rPr>
              <w:t>Данные муниц</w:t>
            </w:r>
            <w:r w:rsidRPr="00A82131">
              <w:rPr>
                <w:rFonts w:ascii="Times New Roman" w:hAnsi="Times New Roman" w:cs="Times New Roman"/>
                <w:color w:val="000000"/>
              </w:rPr>
              <w:t>и</w:t>
            </w:r>
            <w:r w:rsidRPr="00A82131"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  <w:color w:val="000000"/>
              </w:rPr>
              <w:t>а</w:t>
            </w:r>
            <w:r w:rsidRPr="00A82131">
              <w:rPr>
                <w:rFonts w:ascii="Times New Roman" w:hAnsi="Times New Roman" w:cs="Times New Roman"/>
                <w:color w:val="000000"/>
              </w:rPr>
              <w:t>ния; Министерство ЖКХ Московской области.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89A">
              <w:rPr>
                <w:rFonts w:ascii="Times New Roman" w:hAnsi="Times New Roman" w:cs="Times New Roman"/>
                <w:color w:val="000000"/>
              </w:rPr>
              <w:t>Плановые значения устанавливаются в соотве</w:t>
            </w:r>
            <w:r w:rsidRPr="004E089A">
              <w:rPr>
                <w:rFonts w:ascii="Times New Roman" w:hAnsi="Times New Roman" w:cs="Times New Roman"/>
                <w:color w:val="000000"/>
              </w:rPr>
              <w:t>т</w:t>
            </w:r>
            <w:r w:rsidRPr="004E089A">
              <w:rPr>
                <w:rFonts w:ascii="Times New Roman" w:hAnsi="Times New Roman" w:cs="Times New Roman"/>
                <w:color w:val="000000"/>
              </w:rPr>
              <w:t>ствии с перечнем, сформированным с жителями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Обеспеченность обустроенными дворовыми терр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ториями.</w:t>
            </w:r>
          </w:p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цент/единица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31,13/55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</w:t>
            </w:r>
            <w:r w:rsidR="00C426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131">
              <w:rPr>
                <w:rFonts w:ascii="Times New Roman" w:hAnsi="Times New Roman" w:cs="Times New Roman"/>
              </w:rPr>
              <w:t>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</w:t>
            </w:r>
            <w:r>
              <w:rPr>
                <w:rFonts w:ascii="Times New Roman" w:hAnsi="Times New Roman" w:cs="Times New Roman"/>
              </w:rPr>
              <w:t>ение показателя определяется в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носительном и абсолютном </w:t>
            </w:r>
            <w:r w:rsidRPr="00A82131">
              <w:rPr>
                <w:rFonts w:ascii="Times New Roman" w:hAnsi="Times New Roman" w:cs="Times New Roman"/>
              </w:rPr>
              <w:t>выражении.  Колич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ство дворовых  территорий, подлежащих  ко</w:t>
            </w:r>
            <w:r w:rsidRPr="00A82131">
              <w:rPr>
                <w:rFonts w:ascii="Times New Roman" w:hAnsi="Times New Roman" w:cs="Times New Roman"/>
              </w:rPr>
              <w:t>м</w:t>
            </w:r>
            <w:r w:rsidRPr="00A82131">
              <w:rPr>
                <w:rFonts w:ascii="Times New Roman" w:hAnsi="Times New Roman" w:cs="Times New Roman"/>
              </w:rPr>
              <w:t xml:space="preserve">плексному  благоустройству в 2018-2022 годах утверждается  органом местного самоуправления в </w:t>
            </w:r>
            <w:r w:rsidRPr="00A82131">
              <w:rPr>
                <w:rFonts w:ascii="Times New Roman" w:hAnsi="Times New Roman" w:cs="Times New Roman"/>
              </w:rPr>
              <w:lastRenderedPageBreak/>
              <w:t>конце года, предшествующему  году  реализации, с учетом развития  территории  и по итогам соглас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  планов  по благоустройству  с  объединен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ями  граждан, общественными  организациями  и объединениями  и подлежат  корректировке  путем  внесения  изменений  в Программу.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5146" w:type="dxa"/>
          </w:tcPr>
          <w:p w:rsidR="00DD55AD" w:rsidRPr="00A82131" w:rsidRDefault="00DD55AD" w:rsidP="009B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9A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ля реализованных проектов благо</w:t>
            </w:r>
            <w:r w:rsidRPr="009B39A0">
              <w:rPr>
                <w:rFonts w:ascii="Times New Roman" w:hAnsi="Times New Roman" w:cs="Times New Roman"/>
              </w:rPr>
              <w:t>устрой</w:t>
            </w:r>
            <w:r>
              <w:rPr>
                <w:rFonts w:ascii="Times New Roman" w:hAnsi="Times New Roman" w:cs="Times New Roman"/>
              </w:rPr>
              <w:t>ства дворовых территорий (полно</w:t>
            </w:r>
            <w:r w:rsidRPr="009B39A0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ью освещенных, оборудованных ме</w:t>
            </w:r>
            <w:r w:rsidRPr="009B39A0">
              <w:rPr>
                <w:rFonts w:ascii="Times New Roman" w:hAnsi="Times New Roman" w:cs="Times New Roman"/>
              </w:rPr>
              <w:t>стами для</w:t>
            </w:r>
            <w:r>
              <w:rPr>
                <w:rFonts w:ascii="Times New Roman" w:hAnsi="Times New Roman" w:cs="Times New Roman"/>
              </w:rPr>
              <w:t xml:space="preserve"> проведения досуга и отдыха раз</w:t>
            </w:r>
            <w:r w:rsidRPr="009B39A0">
              <w:rPr>
                <w:rFonts w:ascii="Times New Roman" w:hAnsi="Times New Roman" w:cs="Times New Roman"/>
              </w:rPr>
              <w:t>ными г</w:t>
            </w:r>
            <w:r>
              <w:rPr>
                <w:rFonts w:ascii="Times New Roman" w:hAnsi="Times New Roman" w:cs="Times New Roman"/>
              </w:rPr>
              <w:t>руппами насе</w:t>
            </w:r>
            <w:r w:rsidRPr="009B39A0">
              <w:rPr>
                <w:rFonts w:ascii="Times New Roman" w:hAnsi="Times New Roman" w:cs="Times New Roman"/>
              </w:rPr>
              <w:t>ления (спортивные площадк</w:t>
            </w:r>
            <w:r>
              <w:rPr>
                <w:rFonts w:ascii="Times New Roman" w:hAnsi="Times New Roman" w:cs="Times New Roman"/>
              </w:rPr>
              <w:t>и, детские площадки и т.д.), ма</w:t>
            </w:r>
            <w:r w:rsidRPr="009B39A0">
              <w:rPr>
                <w:rFonts w:ascii="Times New Roman" w:hAnsi="Times New Roman" w:cs="Times New Roman"/>
              </w:rPr>
              <w:t>лыми арх</w:t>
            </w:r>
            <w:r w:rsidRPr="009B39A0">
              <w:rPr>
                <w:rFonts w:ascii="Times New Roman" w:hAnsi="Times New Roman" w:cs="Times New Roman"/>
              </w:rPr>
              <w:t>и</w:t>
            </w:r>
            <w:r w:rsidRPr="009B39A0">
              <w:rPr>
                <w:rFonts w:ascii="Times New Roman" w:hAnsi="Times New Roman" w:cs="Times New Roman"/>
              </w:rPr>
              <w:t>тектурными форм</w:t>
            </w:r>
            <w:r>
              <w:rPr>
                <w:rFonts w:ascii="Times New Roman" w:hAnsi="Times New Roman" w:cs="Times New Roman"/>
              </w:rPr>
              <w:t>ами) в общем количестве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  <w:r w:rsidRPr="009B39A0">
              <w:rPr>
                <w:rFonts w:ascii="Times New Roman" w:hAnsi="Times New Roman" w:cs="Times New Roman"/>
              </w:rPr>
              <w:t>ванн</w:t>
            </w:r>
            <w:r>
              <w:rPr>
                <w:rFonts w:ascii="Times New Roman" w:hAnsi="Times New Roman" w:cs="Times New Roman"/>
              </w:rPr>
              <w:t>ых в течение планового года про</w:t>
            </w:r>
            <w:r w:rsidRPr="009B39A0">
              <w:rPr>
                <w:rFonts w:ascii="Times New Roman" w:hAnsi="Times New Roman" w:cs="Times New Roman"/>
              </w:rPr>
              <w:t>ектов благ</w:t>
            </w:r>
            <w:r w:rsidRPr="009B39A0">
              <w:rPr>
                <w:rFonts w:ascii="Times New Roman" w:hAnsi="Times New Roman" w:cs="Times New Roman"/>
              </w:rPr>
              <w:t>о</w:t>
            </w:r>
            <w:r w:rsidRPr="009B39A0">
              <w:rPr>
                <w:rFonts w:ascii="Times New Roman" w:hAnsi="Times New Roman" w:cs="Times New Roman"/>
              </w:rPr>
              <w:t>устрой</w:t>
            </w:r>
            <w:r>
              <w:rPr>
                <w:rFonts w:ascii="Times New Roman" w:hAnsi="Times New Roman" w:cs="Times New Roman"/>
              </w:rPr>
              <w:t>ства дворовых террит</w:t>
            </w:r>
            <w:r w:rsidRPr="009B39A0">
              <w:rPr>
                <w:rFonts w:ascii="Times New Roman" w:hAnsi="Times New Roman" w:cs="Times New Roman"/>
              </w:rPr>
              <w:t>орий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 образ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056" w:type="dxa"/>
            <w:gridSpan w:val="2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Рассчитывается по </w:t>
            </w:r>
            <w:proofErr w:type="spellStart"/>
            <w:r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ле:</w:t>
            </w:r>
            <w:r w:rsidRPr="00CD1ADB">
              <w:rPr>
                <w:rFonts w:ascii="Times New Roman" w:hAnsi="Times New Roman" w:cs="Times New Roman"/>
                <w:b/>
              </w:rPr>
              <w:t>Dркдт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Pкдт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Pр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*100%</w:t>
            </w:r>
            <w:r>
              <w:rPr>
                <w:rFonts w:ascii="Times New Roman" w:hAnsi="Times New Roman" w:cs="Times New Roman"/>
              </w:rPr>
              <w:t>, где</w:t>
            </w:r>
          </w:p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Dркдт</w:t>
            </w:r>
            <w:proofErr w:type="spellEnd"/>
            <w:r w:rsidRPr="00B65A7F">
              <w:rPr>
                <w:rFonts w:ascii="Times New Roman" w:hAnsi="Times New Roman" w:cs="Times New Roman"/>
              </w:rPr>
              <w:t>- доля реализованных проектов благ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устройства дворовых территорий (полностью освещенных, оборудованных местами для пров</w:t>
            </w:r>
            <w:r w:rsidRPr="00B65A7F">
              <w:rPr>
                <w:rFonts w:ascii="Times New Roman" w:hAnsi="Times New Roman" w:cs="Times New Roman"/>
              </w:rPr>
              <w:t>е</w:t>
            </w:r>
            <w:r w:rsidRPr="00B65A7F">
              <w:rPr>
                <w:rFonts w:ascii="Times New Roman" w:hAnsi="Times New Roman" w:cs="Times New Roman"/>
              </w:rPr>
              <w:t>дения досуга и отдыха разными группами насел</w:t>
            </w:r>
            <w:r w:rsidRPr="00B65A7F">
              <w:rPr>
                <w:rFonts w:ascii="Times New Roman" w:hAnsi="Times New Roman" w:cs="Times New Roman"/>
              </w:rPr>
              <w:t>е</w:t>
            </w:r>
            <w:r w:rsidRPr="00B65A7F">
              <w:rPr>
                <w:rFonts w:ascii="Times New Roman" w:hAnsi="Times New Roman" w:cs="Times New Roman"/>
              </w:rPr>
              <w:t xml:space="preserve">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</w:t>
            </w:r>
            <w:proofErr w:type="spellStart"/>
            <w:r w:rsidRPr="00B65A7F">
              <w:rPr>
                <w:rFonts w:ascii="Times New Roman" w:hAnsi="Times New Roman" w:cs="Times New Roman"/>
              </w:rPr>
              <w:t>террит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>;</w:t>
            </w:r>
            <w:r w:rsidRPr="00CD1ADB">
              <w:rPr>
                <w:rFonts w:ascii="Times New Roman" w:hAnsi="Times New Roman" w:cs="Times New Roman"/>
                <w:b/>
              </w:rPr>
              <w:t>Pкдт</w:t>
            </w:r>
            <w:proofErr w:type="spellEnd"/>
            <w:r w:rsidRPr="00B65A7F">
              <w:rPr>
                <w:rFonts w:ascii="Times New Roman" w:hAnsi="Times New Roman" w:cs="Times New Roman"/>
              </w:rPr>
              <w:t xml:space="preserve"> - количество реализованных в течение планового года проектов благоустройства двор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вых территорий (полностью освещенных, обор</w:t>
            </w:r>
            <w:r w:rsidRPr="00B65A7F">
              <w:rPr>
                <w:rFonts w:ascii="Times New Roman" w:hAnsi="Times New Roman" w:cs="Times New Roman"/>
              </w:rPr>
              <w:t>у</w:t>
            </w:r>
            <w:r w:rsidRPr="00B65A7F">
              <w:rPr>
                <w:rFonts w:ascii="Times New Roman" w:hAnsi="Times New Roman" w:cs="Times New Roman"/>
              </w:rPr>
              <w:t>дованных местами для проведения досуга и отд</w:t>
            </w:r>
            <w:r w:rsidRPr="00B65A7F">
              <w:rPr>
                <w:rFonts w:ascii="Times New Roman" w:hAnsi="Times New Roman" w:cs="Times New Roman"/>
              </w:rPr>
              <w:t>ы</w:t>
            </w:r>
            <w:r w:rsidRPr="00B65A7F">
              <w:rPr>
                <w:rFonts w:ascii="Times New Roman" w:hAnsi="Times New Roman" w:cs="Times New Roman"/>
              </w:rPr>
              <w:t>ха разными группами населения (спортивные площадки, детские площадки и т.д.), малыми арх</w:t>
            </w:r>
            <w:r w:rsidRPr="00B65A7F">
              <w:rPr>
                <w:rFonts w:ascii="Times New Roman" w:hAnsi="Times New Roman" w:cs="Times New Roman"/>
              </w:rPr>
              <w:t>и</w:t>
            </w:r>
            <w:r w:rsidRPr="00B65A7F">
              <w:rPr>
                <w:rFonts w:ascii="Times New Roman" w:hAnsi="Times New Roman" w:cs="Times New Roman"/>
              </w:rPr>
              <w:t>тектурными 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Pр</w:t>
            </w:r>
            <w:proofErr w:type="spellEnd"/>
            <w:r w:rsidRPr="00B65A7F">
              <w:rPr>
                <w:rFonts w:ascii="Times New Roman" w:hAnsi="Times New Roman" w:cs="Times New Roman"/>
              </w:rPr>
              <w:t xml:space="preserve"> - общее количество реализованных в течение планового года проектов благоустройства двор</w:t>
            </w:r>
            <w:r w:rsidRPr="00B65A7F">
              <w:rPr>
                <w:rFonts w:ascii="Times New Roman" w:hAnsi="Times New Roman" w:cs="Times New Roman"/>
              </w:rPr>
              <w:t>о</w:t>
            </w:r>
            <w:r w:rsidRPr="00B65A7F">
              <w:rPr>
                <w:rFonts w:ascii="Times New Roman" w:hAnsi="Times New Roman" w:cs="Times New Roman"/>
              </w:rPr>
              <w:t>вых территорий</w:t>
            </w:r>
          </w:p>
        </w:tc>
      </w:tr>
      <w:tr w:rsidR="00DD55AD" w:rsidRPr="00FA36A6" w:rsidTr="00A82131">
        <w:tc>
          <w:tcPr>
            <w:tcW w:w="1097" w:type="dxa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146" w:type="dxa"/>
          </w:tcPr>
          <w:p w:rsidR="00DD55AD" w:rsidRPr="009B39A0" w:rsidRDefault="00DD55AD" w:rsidP="009B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E8B">
              <w:rPr>
                <w:rFonts w:ascii="Times New Roman" w:hAnsi="Times New Roman" w:cs="Times New Roman"/>
              </w:rPr>
              <w:t>Доля дворовых территорий, благоустройство кот</w:t>
            </w:r>
            <w:r w:rsidRPr="00B06E8B">
              <w:rPr>
                <w:rFonts w:ascii="Times New Roman" w:hAnsi="Times New Roman" w:cs="Times New Roman"/>
              </w:rPr>
              <w:t>о</w:t>
            </w:r>
            <w:r w:rsidRPr="00B06E8B">
              <w:rPr>
                <w:rFonts w:ascii="Times New Roman" w:hAnsi="Times New Roman" w:cs="Times New Roman"/>
              </w:rPr>
              <w:t>рых выполнено при участии граждан, организаций в соответствующих мероприятиях, в общем колич</w:t>
            </w:r>
            <w:r w:rsidRPr="00B06E8B">
              <w:rPr>
                <w:rFonts w:ascii="Times New Roman" w:hAnsi="Times New Roman" w:cs="Times New Roman"/>
              </w:rPr>
              <w:t>е</w:t>
            </w:r>
            <w:r w:rsidRPr="00B06E8B">
              <w:rPr>
                <w:rFonts w:ascii="Times New Roman" w:hAnsi="Times New Roman" w:cs="Times New Roman"/>
              </w:rPr>
              <w:t>стве реализованных в течение планового года пр</w:t>
            </w:r>
            <w:r w:rsidRPr="00B06E8B">
              <w:rPr>
                <w:rFonts w:ascii="Times New Roman" w:hAnsi="Times New Roman" w:cs="Times New Roman"/>
              </w:rPr>
              <w:t>о</w:t>
            </w:r>
            <w:r w:rsidRPr="00B06E8B">
              <w:rPr>
                <w:rFonts w:ascii="Times New Roman" w:hAnsi="Times New Roman" w:cs="Times New Roman"/>
              </w:rPr>
              <w:t>ектов благоустройства дворовых территорий</w:t>
            </w:r>
          </w:p>
        </w:tc>
        <w:tc>
          <w:tcPr>
            <w:tcW w:w="1236" w:type="dxa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9B0D98" w:rsidRDefault="00DD55AD" w:rsidP="00A821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 образ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056" w:type="dxa"/>
            <w:gridSpan w:val="2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290">
              <w:rPr>
                <w:rFonts w:ascii="Times New Roman" w:hAnsi="Times New Roman" w:cs="Times New Roman"/>
              </w:rPr>
              <w:t xml:space="preserve">Рассчитывается по формуле: 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Dдтуг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=Туг/</w:t>
            </w:r>
            <w:proofErr w:type="spellStart"/>
            <w:r w:rsidRPr="00CD1ADB">
              <w:rPr>
                <w:rFonts w:ascii="Times New Roman" w:hAnsi="Times New Roman" w:cs="Times New Roman"/>
                <w:b/>
              </w:rPr>
              <w:t>Тобщ</w:t>
            </w:r>
            <w:proofErr w:type="spellEnd"/>
            <w:r w:rsidRPr="00CD1ADB">
              <w:rPr>
                <w:rFonts w:ascii="Times New Roman" w:hAnsi="Times New Roman" w:cs="Times New Roman"/>
                <w:b/>
              </w:rPr>
              <w:t>*100%</w:t>
            </w:r>
            <w:r>
              <w:rPr>
                <w:rFonts w:ascii="Times New Roman" w:hAnsi="Times New Roman" w:cs="Times New Roman"/>
              </w:rPr>
              <w:t>, где</w:t>
            </w:r>
          </w:p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Dдтуг</w:t>
            </w:r>
            <w:proofErr w:type="spellEnd"/>
            <w:r w:rsidRPr="00615290">
              <w:rPr>
                <w:rFonts w:ascii="Times New Roman" w:hAnsi="Times New Roman" w:cs="Times New Roman"/>
              </w:rPr>
              <w:t xml:space="preserve"> - доля дворовых территорий, благоустро</w:t>
            </w:r>
            <w:r w:rsidRPr="00615290">
              <w:rPr>
                <w:rFonts w:ascii="Times New Roman" w:hAnsi="Times New Roman" w:cs="Times New Roman"/>
              </w:rPr>
              <w:t>й</w:t>
            </w:r>
            <w:r w:rsidRPr="00615290">
              <w:rPr>
                <w:rFonts w:ascii="Times New Roman" w:hAnsi="Times New Roman" w:cs="Times New Roman"/>
              </w:rPr>
              <w:t>ство которых выполнено при участии граждан, о</w:t>
            </w:r>
            <w:r w:rsidRPr="00615290">
              <w:rPr>
                <w:rFonts w:ascii="Times New Roman" w:hAnsi="Times New Roman" w:cs="Times New Roman"/>
              </w:rPr>
              <w:t>р</w:t>
            </w:r>
            <w:r w:rsidRPr="00615290">
              <w:rPr>
                <w:rFonts w:ascii="Times New Roman" w:hAnsi="Times New Roman" w:cs="Times New Roman"/>
              </w:rPr>
              <w:t>ганизаций в соответствующих мероприятиях, в общем количестве реализованных в течение пл</w:t>
            </w:r>
            <w:r w:rsidRPr="00615290">
              <w:rPr>
                <w:rFonts w:ascii="Times New Roman" w:hAnsi="Times New Roman" w:cs="Times New Roman"/>
              </w:rPr>
              <w:t>а</w:t>
            </w:r>
            <w:r w:rsidRPr="00615290">
              <w:rPr>
                <w:rFonts w:ascii="Times New Roman" w:hAnsi="Times New Roman" w:cs="Times New Roman"/>
              </w:rPr>
              <w:t>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  <w:b/>
              </w:rPr>
              <w:t>Туг</w:t>
            </w:r>
            <w:r w:rsidRPr="00615290">
              <w:rPr>
                <w:rFonts w:ascii="Times New Roman" w:hAnsi="Times New Roman" w:cs="Times New Roman"/>
              </w:rPr>
              <w:t xml:space="preserve"> - количество дворовых территорий, благ</w:t>
            </w:r>
            <w:r w:rsidRPr="00615290">
              <w:rPr>
                <w:rFonts w:ascii="Times New Roman" w:hAnsi="Times New Roman" w:cs="Times New Roman"/>
              </w:rPr>
              <w:t>о</w:t>
            </w:r>
            <w:r w:rsidRPr="00615290">
              <w:rPr>
                <w:rFonts w:ascii="Times New Roman" w:hAnsi="Times New Roman" w:cs="Times New Roman"/>
              </w:rPr>
              <w:t>устройство которых выполнено при участии гра</w:t>
            </w:r>
            <w:r w:rsidRPr="00615290">
              <w:rPr>
                <w:rFonts w:ascii="Times New Roman" w:hAnsi="Times New Roman" w:cs="Times New Roman"/>
              </w:rPr>
              <w:t>ж</w:t>
            </w:r>
            <w:r w:rsidRPr="00615290">
              <w:rPr>
                <w:rFonts w:ascii="Times New Roman" w:hAnsi="Times New Roman" w:cs="Times New Roman"/>
              </w:rPr>
              <w:t>дан, организаций в соответствующих мероприят</w:t>
            </w:r>
            <w:r w:rsidRPr="00615290">
              <w:rPr>
                <w:rFonts w:ascii="Times New Roman" w:hAnsi="Times New Roman" w:cs="Times New Roman"/>
              </w:rPr>
              <w:t>и</w:t>
            </w:r>
            <w:r w:rsidRPr="00615290">
              <w:rPr>
                <w:rFonts w:ascii="Times New Roman" w:hAnsi="Times New Roman" w:cs="Times New Roman"/>
              </w:rPr>
              <w:t>ях в течение планового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ADB">
              <w:rPr>
                <w:rFonts w:ascii="Times New Roman" w:hAnsi="Times New Roman" w:cs="Times New Roman"/>
                <w:b/>
              </w:rPr>
              <w:t>Тобщ</w:t>
            </w:r>
            <w:proofErr w:type="spellEnd"/>
            <w:r w:rsidRPr="00615290">
              <w:rPr>
                <w:rFonts w:ascii="Times New Roman" w:hAnsi="Times New Roman" w:cs="Times New Roman"/>
              </w:rPr>
              <w:t xml:space="preserve"> - общее количество благоустроенных двор</w:t>
            </w:r>
            <w:r w:rsidRPr="00615290">
              <w:rPr>
                <w:rFonts w:ascii="Times New Roman" w:hAnsi="Times New Roman" w:cs="Times New Roman"/>
              </w:rPr>
              <w:t>о</w:t>
            </w:r>
            <w:r w:rsidRPr="00615290">
              <w:rPr>
                <w:rFonts w:ascii="Times New Roman" w:hAnsi="Times New Roman" w:cs="Times New Roman"/>
              </w:rPr>
              <w:t>вых территорий в течение планового года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C83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приобретенной техники.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значение показателя определяется  и</w:t>
            </w:r>
            <w:r w:rsidRPr="00A82131">
              <w:rPr>
                <w:rFonts w:ascii="Times New Roman" w:hAnsi="Times New Roman" w:cs="Times New Roman"/>
              </w:rPr>
              <w:t>с</w:t>
            </w:r>
            <w:r w:rsidRPr="00A82131">
              <w:rPr>
                <w:rFonts w:ascii="Times New Roman" w:hAnsi="Times New Roman" w:cs="Times New Roman"/>
              </w:rPr>
              <w:t>ходя  из    потребностей   техники  для нужд 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гоустройства  муниципального образования.</w:t>
            </w:r>
          </w:p>
        </w:tc>
      </w:tr>
      <w:tr w:rsidR="00DD55AD" w:rsidTr="00A82131">
        <w:tc>
          <w:tcPr>
            <w:tcW w:w="1097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Доля ликвидированных несанкционированных св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лок и навалов мусора в общем количестве выявле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ных свалок и навалов мусора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Информация, предоставляемая органами местного самоуправления</w:t>
            </w: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Плановое значение показателя определяется, %:</w:t>
            </w:r>
          </w:p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B14B7F">
              <w:rPr>
                <w:rFonts w:ascii="Times New Roman" w:hAnsi="Times New Roman" w:cs="Times New Roman"/>
                <w:b/>
              </w:rPr>
              <w:t>=</w:t>
            </w:r>
            <w:r w:rsidRPr="00B14B7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14B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14B7F">
              <w:rPr>
                <w:rFonts w:ascii="Times New Roman" w:hAnsi="Times New Roman" w:cs="Times New Roman"/>
                <w:b/>
                <w:lang w:val="en-US"/>
              </w:rPr>
              <w:t>Qx</w:t>
            </w:r>
            <w:proofErr w:type="spellEnd"/>
            <w:r w:rsidRPr="00B14B7F">
              <w:rPr>
                <w:rFonts w:ascii="Times New Roman" w:hAnsi="Times New Roman" w:cs="Times New Roman"/>
                <w:b/>
              </w:rPr>
              <w:t>100</w:t>
            </w:r>
            <w:r w:rsidRPr="00A82131">
              <w:rPr>
                <w:rFonts w:ascii="Times New Roman" w:hAnsi="Times New Roman" w:cs="Times New Roman"/>
              </w:rPr>
              <w:t>, где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Ds</w:t>
            </w:r>
            <w:r w:rsidRPr="00A82131">
              <w:rPr>
                <w:rFonts w:ascii="Times New Roman" w:hAnsi="Times New Roman" w:cs="Times New Roman"/>
              </w:rPr>
              <w:t xml:space="preserve"> –доля ликвидированных несанкционированных свалок и навалов мусора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A82131">
              <w:rPr>
                <w:rFonts w:ascii="Times New Roman" w:hAnsi="Times New Roman" w:cs="Times New Roman"/>
              </w:rPr>
              <w:t>-  объем ликвидированных несанкционированных свалок и навалов</w:t>
            </w:r>
          </w:p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B7F">
              <w:rPr>
                <w:rFonts w:ascii="Times New Roman" w:hAnsi="Times New Roman" w:cs="Times New Roman"/>
                <w:b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- общи</w:t>
            </w:r>
            <w:r w:rsidRPr="00A82131">
              <w:rPr>
                <w:rFonts w:ascii="Times New Roman" w:hAnsi="Times New Roman" w:cs="Times New Roman"/>
              </w:rPr>
              <w:t>й объем выявленных несанкционирова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ных свалок и навалов мусора, подтвержденных ГУ ГАТН Московской области</w:t>
            </w:r>
          </w:p>
        </w:tc>
      </w:tr>
      <w:tr w:rsidR="00DD55AD" w:rsidTr="00A82131">
        <w:tc>
          <w:tcPr>
            <w:tcW w:w="1097" w:type="dxa"/>
          </w:tcPr>
          <w:p w:rsidR="00DD55AD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146" w:type="dxa"/>
          </w:tcPr>
          <w:p w:rsidR="00DD55AD" w:rsidRPr="00A82131" w:rsidRDefault="00DD55AD" w:rsidP="00A8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принявших участие в решении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просов развития городской среды от общего 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чества граждан в возрасте от 14 лет</w:t>
            </w:r>
          </w:p>
        </w:tc>
        <w:tc>
          <w:tcPr>
            <w:tcW w:w="1236" w:type="dxa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9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2"/>
          </w:tcPr>
          <w:p w:rsidR="00DD55AD" w:rsidRPr="00A82131" w:rsidRDefault="00DD55AD" w:rsidP="00A82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F9C">
              <w:rPr>
                <w:rFonts w:ascii="Times New Roman" w:hAnsi="Times New Roman" w:cs="Times New Roman"/>
              </w:rPr>
              <w:t>В настоящий момент методика дорабатывается Минстроем РФ</w:t>
            </w:r>
          </w:p>
        </w:tc>
      </w:tr>
      <w:tr w:rsidR="00DD55AD" w:rsidTr="00A82131">
        <w:tc>
          <w:tcPr>
            <w:tcW w:w="1097" w:type="dxa"/>
          </w:tcPr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146" w:type="dxa"/>
          </w:tcPr>
          <w:p w:rsidR="00DD55AD" w:rsidRPr="00E608F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236" w:type="dxa"/>
          </w:tcPr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09" w:type="dxa"/>
            <w:gridSpan w:val="2"/>
          </w:tcPr>
          <w:p w:rsidR="00DD55AD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6" w:type="dxa"/>
            <w:gridSpan w:val="2"/>
          </w:tcPr>
          <w:p w:rsidR="00DD55AD" w:rsidRPr="00362F9C" w:rsidRDefault="00DD55AD" w:rsidP="00B15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F9C">
              <w:rPr>
                <w:rFonts w:ascii="Times New Roman" w:hAnsi="Times New Roman" w:cs="Times New Roman"/>
              </w:rPr>
              <w:t xml:space="preserve">В настоящий момент методика дорабатывается </w:t>
            </w:r>
            <w:r>
              <w:rPr>
                <w:rFonts w:ascii="Times New Roman" w:hAnsi="Times New Roman" w:cs="Times New Roman"/>
              </w:rPr>
              <w:t>Министерством благоустройства МО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0" w:type="dxa"/>
            <w:gridSpan w:val="7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2 «Благоустройство территорий  городского  округа  Зарайск Московской области»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Сокращение уровня износа электросетевого хозя</w:t>
            </w:r>
            <w:r w:rsidRPr="00A82131">
              <w:rPr>
                <w:rFonts w:ascii="Times New Roman" w:hAnsi="Times New Roman" w:cs="Times New Roman"/>
              </w:rPr>
              <w:t>й</w:t>
            </w:r>
            <w:r w:rsidRPr="00A82131">
              <w:rPr>
                <w:rFonts w:ascii="Times New Roman" w:hAnsi="Times New Roman" w:cs="Times New Roman"/>
              </w:rPr>
              <w:t xml:space="preserve">ства систем наружного освещения с применением СИП и высокоэффективных светильников. </w:t>
            </w:r>
          </w:p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Метод  вычисления по  исходным да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ным.</w:t>
            </w:r>
          </w:p>
        </w:tc>
        <w:tc>
          <w:tcPr>
            <w:tcW w:w="5052" w:type="dxa"/>
            <w:gridSpan w:val="2"/>
          </w:tcPr>
          <w:p w:rsidR="00DD55AD" w:rsidRPr="00A44AD5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AD5">
              <w:rPr>
                <w:rFonts w:ascii="Times New Roman" w:hAnsi="Times New Roman" w:cs="Times New Roman"/>
              </w:rPr>
              <w:t>Показатель определяется в относительном выр</w:t>
            </w:r>
            <w:r w:rsidRPr="00A44AD5">
              <w:rPr>
                <w:rFonts w:ascii="Times New Roman" w:hAnsi="Times New Roman" w:cs="Times New Roman"/>
              </w:rPr>
              <w:t>а</w:t>
            </w:r>
            <w:r w:rsidRPr="00A44AD5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r w:rsidRPr="00A44AD5">
              <w:rPr>
                <w:rFonts w:ascii="Times New Roman" w:hAnsi="Times New Roman" w:cs="Times New Roman"/>
              </w:rPr>
              <w:t xml:space="preserve">как среднеарифметическое </w:t>
            </w: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A44AD5">
              <w:rPr>
                <w:rFonts w:ascii="Times New Roman" w:hAnsi="Times New Roman" w:cs="Times New Roman"/>
              </w:rPr>
              <w:t>отн</w:t>
            </w:r>
            <w:r w:rsidRPr="00A44AD5">
              <w:rPr>
                <w:rFonts w:ascii="Times New Roman" w:hAnsi="Times New Roman" w:cs="Times New Roman"/>
              </w:rPr>
              <w:t>о</w:t>
            </w:r>
            <w:r w:rsidRPr="00A44AD5">
              <w:rPr>
                <w:rFonts w:ascii="Times New Roman" w:hAnsi="Times New Roman" w:cs="Times New Roman"/>
              </w:rPr>
              <w:t xml:space="preserve">шения протяженности систем уличного освещения </w:t>
            </w:r>
            <w:r>
              <w:rPr>
                <w:rFonts w:ascii="Times New Roman" w:hAnsi="Times New Roman" w:cs="Times New Roman"/>
              </w:rPr>
              <w:t xml:space="preserve">с применением СИП </w:t>
            </w:r>
            <w:r w:rsidRPr="00A44AD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общей протяженности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нии электроснабжения систем </w:t>
            </w:r>
            <w:r w:rsidRPr="00A44AD5">
              <w:rPr>
                <w:rFonts w:ascii="Times New Roman" w:hAnsi="Times New Roman" w:cs="Times New Roman"/>
              </w:rPr>
              <w:t>уличного освещ</w:t>
            </w:r>
            <w:r w:rsidRPr="00A44AD5">
              <w:rPr>
                <w:rFonts w:ascii="Times New Roman" w:hAnsi="Times New Roman" w:cs="Times New Roman"/>
              </w:rPr>
              <w:t>е</w:t>
            </w:r>
            <w:r w:rsidRPr="00A44AD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и количества высокоэффективных светильн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 к общему количеству светильников </w:t>
            </w:r>
            <w:r w:rsidRPr="00A44AD5">
              <w:rPr>
                <w:rFonts w:ascii="Times New Roman" w:hAnsi="Times New Roman" w:cs="Times New Roman"/>
              </w:rPr>
              <w:t xml:space="preserve">систем уличного освещения. </w:t>
            </w:r>
          </w:p>
        </w:tc>
      </w:tr>
      <w:tr w:rsidR="00DD55AD" w:rsidRPr="008F553B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Метод вычисления по исходным дан-</w:t>
            </w:r>
            <w:proofErr w:type="spellStart"/>
            <w:r w:rsidRPr="00A82131">
              <w:rPr>
                <w:rFonts w:ascii="Times New Roman" w:hAnsi="Times New Roman" w:cs="Times New Roman"/>
              </w:rPr>
              <w:t>ным</w:t>
            </w:r>
            <w:proofErr w:type="spellEnd"/>
            <w:r w:rsidRPr="00A82131">
              <w:rPr>
                <w:rFonts w:ascii="Times New Roman" w:hAnsi="Times New Roman" w:cs="Times New Roman"/>
              </w:rPr>
              <w:t>; Акт ввода объекта в эксплу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тацию.</w:t>
            </w:r>
          </w:p>
        </w:tc>
        <w:tc>
          <w:tcPr>
            <w:tcW w:w="5052" w:type="dxa"/>
            <w:gridSpan w:val="2"/>
          </w:tcPr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6A6">
              <w:rPr>
                <w:rFonts w:ascii="Times New Roman" w:hAnsi="Times New Roman" w:cs="Times New Roman"/>
                <w:b/>
              </w:rPr>
              <w:t>Кплан</w:t>
            </w:r>
            <w:proofErr w:type="spellEnd"/>
            <w:r w:rsidRPr="00FA36A6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Pr="00FA36A6">
              <w:rPr>
                <w:rFonts w:ascii="Times New Roman" w:hAnsi="Times New Roman" w:cs="Times New Roman"/>
                <w:b/>
              </w:rPr>
              <w:t>Кфакт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 w:rsidRPr="00FA36A6">
              <w:rPr>
                <w:rFonts w:ascii="Times New Roman" w:hAnsi="Times New Roman" w:cs="Times New Roman"/>
              </w:rPr>
              <w:t xml:space="preserve"> где: 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6A6">
              <w:rPr>
                <w:rFonts w:ascii="Times New Roman" w:hAnsi="Times New Roman" w:cs="Times New Roman"/>
                <w:b/>
              </w:rPr>
              <w:t>Кплан</w:t>
            </w:r>
            <w:proofErr w:type="spellEnd"/>
            <w:r w:rsidRPr="00FA36A6">
              <w:rPr>
                <w:rFonts w:ascii="Times New Roman" w:hAnsi="Times New Roman" w:cs="Times New Roman"/>
              </w:rPr>
              <w:t>- «Количество модернизированных объе</w:t>
            </w:r>
            <w:r w:rsidRPr="00FA36A6">
              <w:rPr>
                <w:rFonts w:ascii="Times New Roman" w:hAnsi="Times New Roman" w:cs="Times New Roman"/>
              </w:rPr>
              <w:t>к</w:t>
            </w:r>
            <w:r w:rsidRPr="00FA36A6">
              <w:rPr>
                <w:rFonts w:ascii="Times New Roman" w:hAnsi="Times New Roman" w:cs="Times New Roman"/>
              </w:rPr>
              <w:t>тов» – это количество улиц, проездов, набере</w:t>
            </w:r>
            <w:r w:rsidRPr="00FA36A6">
              <w:rPr>
                <w:rFonts w:ascii="Times New Roman" w:hAnsi="Times New Roman" w:cs="Times New Roman"/>
              </w:rPr>
              <w:t>ж</w:t>
            </w:r>
            <w:r w:rsidRPr="00FA36A6">
              <w:rPr>
                <w:rFonts w:ascii="Times New Roman" w:hAnsi="Times New Roman" w:cs="Times New Roman"/>
              </w:rPr>
              <w:t>ных, парковых зон, объектов с архитектурно-художественным освещением на которых запл</w:t>
            </w:r>
            <w:r w:rsidRPr="00FA36A6">
              <w:rPr>
                <w:rFonts w:ascii="Times New Roman" w:hAnsi="Times New Roman" w:cs="Times New Roman"/>
              </w:rPr>
              <w:t>а</w:t>
            </w:r>
            <w:r w:rsidRPr="00FA36A6">
              <w:rPr>
                <w:rFonts w:ascii="Times New Roman" w:hAnsi="Times New Roman" w:cs="Times New Roman"/>
              </w:rPr>
              <w:t>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</w:t>
            </w:r>
            <w:r w:rsidRPr="00FA36A6">
              <w:rPr>
                <w:rFonts w:ascii="Times New Roman" w:hAnsi="Times New Roman" w:cs="Times New Roman"/>
              </w:rPr>
              <w:t>е</w:t>
            </w:r>
            <w:r w:rsidRPr="00FA36A6">
              <w:rPr>
                <w:rFonts w:ascii="Times New Roman" w:hAnsi="Times New Roman" w:cs="Times New Roman"/>
              </w:rPr>
              <w:t>тильников в границах населенных пунктов 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округов и муниципальных районов (горо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 xml:space="preserve">ских и сельских поселений) Московской области, единиц;  </w:t>
            </w:r>
            <w:proofErr w:type="spellStart"/>
            <w:r w:rsidRPr="00FA36A6">
              <w:rPr>
                <w:rFonts w:ascii="Times New Roman" w:hAnsi="Times New Roman" w:cs="Times New Roman"/>
                <w:b/>
              </w:rPr>
              <w:t>Кфакт</w:t>
            </w:r>
            <w:proofErr w:type="spellEnd"/>
            <w:r w:rsidRPr="00FA36A6">
              <w:rPr>
                <w:rFonts w:ascii="Times New Roman" w:hAnsi="Times New Roman" w:cs="Times New Roman"/>
              </w:rPr>
              <w:t xml:space="preserve"> - «Количество модернизирова</w:t>
            </w:r>
            <w:r w:rsidRPr="00FA36A6">
              <w:rPr>
                <w:rFonts w:ascii="Times New Roman" w:hAnsi="Times New Roman" w:cs="Times New Roman"/>
              </w:rPr>
              <w:t>н</w:t>
            </w:r>
            <w:r w:rsidRPr="00FA36A6">
              <w:rPr>
                <w:rFonts w:ascii="Times New Roman" w:hAnsi="Times New Roman" w:cs="Times New Roman"/>
              </w:rPr>
              <w:t>ных объектов» – это количество улиц, проездов, набережных, парковых зон, объектов с архите</w:t>
            </w:r>
            <w:r w:rsidRPr="00FA36A6">
              <w:rPr>
                <w:rFonts w:ascii="Times New Roman" w:hAnsi="Times New Roman" w:cs="Times New Roman"/>
              </w:rPr>
              <w:t>к</w:t>
            </w:r>
            <w:r w:rsidRPr="00FA36A6">
              <w:rPr>
                <w:rFonts w:ascii="Times New Roman" w:hAnsi="Times New Roman" w:cs="Times New Roman"/>
              </w:rPr>
              <w:t xml:space="preserve">турно-художественным освещением на которых проведены мероприятия в рамках государственных </w:t>
            </w:r>
            <w:r w:rsidRPr="00FA36A6">
              <w:rPr>
                <w:rFonts w:ascii="Times New Roman" w:hAnsi="Times New Roman" w:cs="Times New Roman"/>
              </w:rPr>
              <w:lastRenderedPageBreak/>
              <w:t>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</w:t>
            </w:r>
            <w:r w:rsidRPr="00FA36A6">
              <w:rPr>
                <w:rFonts w:ascii="Times New Roman" w:hAnsi="Times New Roman" w:cs="Times New Roman"/>
              </w:rPr>
              <w:t>е</w:t>
            </w:r>
            <w:r w:rsidRPr="00FA36A6">
              <w:rPr>
                <w:rFonts w:ascii="Times New Roman" w:hAnsi="Times New Roman" w:cs="Times New Roman"/>
              </w:rPr>
              <w:t>тильников в границах населенных пунктов 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округов и муниципальных районов (горо</w:t>
            </w:r>
            <w:r w:rsidRPr="00FA36A6">
              <w:rPr>
                <w:rFonts w:ascii="Times New Roman" w:hAnsi="Times New Roman" w:cs="Times New Roman"/>
              </w:rPr>
              <w:t>д</w:t>
            </w:r>
            <w:r w:rsidRPr="00FA36A6">
              <w:rPr>
                <w:rFonts w:ascii="Times New Roman" w:hAnsi="Times New Roman" w:cs="Times New Roman"/>
              </w:rPr>
              <w:t>ских и сельских поселений) Московской области, единиц.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B110B">
              <w:rPr>
                <w:rFonts w:ascii="Times New Roman" w:hAnsi="Times New Roman" w:cs="Times New Roman"/>
              </w:rPr>
              <w:t>Светлый город</w:t>
            </w:r>
            <w:r>
              <w:rPr>
                <w:rFonts w:ascii="Times New Roman" w:hAnsi="Times New Roman" w:cs="Times New Roman"/>
              </w:rPr>
              <w:t>»-доля  освещенных улиц, прое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дов, набережных в границах населенных пунктов городских округов и муниципальных районов (г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 с уровнем освещенности, соответствующим нормативным значениям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Ежеквартальный мониторинг Мин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стерства энергетики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 на основании информации, пред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ставленной мун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ципальными обр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зованиями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 в по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систему «Ведо</w:t>
            </w:r>
            <w:r w:rsidRPr="00A82131">
              <w:rPr>
                <w:rFonts w:ascii="Times New Roman" w:hAnsi="Times New Roman" w:cs="Times New Roman"/>
              </w:rPr>
              <w:t>м</w:t>
            </w:r>
            <w:r w:rsidRPr="00A82131">
              <w:rPr>
                <w:rFonts w:ascii="Times New Roman" w:hAnsi="Times New Roman" w:cs="Times New Roman"/>
              </w:rPr>
              <w:t>ственные данные» автоматизированной информационно-аналитической с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стемы мониторинга социально-экономического развития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 с и</w:t>
            </w:r>
            <w:r w:rsidRPr="00A82131">
              <w:rPr>
                <w:rFonts w:ascii="Times New Roman" w:hAnsi="Times New Roman" w:cs="Times New Roman"/>
              </w:rPr>
              <w:t>с</w:t>
            </w:r>
            <w:r w:rsidRPr="00A82131">
              <w:rPr>
                <w:rFonts w:ascii="Times New Roman" w:hAnsi="Times New Roman" w:cs="Times New Roman"/>
              </w:rPr>
              <w:t>пользованием тип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>вого регионального сегмента ГАС «Управление» по городским и сел</w:t>
            </w:r>
            <w:r w:rsidRPr="00A82131">
              <w:rPr>
                <w:rFonts w:ascii="Times New Roman" w:hAnsi="Times New Roman" w:cs="Times New Roman"/>
              </w:rPr>
              <w:t>ь</w:t>
            </w:r>
            <w:r w:rsidRPr="00A82131">
              <w:rPr>
                <w:rFonts w:ascii="Times New Roman" w:hAnsi="Times New Roman" w:cs="Times New Roman"/>
              </w:rPr>
              <w:t>ским поселениям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сти.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Ежегодный ко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троль информации на основании фо</w:t>
            </w:r>
            <w:r w:rsidRPr="00A82131">
              <w:rPr>
                <w:rFonts w:ascii="Times New Roman" w:hAnsi="Times New Roman" w:cs="Times New Roman"/>
              </w:rPr>
              <w:t>р</w:t>
            </w:r>
            <w:r w:rsidRPr="00A82131">
              <w:rPr>
                <w:rFonts w:ascii="Times New Roman" w:hAnsi="Times New Roman" w:cs="Times New Roman"/>
              </w:rPr>
              <w:t>мы статистической отчётности «Форма 1-КХ. Сведения о благоустройстве г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lastRenderedPageBreak/>
              <w:t>родских населенных пунктов» по горо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ским поселениям Московской обл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сти, утвержденная приказом Росстата от 30.08.2017 № 562.</w:t>
            </w:r>
          </w:p>
        </w:tc>
        <w:tc>
          <w:tcPr>
            <w:tcW w:w="5052" w:type="dxa"/>
            <w:gridSpan w:val="2"/>
          </w:tcPr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6CC">
              <w:rPr>
                <w:rFonts w:ascii="Times New Roman" w:hAnsi="Times New Roman" w:cs="Times New Roman"/>
                <w:b/>
              </w:rPr>
              <w:lastRenderedPageBreak/>
              <w:t>Досв</w:t>
            </w:r>
            <w:proofErr w:type="spellEnd"/>
            <w:r w:rsidRPr="006E06CC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Pr="006E06CC">
              <w:rPr>
                <w:rFonts w:ascii="Times New Roman" w:hAnsi="Times New Roman" w:cs="Times New Roman"/>
                <w:b/>
              </w:rPr>
              <w:t>Посв</w:t>
            </w:r>
            <w:proofErr w:type="spellEnd"/>
            <w:r w:rsidRPr="006E06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E06CC">
              <w:rPr>
                <w:rFonts w:ascii="Times New Roman" w:hAnsi="Times New Roman" w:cs="Times New Roman"/>
                <w:b/>
              </w:rPr>
              <w:t>Побщ</w:t>
            </w:r>
            <w:proofErr w:type="spellEnd"/>
            <w:r w:rsidRPr="006E06CC">
              <w:rPr>
                <w:rFonts w:ascii="Times New Roman" w:hAnsi="Times New Roman" w:cs="Times New Roman"/>
                <w:b/>
              </w:rPr>
              <w:t>*100%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6CC">
              <w:rPr>
                <w:rFonts w:ascii="Times New Roman" w:hAnsi="Times New Roman" w:cs="Times New Roman"/>
              </w:rPr>
              <w:t xml:space="preserve">где: </w:t>
            </w:r>
          </w:p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6CC">
              <w:rPr>
                <w:rFonts w:ascii="Times New Roman" w:hAnsi="Times New Roman" w:cs="Times New Roman"/>
                <w:b/>
              </w:rPr>
              <w:t>Досв</w:t>
            </w:r>
            <w:proofErr w:type="spellEnd"/>
            <w:r w:rsidRPr="006E06CC">
              <w:rPr>
                <w:rFonts w:ascii="Times New Roman" w:hAnsi="Times New Roman" w:cs="Times New Roman"/>
              </w:rPr>
              <w:t xml:space="preserve"> - «Светлый город» – это доля освещённых улиц, проездов, набережных в границах населе</w:t>
            </w:r>
            <w:r w:rsidRPr="006E06CC">
              <w:rPr>
                <w:rFonts w:ascii="Times New Roman" w:hAnsi="Times New Roman" w:cs="Times New Roman"/>
              </w:rPr>
              <w:t>н</w:t>
            </w:r>
            <w:r w:rsidRPr="006E06CC">
              <w:rPr>
                <w:rFonts w:ascii="Times New Roman" w:hAnsi="Times New Roman" w:cs="Times New Roman"/>
              </w:rPr>
              <w:t>ных пунктов городских округов и муниципальных районов (городских и сельских поселений) Мо</w:t>
            </w:r>
            <w:r w:rsidRPr="006E06CC">
              <w:rPr>
                <w:rFonts w:ascii="Times New Roman" w:hAnsi="Times New Roman" w:cs="Times New Roman"/>
              </w:rPr>
              <w:t>с</w:t>
            </w:r>
            <w:r w:rsidRPr="006E06CC">
              <w:rPr>
                <w:rFonts w:ascii="Times New Roman" w:hAnsi="Times New Roman" w:cs="Times New Roman"/>
              </w:rPr>
              <w:t>ковской области с уровнем освещённости, соо</w:t>
            </w:r>
            <w:r w:rsidRPr="006E06CC">
              <w:rPr>
                <w:rFonts w:ascii="Times New Roman" w:hAnsi="Times New Roman" w:cs="Times New Roman"/>
              </w:rPr>
              <w:t>т</w:t>
            </w:r>
            <w:r w:rsidRPr="006E06CC">
              <w:rPr>
                <w:rFonts w:ascii="Times New Roman" w:hAnsi="Times New Roman" w:cs="Times New Roman"/>
              </w:rPr>
              <w:t>ветствующим нормативным значениям в общей протяжённости улиц, проездов, набережных в гр</w:t>
            </w:r>
            <w:r w:rsidRPr="006E06CC">
              <w:rPr>
                <w:rFonts w:ascii="Times New Roman" w:hAnsi="Times New Roman" w:cs="Times New Roman"/>
              </w:rPr>
              <w:t>а</w:t>
            </w:r>
            <w:r w:rsidRPr="006E06CC">
              <w:rPr>
                <w:rFonts w:ascii="Times New Roman" w:hAnsi="Times New Roman" w:cs="Times New Roman"/>
              </w:rPr>
              <w:t xml:space="preserve">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6CC">
              <w:rPr>
                <w:rFonts w:ascii="Times New Roman" w:hAnsi="Times New Roman" w:cs="Times New Roman"/>
                <w:b/>
              </w:rPr>
              <w:t>Посв</w:t>
            </w:r>
            <w:proofErr w:type="spellEnd"/>
            <w:r w:rsidRPr="006E06CC">
              <w:rPr>
                <w:rFonts w:ascii="Times New Roman" w:hAnsi="Times New Roman" w:cs="Times New Roman"/>
              </w:rPr>
              <w:t>- протяжённость освещённых улиц, проездов, набережных, с уровнем освещённости, соотве</w:t>
            </w:r>
            <w:r w:rsidRPr="006E06CC">
              <w:rPr>
                <w:rFonts w:ascii="Times New Roman" w:hAnsi="Times New Roman" w:cs="Times New Roman"/>
              </w:rPr>
              <w:t>т</w:t>
            </w:r>
            <w:r w:rsidRPr="006E06CC">
              <w:rPr>
                <w:rFonts w:ascii="Times New Roman" w:hAnsi="Times New Roman" w:cs="Times New Roman"/>
              </w:rPr>
              <w:t>ствующим нормативным значениям, в границах населенных пунктов городских округов и муниц</w:t>
            </w:r>
            <w:r w:rsidRPr="006E06CC">
              <w:rPr>
                <w:rFonts w:ascii="Times New Roman" w:hAnsi="Times New Roman" w:cs="Times New Roman"/>
              </w:rPr>
              <w:t>и</w:t>
            </w:r>
            <w:r w:rsidRPr="006E06CC">
              <w:rPr>
                <w:rFonts w:ascii="Times New Roman" w:hAnsi="Times New Roman" w:cs="Times New Roman"/>
              </w:rPr>
              <w:t>пальных районов (городских и сельских посел</w:t>
            </w:r>
            <w:r w:rsidRPr="006E06CC">
              <w:rPr>
                <w:rFonts w:ascii="Times New Roman" w:hAnsi="Times New Roman" w:cs="Times New Roman"/>
              </w:rPr>
              <w:t>е</w:t>
            </w:r>
            <w:r w:rsidRPr="006E06CC">
              <w:rPr>
                <w:rFonts w:ascii="Times New Roman" w:hAnsi="Times New Roman" w:cs="Times New Roman"/>
              </w:rPr>
              <w:t>ний) Московской области, км;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6CC">
              <w:rPr>
                <w:rFonts w:ascii="Times New Roman" w:hAnsi="Times New Roman" w:cs="Times New Roman"/>
                <w:b/>
              </w:rPr>
              <w:t>Побщ</w:t>
            </w:r>
            <w:proofErr w:type="spellEnd"/>
            <w:r w:rsidRPr="006E06CC">
              <w:rPr>
                <w:rFonts w:ascii="Times New Roman" w:hAnsi="Times New Roman" w:cs="Times New Roman"/>
              </w:rPr>
              <w:t xml:space="preserve"> - общая протяжённость улиц, проездов, набережных, в границах населенных пунктов г</w:t>
            </w:r>
            <w:r w:rsidRPr="006E06CC">
              <w:rPr>
                <w:rFonts w:ascii="Times New Roman" w:hAnsi="Times New Roman" w:cs="Times New Roman"/>
              </w:rPr>
              <w:t>о</w:t>
            </w:r>
            <w:r w:rsidRPr="006E06CC">
              <w:rPr>
                <w:rFonts w:ascii="Times New Roman" w:hAnsi="Times New Roman" w:cs="Times New Roman"/>
              </w:rPr>
              <w:t>родских округов и муниципальных районов (г</w:t>
            </w:r>
            <w:r w:rsidRPr="006E06CC">
              <w:rPr>
                <w:rFonts w:ascii="Times New Roman" w:hAnsi="Times New Roman" w:cs="Times New Roman"/>
              </w:rPr>
              <w:t>о</w:t>
            </w:r>
            <w:r w:rsidRPr="006E06CC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6E06CC">
              <w:rPr>
                <w:rFonts w:ascii="Times New Roman" w:hAnsi="Times New Roman" w:cs="Times New Roman"/>
              </w:rPr>
              <w:t>а</w:t>
            </w:r>
            <w:r w:rsidRPr="006E06CC">
              <w:rPr>
                <w:rFonts w:ascii="Times New Roman" w:hAnsi="Times New Roman" w:cs="Times New Roman"/>
              </w:rPr>
              <w:t xml:space="preserve">сти, км. 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146" w:type="dxa"/>
          </w:tcPr>
          <w:p w:rsidR="00DD55AD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светильников наружного освещения,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gridSpan w:val="2"/>
          </w:tcPr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984">
              <w:rPr>
                <w:rFonts w:ascii="Times New Roman" w:hAnsi="Times New Roman" w:cs="Times New Roman"/>
                <w:b/>
              </w:rPr>
              <w:t>Дупр</w:t>
            </w:r>
            <w:proofErr w:type="spellEnd"/>
            <w:r w:rsidRPr="000F6984">
              <w:rPr>
                <w:rFonts w:ascii="Times New Roman" w:hAnsi="Times New Roman" w:cs="Times New Roman"/>
                <w:b/>
              </w:rPr>
              <w:t>=</w:t>
            </w:r>
            <w:proofErr w:type="spellStart"/>
            <w:r w:rsidRPr="000F6984">
              <w:rPr>
                <w:rFonts w:ascii="Times New Roman" w:hAnsi="Times New Roman" w:cs="Times New Roman"/>
                <w:b/>
              </w:rPr>
              <w:t>Ксв.всего</w:t>
            </w:r>
            <w:proofErr w:type="spellEnd"/>
            <w:r w:rsidRPr="000F698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6984">
              <w:rPr>
                <w:rFonts w:ascii="Times New Roman" w:hAnsi="Times New Roman" w:cs="Times New Roman"/>
                <w:b/>
              </w:rPr>
              <w:t>Ксв.асуно</w:t>
            </w:r>
            <w:proofErr w:type="spellEnd"/>
            <w:r w:rsidRPr="000F6984">
              <w:rPr>
                <w:rFonts w:ascii="Times New Roman" w:hAnsi="Times New Roman" w:cs="Times New Roman"/>
                <w:b/>
              </w:rPr>
              <w:t>*100%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6984">
              <w:rPr>
                <w:rFonts w:ascii="Times New Roman" w:hAnsi="Times New Roman" w:cs="Times New Roman"/>
              </w:rPr>
              <w:t>где:</w:t>
            </w:r>
          </w:p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984">
              <w:rPr>
                <w:rFonts w:ascii="Times New Roman" w:hAnsi="Times New Roman" w:cs="Times New Roman"/>
                <w:b/>
              </w:rPr>
              <w:t>Дупр</w:t>
            </w:r>
            <w:proofErr w:type="spellEnd"/>
            <w:r w:rsidRPr="000F6984">
              <w:rPr>
                <w:rFonts w:ascii="Times New Roman" w:hAnsi="Times New Roman" w:cs="Times New Roman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</w:t>
            </w:r>
            <w:r w:rsidRPr="000F6984">
              <w:rPr>
                <w:rFonts w:ascii="Times New Roman" w:hAnsi="Times New Roman" w:cs="Times New Roman"/>
              </w:rPr>
              <w:t>в</w:t>
            </w:r>
            <w:r w:rsidRPr="000F6984">
              <w:rPr>
                <w:rFonts w:ascii="Times New Roman" w:hAnsi="Times New Roman" w:cs="Times New Roman"/>
              </w:rPr>
              <w:t>томатизированных систем управления наружным освещением, в границах населенных пунктов 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округов и муниципальных районов (г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0F6984">
              <w:rPr>
                <w:rFonts w:ascii="Times New Roman" w:hAnsi="Times New Roman" w:cs="Times New Roman"/>
              </w:rPr>
              <w:t>а</w:t>
            </w:r>
            <w:r w:rsidRPr="000F6984">
              <w:rPr>
                <w:rFonts w:ascii="Times New Roman" w:hAnsi="Times New Roman" w:cs="Times New Roman"/>
              </w:rPr>
              <w:t>сти, процент;</w:t>
            </w:r>
          </w:p>
          <w:p w:rsidR="00DD55AD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984">
              <w:rPr>
                <w:rFonts w:ascii="Times New Roman" w:hAnsi="Times New Roman" w:cs="Times New Roman"/>
                <w:b/>
              </w:rPr>
              <w:t>Ксв.всего</w:t>
            </w:r>
            <w:proofErr w:type="spellEnd"/>
            <w:r w:rsidRPr="000F6984">
              <w:rPr>
                <w:rFonts w:ascii="Times New Roman" w:hAnsi="Times New Roman" w:cs="Times New Roman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</w:t>
            </w:r>
            <w:r w:rsidRPr="000F6984">
              <w:rPr>
                <w:rFonts w:ascii="Times New Roman" w:hAnsi="Times New Roman" w:cs="Times New Roman"/>
              </w:rPr>
              <w:t>и</w:t>
            </w:r>
            <w:r w:rsidRPr="000F6984">
              <w:rPr>
                <w:rFonts w:ascii="Times New Roman" w:hAnsi="Times New Roman" w:cs="Times New Roman"/>
              </w:rPr>
              <w:t>пальных районов (городских и сельских посел</w:t>
            </w:r>
            <w:r w:rsidRPr="000F6984">
              <w:rPr>
                <w:rFonts w:ascii="Times New Roman" w:hAnsi="Times New Roman" w:cs="Times New Roman"/>
              </w:rPr>
              <w:t>е</w:t>
            </w:r>
            <w:r w:rsidRPr="000F6984">
              <w:rPr>
                <w:rFonts w:ascii="Times New Roman" w:hAnsi="Times New Roman" w:cs="Times New Roman"/>
              </w:rPr>
              <w:t>ний) Московской области, количество;</w:t>
            </w:r>
          </w:p>
          <w:p w:rsidR="00DD55AD" w:rsidRPr="000F6984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6984">
              <w:rPr>
                <w:rFonts w:ascii="Times New Roman" w:hAnsi="Times New Roman" w:cs="Times New Roman"/>
                <w:b/>
              </w:rPr>
              <w:t>Ксв.асуно</w:t>
            </w:r>
            <w:proofErr w:type="spellEnd"/>
            <w:r w:rsidRPr="000F6984">
              <w:rPr>
                <w:rFonts w:ascii="Times New Roman" w:hAnsi="Times New Roman" w:cs="Times New Roman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</w:t>
            </w:r>
            <w:r w:rsidRPr="000F6984">
              <w:rPr>
                <w:rFonts w:ascii="Times New Roman" w:hAnsi="Times New Roman" w:cs="Times New Roman"/>
              </w:rPr>
              <w:t>ж</w:t>
            </w:r>
            <w:r w:rsidRPr="000F6984">
              <w:rPr>
                <w:rFonts w:ascii="Times New Roman" w:hAnsi="Times New Roman" w:cs="Times New Roman"/>
              </w:rPr>
              <w:t>ным освещением, в границах населенных пунктов городских округов и муниципальных районов (г</w:t>
            </w:r>
            <w:r w:rsidRPr="000F6984">
              <w:rPr>
                <w:rFonts w:ascii="Times New Roman" w:hAnsi="Times New Roman" w:cs="Times New Roman"/>
              </w:rPr>
              <w:t>о</w:t>
            </w:r>
            <w:r w:rsidRPr="000F6984">
              <w:rPr>
                <w:rFonts w:ascii="Times New Roman" w:hAnsi="Times New Roman" w:cs="Times New Roman"/>
              </w:rPr>
              <w:t>родских и сельских поселений) Московской обл</w:t>
            </w:r>
            <w:r w:rsidRPr="000F6984">
              <w:rPr>
                <w:rFonts w:ascii="Times New Roman" w:hAnsi="Times New Roman" w:cs="Times New Roman"/>
              </w:rPr>
              <w:t>а</w:t>
            </w:r>
            <w:r w:rsidRPr="000F6984">
              <w:rPr>
                <w:rFonts w:ascii="Times New Roman" w:hAnsi="Times New Roman" w:cs="Times New Roman"/>
              </w:rPr>
              <w:t>сти, количество.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7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2131">
              <w:rPr>
                <w:rFonts w:ascii="Times New Roman" w:hAnsi="Times New Roman" w:cs="Times New Roman"/>
                <w:b/>
                <w:i/>
              </w:rPr>
              <w:t>Подпрограмма 3  «</w:t>
            </w:r>
            <w:r w:rsidRPr="00A82131">
              <w:rPr>
                <w:rFonts w:ascii="Times New Roman" w:hAnsi="Times New Roman" w:cs="Times New Roman"/>
                <w:b/>
                <w:bCs/>
                <w:i/>
              </w:rPr>
              <w:t>Создание условий для обеспечения комфортного проживания жителей в многоквартирных домах городского округа Зарайск Московской области».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ния, Государстве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ной жилищной и</w:t>
            </w:r>
            <w:r w:rsidRPr="00A82131">
              <w:rPr>
                <w:rFonts w:ascii="Times New Roman" w:hAnsi="Times New Roman" w:cs="Times New Roman"/>
              </w:rPr>
              <w:t>н</w:t>
            </w:r>
            <w:r w:rsidRPr="00A82131">
              <w:rPr>
                <w:rFonts w:ascii="Times New Roman" w:hAnsi="Times New Roman" w:cs="Times New Roman"/>
              </w:rPr>
              <w:t>спекции 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>ской области.</w:t>
            </w:r>
          </w:p>
        </w:tc>
        <w:tc>
          <w:tcPr>
            <w:tcW w:w="5052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F35">
              <w:rPr>
                <w:rFonts w:ascii="Times New Roman" w:hAnsi="Times New Roman" w:cs="Times New Roman"/>
              </w:rPr>
              <w:t>Плановое значение показателя определяется в с</w:t>
            </w:r>
            <w:r w:rsidRPr="00392F35">
              <w:rPr>
                <w:rFonts w:ascii="Times New Roman" w:hAnsi="Times New Roman" w:cs="Times New Roman"/>
              </w:rPr>
              <w:t>о</w:t>
            </w:r>
            <w:r w:rsidRPr="00392F35">
              <w:rPr>
                <w:rFonts w:ascii="Times New Roman" w:hAnsi="Times New Roman" w:cs="Times New Roman"/>
              </w:rPr>
              <w:t>ответствии с Программой ремонта подъездов МКД МО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установленных камер видеонаблюд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 в подъездах МКД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5052" w:type="dxa"/>
            <w:gridSpan w:val="2"/>
          </w:tcPr>
          <w:p w:rsidR="00DD55AD" w:rsidRPr="00392F35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96">
              <w:rPr>
                <w:rFonts w:ascii="Times New Roman" w:hAnsi="Times New Roman" w:cs="Times New Roman"/>
              </w:rPr>
              <w:t>Плановое значение показателя определяется в с</w:t>
            </w:r>
            <w:r w:rsidRPr="00225A96">
              <w:rPr>
                <w:rFonts w:ascii="Times New Roman" w:hAnsi="Times New Roman" w:cs="Times New Roman"/>
              </w:rPr>
              <w:t>о</w:t>
            </w:r>
            <w:r w:rsidRPr="00225A96">
              <w:rPr>
                <w:rFonts w:ascii="Times New Roman" w:hAnsi="Times New Roman" w:cs="Times New Roman"/>
              </w:rPr>
              <w:t>ответствии с плановым заданием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 МКД, в которых проведен капитал</w:t>
            </w:r>
            <w:r w:rsidRPr="00A82131">
              <w:rPr>
                <w:rFonts w:ascii="Times New Roman" w:hAnsi="Times New Roman" w:cs="Times New Roman"/>
                <w:bCs/>
              </w:rPr>
              <w:t>ь</w:t>
            </w:r>
            <w:r w:rsidRPr="00A82131">
              <w:rPr>
                <w:rFonts w:ascii="Times New Roman" w:hAnsi="Times New Roman" w:cs="Times New Roman"/>
                <w:bCs/>
              </w:rPr>
              <w:t>ный ремонт в рамках региональной программы.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 муниц</w:t>
            </w:r>
            <w:r w:rsidRPr="00A82131">
              <w:rPr>
                <w:rFonts w:ascii="Times New Roman" w:hAnsi="Times New Roman" w:cs="Times New Roman"/>
              </w:rPr>
              <w:t>и</w:t>
            </w:r>
            <w:r w:rsidRPr="00A82131">
              <w:rPr>
                <w:rFonts w:ascii="Times New Roman" w:hAnsi="Times New Roman" w:cs="Times New Roman"/>
              </w:rPr>
              <w:t>пального образов</w:t>
            </w:r>
            <w:r w:rsidRPr="00A82131">
              <w:rPr>
                <w:rFonts w:ascii="Times New Roman" w:hAnsi="Times New Roman" w:cs="Times New Roman"/>
              </w:rPr>
              <w:t>а</w:t>
            </w:r>
            <w:r w:rsidRPr="00A82131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5052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 определяется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новании краткосрочных планов </w:t>
            </w:r>
            <w:r w:rsidRPr="00A82131">
              <w:rPr>
                <w:rFonts w:ascii="Times New Roman" w:hAnsi="Times New Roman" w:cs="Times New Roman"/>
              </w:rPr>
              <w:t>капитального р</w:t>
            </w:r>
            <w:r w:rsidRPr="00A82131">
              <w:rPr>
                <w:rFonts w:ascii="Times New Roman" w:hAnsi="Times New Roman" w:cs="Times New Roman"/>
              </w:rPr>
              <w:t>е</w:t>
            </w:r>
            <w:r w:rsidRPr="00A82131">
              <w:rPr>
                <w:rFonts w:ascii="Times New Roman" w:hAnsi="Times New Roman" w:cs="Times New Roman"/>
              </w:rPr>
              <w:t>монта, утвержденных правите</w:t>
            </w:r>
            <w:r>
              <w:rPr>
                <w:rFonts w:ascii="Times New Roman" w:hAnsi="Times New Roman" w:cs="Times New Roman"/>
              </w:rPr>
              <w:t xml:space="preserve">льством </w:t>
            </w:r>
            <w:r w:rsidRPr="00A82131">
              <w:rPr>
                <w:rFonts w:ascii="Times New Roman" w:hAnsi="Times New Roman" w:cs="Times New Roman"/>
              </w:rPr>
              <w:t xml:space="preserve">Московской области. </w:t>
            </w:r>
          </w:p>
        </w:tc>
      </w:tr>
      <w:tr w:rsidR="00DD55AD" w:rsidTr="00A82131">
        <w:trPr>
          <w:gridAfter w:val="1"/>
          <w:wAfter w:w="41" w:type="dxa"/>
        </w:trPr>
        <w:tc>
          <w:tcPr>
            <w:tcW w:w="1097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46" w:type="dxa"/>
          </w:tcPr>
          <w:p w:rsidR="00DD55AD" w:rsidRPr="00A82131" w:rsidRDefault="00DD55AD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  <w:bCs/>
              </w:rPr>
              <w:t>Количество многоквартирных домов, прошедших комплексный капитальный ремонт и соответств</w:t>
            </w:r>
            <w:r w:rsidRPr="00A82131">
              <w:rPr>
                <w:rFonts w:ascii="Times New Roman" w:hAnsi="Times New Roman" w:cs="Times New Roman"/>
                <w:bCs/>
              </w:rPr>
              <w:t>у</w:t>
            </w:r>
            <w:r w:rsidRPr="00A82131">
              <w:rPr>
                <w:rFonts w:ascii="Times New Roman" w:hAnsi="Times New Roman" w:cs="Times New Roman"/>
                <w:bCs/>
              </w:rPr>
              <w:t xml:space="preserve">ющих нормальному классу </w:t>
            </w:r>
            <w:proofErr w:type="spellStart"/>
            <w:r w:rsidRPr="00A82131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A82131">
              <w:rPr>
                <w:rFonts w:ascii="Times New Roman" w:hAnsi="Times New Roman" w:cs="Times New Roman"/>
                <w:bCs/>
              </w:rPr>
              <w:t xml:space="preserve"> и выше (А, В, С, </w:t>
            </w:r>
            <w:r w:rsidRPr="00A82131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82131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1236" w:type="dxa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72" w:type="dxa"/>
          </w:tcPr>
          <w:p w:rsidR="00DD55AD" w:rsidRPr="00A82131" w:rsidRDefault="00DD55AD" w:rsidP="00493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>Данные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Фонда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имущества </w:t>
            </w:r>
            <w:r w:rsidRPr="00A8213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гоквартирных </w:t>
            </w:r>
            <w:r w:rsidRPr="00A82131">
              <w:rPr>
                <w:rFonts w:ascii="Times New Roman" w:hAnsi="Times New Roman" w:cs="Times New Roman"/>
              </w:rPr>
              <w:t>д</w:t>
            </w:r>
            <w:r w:rsidRPr="00A82131">
              <w:rPr>
                <w:rFonts w:ascii="Times New Roman" w:hAnsi="Times New Roman" w:cs="Times New Roman"/>
              </w:rPr>
              <w:t>о</w:t>
            </w:r>
            <w:r w:rsidRPr="00A82131">
              <w:rPr>
                <w:rFonts w:ascii="Times New Roman" w:hAnsi="Times New Roman" w:cs="Times New Roman"/>
              </w:rPr>
              <w:t xml:space="preserve">мов;  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-Главного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Московской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«Госуда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ственная </w:t>
            </w:r>
            <w:r w:rsidRPr="00A82131">
              <w:rPr>
                <w:rFonts w:ascii="Times New Roman" w:hAnsi="Times New Roman" w:cs="Times New Roman"/>
              </w:rPr>
              <w:t>жилищная инспекция</w:t>
            </w:r>
            <w:r w:rsidR="00ED5BDA" w:rsidRPr="00ED5BDA">
              <w:rPr>
                <w:rFonts w:ascii="Times New Roman" w:hAnsi="Times New Roman" w:cs="Times New Roman"/>
              </w:rPr>
              <w:t xml:space="preserve"> </w:t>
            </w:r>
            <w:r w:rsidRPr="00A82131">
              <w:rPr>
                <w:rFonts w:ascii="Times New Roman" w:hAnsi="Times New Roman" w:cs="Times New Roman"/>
              </w:rPr>
              <w:t>Моско</w:t>
            </w:r>
            <w:r w:rsidRPr="00A82131">
              <w:rPr>
                <w:rFonts w:ascii="Times New Roman" w:hAnsi="Times New Roman" w:cs="Times New Roman"/>
              </w:rPr>
              <w:t>в</w:t>
            </w:r>
            <w:r w:rsidRPr="00A82131">
              <w:rPr>
                <w:rFonts w:ascii="Times New Roman" w:hAnsi="Times New Roman" w:cs="Times New Roman"/>
              </w:rPr>
              <w:t xml:space="preserve">ской области»; </w:t>
            </w:r>
          </w:p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131">
              <w:rPr>
                <w:rFonts w:ascii="Times New Roman" w:hAnsi="Times New Roman" w:cs="Times New Roman"/>
              </w:rPr>
              <w:t xml:space="preserve">-муниципального образования. </w:t>
            </w:r>
          </w:p>
        </w:tc>
        <w:tc>
          <w:tcPr>
            <w:tcW w:w="5052" w:type="dxa"/>
            <w:gridSpan w:val="2"/>
          </w:tcPr>
          <w:p w:rsidR="00DD55AD" w:rsidRPr="00A82131" w:rsidRDefault="00DD55AD" w:rsidP="00493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AD6">
              <w:rPr>
                <w:rFonts w:ascii="Times New Roman" w:hAnsi="Times New Roman" w:cs="Times New Roman"/>
              </w:rPr>
              <w:t>Плановое значение показателя определяется на о</w:t>
            </w:r>
            <w:r w:rsidRPr="001D2AD6">
              <w:rPr>
                <w:rFonts w:ascii="Times New Roman" w:hAnsi="Times New Roman" w:cs="Times New Roman"/>
              </w:rPr>
              <w:t>с</w:t>
            </w:r>
            <w:r w:rsidRPr="001D2AD6">
              <w:rPr>
                <w:rFonts w:ascii="Times New Roman" w:hAnsi="Times New Roman" w:cs="Times New Roman"/>
              </w:rPr>
              <w:t>новании краткосрочных планов капитального р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монта, утверждаемых Правительством Моско</w:t>
            </w:r>
            <w:r w:rsidRPr="001D2AD6">
              <w:rPr>
                <w:rFonts w:ascii="Times New Roman" w:hAnsi="Times New Roman" w:cs="Times New Roman"/>
              </w:rPr>
              <w:t>в</w:t>
            </w:r>
            <w:r w:rsidRPr="001D2AD6">
              <w:rPr>
                <w:rFonts w:ascii="Times New Roman" w:hAnsi="Times New Roman" w:cs="Times New Roman"/>
              </w:rPr>
              <w:t>ской области. В определении планового значения показателя учитываются многоквартирные дома, в которых имеются коллективные приборы учета всех энергетических ресурсов и запланирован комплексный капитальный ремонт общего имущ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ства с проведением работ общего имущества с проведением работ по утеплению фасада, утепл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нию кровли и замене внутренних инженерных с</w:t>
            </w:r>
            <w:r w:rsidRPr="001D2AD6">
              <w:rPr>
                <w:rFonts w:ascii="Times New Roman" w:hAnsi="Times New Roman" w:cs="Times New Roman"/>
              </w:rPr>
              <w:t>и</w:t>
            </w:r>
            <w:r w:rsidRPr="001D2AD6">
              <w:rPr>
                <w:rFonts w:ascii="Times New Roman" w:hAnsi="Times New Roman" w:cs="Times New Roman"/>
              </w:rPr>
              <w:t>стем, требующих подготовки проектно-сметной документации. По итогам первого полугодия т</w:t>
            </w:r>
            <w:r w:rsidRPr="001D2AD6">
              <w:rPr>
                <w:rFonts w:ascii="Times New Roman" w:hAnsi="Times New Roman" w:cs="Times New Roman"/>
              </w:rPr>
              <w:t>е</w:t>
            </w:r>
            <w:r w:rsidRPr="001D2AD6">
              <w:rPr>
                <w:rFonts w:ascii="Times New Roman" w:hAnsi="Times New Roman" w:cs="Times New Roman"/>
              </w:rPr>
              <w:t>кущего финансового года плановое значение пок</w:t>
            </w:r>
            <w:r w:rsidRPr="001D2AD6">
              <w:rPr>
                <w:rFonts w:ascii="Times New Roman" w:hAnsi="Times New Roman" w:cs="Times New Roman"/>
              </w:rPr>
              <w:t>а</w:t>
            </w:r>
            <w:r w:rsidRPr="001D2AD6">
              <w:rPr>
                <w:rFonts w:ascii="Times New Roman" w:hAnsi="Times New Roman" w:cs="Times New Roman"/>
              </w:rPr>
              <w:t>зателя может быть скорректировано</w:t>
            </w:r>
          </w:p>
        </w:tc>
      </w:tr>
    </w:tbl>
    <w:p w:rsidR="00DD55AD" w:rsidRPr="000F7340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DD55AD" w:rsidRPr="000F7340" w:rsidSect="00787AB4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DD55AD" w:rsidRDefault="00DD55AD" w:rsidP="00282848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E63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 w:rsidR="00ED5BDA" w:rsidRPr="00ED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DD55AD" w:rsidRPr="00FC314B" w:rsidRDefault="00DD55AD" w:rsidP="00282848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DD55AD" w:rsidRPr="00FC314B" w:rsidRDefault="00DD55AD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F20424" w:rsidRDefault="00DD55AD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20424">
        <w:rPr>
          <w:rFonts w:ascii="Times New Roman" w:hAnsi="Times New Roman" w:cs="Times New Roman"/>
          <w:sz w:val="24"/>
          <w:szCs w:val="24"/>
        </w:rPr>
        <w:t>взаимодействия ответственного за вы</w:t>
      </w:r>
      <w:r>
        <w:rPr>
          <w:rFonts w:ascii="Times New Roman" w:hAnsi="Times New Roman" w:cs="Times New Roman"/>
          <w:sz w:val="24"/>
          <w:szCs w:val="24"/>
        </w:rPr>
        <w:t>полнение мероприятий Программы с</w:t>
      </w:r>
      <w:r w:rsidR="00ED5BDA" w:rsidRPr="00ED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пальным заказчиком муниципальной программы </w:t>
      </w:r>
      <w:r w:rsidRPr="00F20424">
        <w:rPr>
          <w:rFonts w:ascii="Times New Roman" w:hAnsi="Times New Roman" w:cs="Times New Roman"/>
          <w:sz w:val="24"/>
          <w:szCs w:val="24"/>
        </w:rPr>
        <w:t>определен постановлением администрации горо</w:t>
      </w:r>
      <w:r w:rsidRPr="00F20424">
        <w:rPr>
          <w:rFonts w:ascii="Times New Roman" w:hAnsi="Times New Roman" w:cs="Times New Roman"/>
          <w:sz w:val="24"/>
          <w:szCs w:val="24"/>
        </w:rPr>
        <w:t>д</w:t>
      </w:r>
      <w:r w:rsidRPr="00F20424">
        <w:rPr>
          <w:rFonts w:ascii="Times New Roman" w:hAnsi="Times New Roman" w:cs="Times New Roman"/>
          <w:sz w:val="24"/>
          <w:szCs w:val="24"/>
        </w:rPr>
        <w:t>ского округа Зарайс</w:t>
      </w:r>
      <w:r>
        <w:rPr>
          <w:rFonts w:ascii="Times New Roman" w:hAnsi="Times New Roman" w:cs="Times New Roman"/>
          <w:sz w:val="24"/>
          <w:szCs w:val="24"/>
        </w:rPr>
        <w:t xml:space="preserve">к от 04.12.2017 года №2014/12 </w:t>
      </w:r>
      <w:r w:rsidRPr="00F20424">
        <w:rPr>
          <w:rFonts w:ascii="Times New Roman" w:hAnsi="Times New Roman" w:cs="Times New Roman"/>
          <w:sz w:val="24"/>
          <w:szCs w:val="24"/>
        </w:rPr>
        <w:t>«Об утверждении Порядка разработки и реализ</w:t>
      </w:r>
      <w:r w:rsidRPr="00F20424">
        <w:rPr>
          <w:rFonts w:ascii="Times New Roman" w:hAnsi="Times New Roman" w:cs="Times New Roman"/>
          <w:sz w:val="24"/>
          <w:szCs w:val="24"/>
        </w:rPr>
        <w:t>а</w:t>
      </w:r>
      <w:r w:rsidRPr="00F20424">
        <w:rPr>
          <w:rFonts w:ascii="Times New Roman" w:hAnsi="Times New Roman" w:cs="Times New Roman"/>
          <w:sz w:val="24"/>
          <w:szCs w:val="24"/>
        </w:rPr>
        <w:t>ции муниципальных программ городского округа Зарайск Московской области».</w:t>
      </w:r>
    </w:p>
    <w:p w:rsidR="00DD55AD" w:rsidRPr="001077ED" w:rsidRDefault="00DD55AD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AD" w:rsidRPr="0024505D" w:rsidRDefault="00DD55AD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63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077ED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D55AD" w:rsidRPr="001077ED" w:rsidRDefault="00DD55AD" w:rsidP="002828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ответственным за выполнение мероприятия </w:t>
      </w:r>
      <w:r w:rsidRPr="001077ED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му заказчику подпрограммы</w:t>
      </w:r>
      <w:r w:rsidRPr="001077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55AD" w:rsidRPr="001077ED" w:rsidRDefault="00DD55AD" w:rsidP="00FC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BA0E0B" w:rsidRDefault="00DD55AD" w:rsidP="00F20424">
      <w:pPr>
        <w:rPr>
          <w:rFonts w:ascii="Times New Roman" w:hAnsi="Times New Roman" w:cs="Times New Roman"/>
          <w:sz w:val="24"/>
          <w:szCs w:val="24"/>
        </w:rPr>
      </w:pPr>
      <w:r w:rsidRPr="00F20424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определены постановлением администрации г</w:t>
      </w:r>
      <w:r w:rsidRPr="00F20424">
        <w:rPr>
          <w:rFonts w:ascii="Times New Roman" w:hAnsi="Times New Roman" w:cs="Times New Roman"/>
          <w:sz w:val="24"/>
          <w:szCs w:val="24"/>
        </w:rPr>
        <w:t>о</w:t>
      </w:r>
      <w:r w:rsidRPr="00F20424">
        <w:rPr>
          <w:rFonts w:ascii="Times New Roman" w:hAnsi="Times New Roman" w:cs="Times New Roman"/>
          <w:sz w:val="24"/>
          <w:szCs w:val="24"/>
        </w:rPr>
        <w:t>родского округа Зарайс</w:t>
      </w:r>
      <w:r>
        <w:rPr>
          <w:rFonts w:ascii="Times New Roman" w:hAnsi="Times New Roman" w:cs="Times New Roman"/>
          <w:sz w:val="24"/>
          <w:szCs w:val="24"/>
        </w:rPr>
        <w:t xml:space="preserve">к от 04.12.2017 года №2014/12 «Об утверждении Порядка </w:t>
      </w:r>
      <w:r w:rsidRPr="00F20424">
        <w:rPr>
          <w:rFonts w:ascii="Times New Roman" w:hAnsi="Times New Roman" w:cs="Times New Roman"/>
          <w:sz w:val="24"/>
          <w:szCs w:val="24"/>
        </w:rPr>
        <w:t>разработки и реал</w:t>
      </w:r>
      <w:r w:rsidRPr="00F20424">
        <w:rPr>
          <w:rFonts w:ascii="Times New Roman" w:hAnsi="Times New Roman" w:cs="Times New Roman"/>
          <w:sz w:val="24"/>
          <w:szCs w:val="24"/>
        </w:rPr>
        <w:t>и</w:t>
      </w:r>
      <w:r w:rsidRPr="00F20424">
        <w:rPr>
          <w:rFonts w:ascii="Times New Roman" w:hAnsi="Times New Roman" w:cs="Times New Roman"/>
          <w:sz w:val="24"/>
          <w:szCs w:val="24"/>
        </w:rPr>
        <w:t>зации муниципальных программ городского округа Зарайск Московской области»</w:t>
      </w:r>
      <w:r w:rsidR="00D81219" w:rsidRPr="00C76D78">
        <w:rPr>
          <w:rFonts w:ascii="Times New Roman" w:hAnsi="Times New Roman" w:cs="Times New Roman"/>
          <w:sz w:val="24"/>
          <w:szCs w:val="24"/>
        </w:rPr>
        <w:t xml:space="preserve"> </w:t>
      </w:r>
      <w:r w:rsidRPr="00BA0E0B">
        <w:rPr>
          <w:rFonts w:ascii="Times New Roman" w:hAnsi="Times New Roman" w:cs="Times New Roman"/>
          <w:sz w:val="24"/>
          <w:szCs w:val="24"/>
        </w:rPr>
        <w:t>и постановлением Главы городского округа Зарайск о</w:t>
      </w:r>
      <w:r>
        <w:rPr>
          <w:rFonts w:ascii="Times New Roman" w:hAnsi="Times New Roman" w:cs="Times New Roman"/>
          <w:sz w:val="24"/>
          <w:szCs w:val="24"/>
        </w:rPr>
        <w:t xml:space="preserve">т 29.12.2017 г.  № 2331/12 «Об </w:t>
      </w:r>
      <w:r w:rsidRPr="00BA0E0B">
        <w:rPr>
          <w:rFonts w:ascii="Times New Roman" w:hAnsi="Times New Roman" w:cs="Times New Roman"/>
          <w:sz w:val="24"/>
          <w:szCs w:val="24"/>
        </w:rPr>
        <w:t>утверждении форм отчетов о ре</w:t>
      </w:r>
      <w:r w:rsidRPr="00BA0E0B">
        <w:rPr>
          <w:rFonts w:ascii="Times New Roman" w:hAnsi="Times New Roman" w:cs="Times New Roman"/>
          <w:sz w:val="24"/>
          <w:szCs w:val="24"/>
        </w:rPr>
        <w:t>а</w:t>
      </w:r>
      <w:r w:rsidRPr="00BA0E0B">
        <w:rPr>
          <w:rFonts w:ascii="Times New Roman" w:hAnsi="Times New Roman" w:cs="Times New Roman"/>
          <w:sz w:val="24"/>
          <w:szCs w:val="24"/>
        </w:rPr>
        <w:t>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DD55AD" w:rsidRPr="00921A99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B7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DD55AD" w:rsidSect="00282848">
          <w:pgSz w:w="11907" w:h="16840"/>
          <w:pgMar w:top="709" w:right="567" w:bottom="680" w:left="851" w:header="142" w:footer="0" w:gutter="0"/>
          <w:cols w:space="720"/>
          <w:noEndnote/>
        </w:sectPr>
      </w:pPr>
    </w:p>
    <w:p w:rsidR="00DD55AD" w:rsidRPr="000964D1" w:rsidRDefault="00DD55AD" w:rsidP="00BA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034453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5AD" w:rsidRPr="00B845E4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45E4">
        <w:rPr>
          <w:rFonts w:ascii="Times New Roman" w:hAnsi="Times New Roman" w:cs="Times New Roman"/>
        </w:rPr>
        <w:t>Приложение №3 к Программе</w:t>
      </w:r>
    </w:p>
    <w:p w:rsidR="00DD55AD" w:rsidRPr="007C4C55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AD" w:rsidRPr="00C3716D" w:rsidRDefault="00DD55AD" w:rsidP="00B845E4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6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37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716D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DD55AD" w:rsidRPr="00034453" w:rsidRDefault="00DD55AD" w:rsidP="00CE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45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D55AD" w:rsidRPr="00B962AB" w:rsidRDefault="00DD55AD" w:rsidP="00EB0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1134"/>
        <w:gridCol w:w="1134"/>
        <w:gridCol w:w="709"/>
        <w:gridCol w:w="952"/>
        <w:gridCol w:w="870"/>
        <w:gridCol w:w="871"/>
        <w:gridCol w:w="1214"/>
      </w:tblGrid>
      <w:tr w:rsidR="00DD55AD" w:rsidRPr="00034453" w:rsidTr="00BA771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34453" w:rsidTr="00BA771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034453" w:rsidTr="00B60B49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447C3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47C3">
              <w:rPr>
                <w:rFonts w:ascii="Times New Roman" w:hAnsi="Times New Roman" w:cs="Times New Roman"/>
              </w:rPr>
              <w:t>Итого</w:t>
            </w:r>
          </w:p>
        </w:tc>
      </w:tr>
      <w:tr w:rsidR="00DD55AD" w:rsidRPr="00034453" w:rsidTr="00B60B49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10616</w:t>
            </w:r>
            <w:r w:rsidR="008641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993AA5" w:rsidP="004035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477747,87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317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864146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DD55AD" w:rsidRPr="00034453" w:rsidTr="00B60B49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6D4B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30043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993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  <w:r w:rsidR="00993A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3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C015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D55AD" w:rsidRPr="00034453" w:rsidTr="00B60B49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129727</w:t>
            </w:r>
          </w:p>
        </w:tc>
      </w:tr>
      <w:tr w:rsidR="00DD55AD" w:rsidRPr="00034453" w:rsidTr="00B60B49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8641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993AA5" w:rsidP="000119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143967,42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864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6414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 w:rsidR="00C01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D55AD" w:rsidRPr="00034453" w:rsidTr="00B60B49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746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EF3A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F47609" w:rsidRDefault="00DD55AD" w:rsidP="00746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D55AD" w:rsidRPr="00DF2BDB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en-US"/>
        </w:rPr>
        <w:sectPr w:rsidR="00DD55AD" w:rsidRPr="00DF2BDB" w:rsidSect="00FC314B">
          <w:pgSz w:w="16840" w:h="11907" w:orient="landscape"/>
          <w:pgMar w:top="425" w:right="680" w:bottom="425" w:left="709" w:header="142" w:footer="0" w:gutter="0"/>
          <w:cols w:space="720"/>
          <w:noEndnote/>
        </w:sectPr>
      </w:pPr>
    </w:p>
    <w:p w:rsidR="00DD55AD" w:rsidRPr="000964D1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7502AE" w:rsidRDefault="00DD55AD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D55AD" w:rsidRPr="00813886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58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3886">
        <w:rPr>
          <w:rFonts w:ascii="Times New Roman" w:hAnsi="Times New Roman" w:cs="Times New Roman"/>
          <w:b/>
          <w:bCs/>
          <w:sz w:val="24"/>
          <w:szCs w:val="24"/>
        </w:rPr>
        <w:t>Характерист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ика проблем, решаемых </w:t>
      </w:r>
      <w:r w:rsidRPr="00813886">
        <w:rPr>
          <w:rFonts w:ascii="Times New Roman" w:hAnsi="Times New Roman" w:cs="Times New Roman"/>
          <w:b/>
          <w:bCs/>
          <w:sz w:val="24"/>
          <w:szCs w:val="24"/>
        </w:rPr>
        <w:t>посредством мероприятий.</w:t>
      </w:r>
    </w:p>
    <w:p w:rsidR="00DD55AD" w:rsidRPr="00813886" w:rsidRDefault="00DD55AD" w:rsidP="00A90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D55AD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Уровень Подпрограммы 1 определяет комфортность проживания горожан и является одной из проблем, требующих каждодневного</w:t>
      </w:r>
      <w:r w:rsidR="00C7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внимания и эффективных решений.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 1 предусмотрена</w:t>
      </w:r>
      <w:r w:rsidR="00C7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DD55AD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DD55AD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-благоустройство общественных территорий;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установка детских игровых площадок;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DD55AD" w:rsidRPr="00813886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DD55AD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t>- ремонт асфальтового покрытия   дворовых территорий   и проездов дворовых территорий</w:t>
      </w:r>
    </w:p>
    <w:p w:rsidR="00DD55AD" w:rsidRDefault="00DD55AD" w:rsidP="005A4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B06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ждении Правил инвентаризации дворовых, общественных территорий и объектов недвижимого имущества (включая объекты незавершенного стро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тельства) и земельных участков, находящихся в собственности (пользовании) юридических лиц и индивидуальных предпринимателей, муниципал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гам инвентаризации общественных территорий в соответствии с Порядками рассмотрения предложений заинтересованных лиц (собственники пом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щений в многоквартирных домах, собственники иных зданий и сооружений, расположенных в границах определенных дворовых территорий, пре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седатели советов многоквартирных домов Московской области или их представители), утвержденными органами местного самоуправления, форм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5B06">
        <w:rPr>
          <w:rFonts w:ascii="Times New Roman" w:hAnsi="Times New Roman" w:cs="Times New Roman"/>
          <w:sz w:val="24"/>
          <w:szCs w:val="24"/>
          <w:lang w:eastAsia="ru-RU"/>
        </w:rPr>
        <w:t xml:space="preserve">руются адресные перечни общественных территорий, подлежащих благоустройству. 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61F">
        <w:rPr>
          <w:rFonts w:ascii="Times New Roman" w:hAnsi="Times New Roman" w:cs="Times New Roman"/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 xml:space="preserve">сти с привлечением </w:t>
      </w:r>
      <w:proofErr w:type="spellStart"/>
      <w:r w:rsidRPr="0007561F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rFonts w:ascii="Times New Roman" w:hAnsi="Times New Roman" w:cs="Times New Roman"/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образований Московской обл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7561F">
        <w:rPr>
          <w:rFonts w:ascii="Times New Roman" w:hAnsi="Times New Roman" w:cs="Times New Roman"/>
          <w:sz w:val="24"/>
          <w:szCs w:val="24"/>
          <w:lang w:eastAsia="ru-RU"/>
        </w:rPr>
        <w:t>сти, отвечающих критериям отбора, установленным настоящей Программой.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2019 году запланирована реализация 1 очереди проекта создания зоны отдыха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Беспятовская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роща». В рамках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1 очереди реализации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запланированы следующие виды работ: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входной 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рощу;</w:t>
      </w:r>
    </w:p>
    <w:p w:rsidR="00DD55AD" w:rsidRDefault="00DD55AD" w:rsidP="000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благоустройство пешеходного маршрута от перекрестка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Пионерская, ул. Каменева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-благоустройство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зоны отдыха возле </w:t>
      </w:r>
      <w:proofErr w:type="spellStart"/>
      <w:r w:rsidRPr="00B45A5D">
        <w:rPr>
          <w:rFonts w:ascii="Times New Roman" w:hAnsi="Times New Roman" w:cs="Times New Roman"/>
          <w:sz w:val="24"/>
          <w:szCs w:val="24"/>
          <w:lang w:eastAsia="ru-RU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щее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 детски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 игровых и спортивных площадок;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установку теневых навесов для создания зон отдыха на набереж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Беспятовского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пруда;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45A5D">
        <w:rPr>
          <w:rFonts w:ascii="Times New Roman" w:hAnsi="Times New Roman" w:cs="Times New Roman"/>
          <w:sz w:val="24"/>
          <w:szCs w:val="24"/>
          <w:lang w:eastAsia="ru-RU"/>
        </w:rPr>
        <w:t>благоустройство сети прогулочных троп и подсветку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 w:val="20"/>
          <w:szCs w:val="22"/>
          <w:highlight w:val="yellow"/>
        </w:rPr>
      </w:pPr>
      <w:r>
        <w:rPr>
          <w:szCs w:val="28"/>
        </w:rPr>
        <w:lastRenderedPageBreak/>
        <w:t>З</w:t>
      </w:r>
      <w:r w:rsidRPr="00AD5D95">
        <w:rPr>
          <w:szCs w:val="28"/>
        </w:rPr>
        <w:t>апланирована реализация проекта создания комфортной городской среды «Благоустройство общественных территорий, расположенных по адресу: ул. Красноармейская, пл. Революции, г. Зарайск, Московской обл. (Благоустройство исторического центра. Торговых рядов)» (далее – Проект благоустройства), ставшего победителем Всероссийского конкурса лучших проектов создания комфортной городской среды в малых городах и ист</w:t>
      </w:r>
      <w:r w:rsidRPr="00AD5D95">
        <w:rPr>
          <w:szCs w:val="28"/>
        </w:rPr>
        <w:t>о</w:t>
      </w:r>
      <w:r w:rsidRPr="00AD5D95">
        <w:rPr>
          <w:szCs w:val="28"/>
        </w:rPr>
        <w:t>рических поселениях в 2018 году.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На площади у Водонапорной башни запланирована зона отдыха, устройство детской площадки с оборудованием для игры с водой, установка теннисных столов, парковых стульев и скамеек. Проезжая часть выполнена из цветного асфальтобетона.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У д. 44 по Красноармейской ул. предполагается создание детской площадки: устанавливаются детское оборудование, качели и навес.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Вокруг мемориала Вечный огонь предполагается рядовая посадка деревьев и установка скамеек.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По всей протяженности улицы предусмотрено мощение тротуаров </w:t>
      </w:r>
      <w:r w:rsidRPr="0031728E">
        <w:rPr>
          <w:szCs w:val="28"/>
        </w:rPr>
        <w:t>гранитной</w:t>
      </w:r>
      <w:r w:rsidRPr="00AD5D95">
        <w:rPr>
          <w:szCs w:val="28"/>
        </w:rPr>
        <w:t xml:space="preserve"> плиткой, вдоль дороги устанавливаются парковочные места. </w:t>
      </w:r>
    </w:p>
    <w:p w:rsidR="00DD55AD" w:rsidRPr="00AD5D95" w:rsidRDefault="00DD55AD" w:rsidP="001F3760">
      <w:pPr>
        <w:pStyle w:val="ab"/>
        <w:spacing w:before="0" w:beforeAutospacing="0" w:after="0" w:afterAutospacing="0"/>
        <w:ind w:firstLine="709"/>
        <w:jc w:val="both"/>
        <w:rPr>
          <w:szCs w:val="28"/>
        </w:rPr>
      </w:pPr>
      <w:r w:rsidRPr="00AD5D95">
        <w:rPr>
          <w:szCs w:val="28"/>
        </w:rPr>
        <w:t xml:space="preserve">В границах проектирования предусмотрено функциональное освещение и декоративная подсветка деревьев. </w:t>
      </w:r>
    </w:p>
    <w:p w:rsidR="00DD55AD" w:rsidRDefault="00DD55AD" w:rsidP="00B45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График выполнения мероприятий получателем дотации - победителем Всероссийского конкурса лучших проектов создания комфортной городской среды «Концепция благоустройства исторического центра. Площадь Торговых рядов»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51"/>
        <w:gridCol w:w="1610"/>
        <w:gridCol w:w="105"/>
        <w:gridCol w:w="1701"/>
        <w:gridCol w:w="165"/>
        <w:gridCol w:w="2985"/>
        <w:gridCol w:w="15"/>
      </w:tblGrid>
      <w:tr w:rsidR="00AB7548" w:rsidRPr="00AB7548" w:rsidTr="000878DC">
        <w:trPr>
          <w:gridAfter w:val="1"/>
          <w:wAfter w:w="15" w:type="dxa"/>
        </w:trPr>
        <w:tc>
          <w:tcPr>
            <w:tcW w:w="704" w:type="dxa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1" w:type="dxa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16" w:type="dxa"/>
            <w:gridSpan w:val="3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(ФИО, должность, ко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тактный номер)</w:t>
            </w: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704" w:type="dxa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806" w:type="dxa"/>
            <w:gridSpan w:val="2"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50" w:type="dxa"/>
            <w:gridSpan w:val="2"/>
            <w:vMerge/>
            <w:vAlign w:val="center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и согласование проектной документации в целях реализации проекта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проектной документации в Минстрое России, в том числе с участ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привлеченных экспертов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копии проектной документации, утве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жденной муниципальным образованием в установленном порядке по ит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 ее защиты в Минстрое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rPr>
          <w:gridAfter w:val="1"/>
          <w:wAfter w:w="15" w:type="dxa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Выполнение работ по реализации проекта 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технического задания на выполнение работ для реализации проекта в соответствии с материалами конкурсной заявки и проектной д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рущенко, глава городского округа Зарайск, +7-985-211-08-77, 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процедур по согласованию технического задания на выполнение работ, в том числе с субъектом Российской Федерации 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обсуждению технического задания на выпо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работ с участием общественных организаций и экспертного сообщ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в соответствии с графиком мероприятий по обсуждению, согласова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Минстроем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технического задания на выполнение работ в Минстрое России, в том числе с участием привлеченных экспертов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копии технического задания на выпо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работ, утвержденного муниципальным образованием в установле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порядке по итогам его защиты в Минстрое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торгов на осуществление работ и заключение соответствующ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контракта (договора) в соответствии с техническим заданием на выпо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работ с представлением его копии в Минстрой России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видеоконтроля на территории объекта благоустройства в 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жиме онлайн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рущенко, глава городского округа Зарайск, +7-985-211-08-77, 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Минстроем России плановых и внеплановых проверок выпо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работ, в том числе с привлечением представителей общественности и экспертного сообщества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решению</w:t>
            </w:r>
          </w:p>
        </w:tc>
        <w:tc>
          <w:tcPr>
            <w:tcW w:w="1866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решению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548" w:rsidRPr="00AB7548" w:rsidTr="000878DC">
        <w:trPr>
          <w:gridAfter w:val="1"/>
          <w:wAfter w:w="15" w:type="dxa"/>
          <w:trHeight w:val="654"/>
        </w:trPr>
        <w:tc>
          <w:tcPr>
            <w:tcW w:w="15321" w:type="dxa"/>
            <w:gridSpan w:val="7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Осуществление приемки выполненных работ и защита реализованного проекта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о возможности/невозможности принятия результатов работ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  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екта и принятие решения о возможности/невозможности принятия резул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татов работ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 учетом результатов рассмотрения на общественной муниц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комиссии, на Межведомственной комиссии, созданной в соотве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постановлением Правительства Российской Федерации от 10.02.2017 № 169, документов о сдаче-приемке работ в порядке, устано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ленном соответствующим контрактом (договором) с представлением их копий в Минстрой России</w:t>
            </w:r>
          </w:p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публичного мероприятия (мероприятий) по представлению 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ализованного проекта с участием представителей общественности, эк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пертного сообщества и других заинтересованных лиц 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Минстрой России графика проведения публичных мер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рущенко, глава городского округа Зарайск, +7-985-211-08-77, zarmr@mosreg.ru</w:t>
            </w:r>
          </w:p>
        </w:tc>
      </w:tr>
      <w:tr w:rsidR="00AB7548" w:rsidRPr="00AB7548" w:rsidTr="000878DC">
        <w:tc>
          <w:tcPr>
            <w:tcW w:w="704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051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субъектом Российской Федерации, муниципальным образов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нием с Минстроем России акта о завершении реализации проекта и выпо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нении графика по форме, определенной Минстроем России</w:t>
            </w:r>
          </w:p>
        </w:tc>
        <w:tc>
          <w:tcPr>
            <w:tcW w:w="1610" w:type="dxa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16.12.2019</w:t>
            </w:r>
          </w:p>
        </w:tc>
        <w:tc>
          <w:tcPr>
            <w:tcW w:w="1971" w:type="dxa"/>
            <w:gridSpan w:val="3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gjdgxs" w:colFirst="0" w:colLast="0"/>
            <w:bookmarkEnd w:id="3"/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3000" w:type="dxa"/>
            <w:gridSpan w:val="2"/>
          </w:tcPr>
          <w:p w:rsidR="00AB7548" w:rsidRPr="00AB7548" w:rsidRDefault="00AB7548" w:rsidP="00AB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Анатольевич Пе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рущенко, глава городского округа Зарайск, +7-985-211-08-77, zarmr@mosreg.ru</w:t>
            </w:r>
          </w:p>
        </w:tc>
      </w:tr>
    </w:tbl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>», будет продолжено обустройство парка «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Беспятовская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 роща» (вторая очередь).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области.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№2 Сквер у ДК «Победа»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№4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Пешеходно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Монастырка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AB7548" w:rsidRPr="00AB7548" w:rsidRDefault="00AB7548" w:rsidP="00AB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a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B7548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№ 191/2014-ОЗ «О благ</w:t>
      </w:r>
      <w:r w:rsidRPr="00AB75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B7548">
        <w:rPr>
          <w:rFonts w:ascii="Times New Roman" w:hAnsi="Times New Roman" w:cs="Times New Roman"/>
          <w:sz w:val="24"/>
          <w:szCs w:val="24"/>
          <w:lang w:eastAsia="ru-RU"/>
        </w:rPr>
        <w:t>устройстве в Московской области», следующих объектов благоустройства (минимальный перечень):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детская площадка;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парковка;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озеленение;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наружное освещение;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информационный стенд;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контейнерная площадка;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лавочки (скамейки);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урны.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rFonts w:ascii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Pr="00AB754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B7548" w:rsidRPr="00AB7548" w:rsidRDefault="00AB7548" w:rsidP="00AB754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площадки для отдыха;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- приспособления для сушки белья;</w:t>
      </w:r>
    </w:p>
    <w:p w:rsidR="00AB7548" w:rsidRPr="00AB7548" w:rsidRDefault="00AB7548" w:rsidP="00AB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548">
        <w:rPr>
          <w:rFonts w:ascii="Times New Roman" w:hAnsi="Times New Roman" w:cs="Times New Roman"/>
          <w:sz w:val="24"/>
          <w:szCs w:val="24"/>
          <w:lang w:eastAsia="ru-RU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</w:t>
      </w:r>
      <w:r w:rsidRPr="00AB754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B7548">
        <w:rPr>
          <w:rFonts w:ascii="Times New Roman" w:hAnsi="Times New Roman" w:cs="Times New Roman"/>
          <w:sz w:val="24"/>
          <w:szCs w:val="24"/>
          <w:lang w:eastAsia="ru-RU"/>
        </w:rPr>
        <w:t>тирных домов Московской области или их представители).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ного и (или) дополнительного перечня работ.</w:t>
      </w:r>
    </w:p>
    <w:p w:rsidR="00DD55AD" w:rsidRPr="004E3E2A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DD55AD" w:rsidRPr="004E3E2A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DD55AD" w:rsidRPr="004E3E2A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Формой трудового участия в Московской области является участие в субботниках по благоустройству территорий.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E2A">
        <w:rPr>
          <w:rFonts w:ascii="Times New Roman" w:hAnsi="Times New Roman" w:cs="Times New Roman"/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3E2A">
        <w:rPr>
          <w:rFonts w:ascii="Times New Roman" w:hAnsi="Times New Roman" w:cs="Times New Roman"/>
          <w:sz w:val="24"/>
          <w:szCs w:val="24"/>
          <w:lang w:eastAsia="ru-RU"/>
        </w:rPr>
        <w:t>лификации.</w:t>
      </w:r>
    </w:p>
    <w:p w:rsidR="00DD55AD" w:rsidRDefault="00DD55AD" w:rsidP="004E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В 2018 году в рамках   Губернаторской программы «Наше Подмосковье» на территории городского округа Зарайск запланирована   установка шести детских игровых площадок   по следующим адресам: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 34, 35, 36;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7,8,10,11,12,16;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Рожново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 дома 31;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д.53;</w:t>
      </w:r>
    </w:p>
    <w:p w:rsidR="00DD55AD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д.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№№12, 21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        Комплексному благоустройству в </w:t>
      </w:r>
      <w:smartTag w:uri="urn:schemas-microsoft-com:office:smarttags" w:element="metricconverter">
        <w:smartTagPr>
          <w:attr w:name="ProductID" w:val="2018 г"/>
        </w:smartTagPr>
        <w:r w:rsidRPr="00834432">
          <w:rPr>
            <w:rFonts w:ascii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834432">
        <w:rPr>
          <w:rFonts w:ascii="Times New Roman" w:hAnsi="Times New Roman" w:cs="Times New Roman"/>
          <w:sz w:val="24"/>
          <w:szCs w:val="24"/>
          <w:lang w:eastAsia="ru-RU"/>
        </w:rPr>
        <w:t>.  подлежат 23 дворовые территории: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 12;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Гололобово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21, 6, 7, 8;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Новоселки,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12,13,39;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24;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Авдеево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53;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Протекино,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№№ 12, 21;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Алферьево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1, 2, 3, 4;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7, 8, 10, 11, 12, 16;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17,19,20,21,22А, 22 Б, 23,24,51;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Микрорайон 2,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33,34,35,36;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Октябрьская,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25, 25Б;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37, 39;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 81А;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 6;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Ленинская, д. 49;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Московская, д. 111;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ЗСМ, д.15;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21А, 27, 31;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Текстильщиков, д. 29;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Рязанская, д. 12;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Красноармейская, д. 44;</w:t>
      </w:r>
    </w:p>
    <w:p w:rsidR="00DD55AD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 40А;</w:t>
      </w:r>
    </w:p>
    <w:p w:rsidR="00DD55AD" w:rsidRPr="00834432" w:rsidRDefault="00DD55AD" w:rsidP="00F44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834432" w:rsidRDefault="00DD55AD" w:rsidP="00F4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Комплексному благоустройству в </w:t>
      </w:r>
      <w:smartTag w:uri="urn:schemas-microsoft-com:office:smarttags" w:element="metricconverter">
        <w:smartTagPr>
          <w:attr w:name="ProductID" w:val="2019 г"/>
        </w:smartTagPr>
        <w:r w:rsidRPr="00834432">
          <w:rPr>
            <w:rFonts w:ascii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834432">
        <w:rPr>
          <w:rFonts w:ascii="Times New Roman" w:hAnsi="Times New Roman" w:cs="Times New Roman"/>
          <w:sz w:val="24"/>
          <w:szCs w:val="24"/>
          <w:lang w:eastAsia="ru-RU"/>
        </w:rPr>
        <w:t>.  подлежат 17 дворовых территорий: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Микрорайон 2, д.д.1, 2, 4, 5, 5А;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с.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Макеево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Центральная, д.4;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Мендюкино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ул. Сельхозтехника, д.д.1, 2, 9, 11, 12, 19, 20, 20а, 21, 22, 25;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с. Чулки-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д.д.13, 15, 18;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Урицкого, д.1;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округ Зарайск, г. Зарайск, ул.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Димитра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Благоева, д.23/32;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Комсомольская, д.38, ул. Металлистов, д.2;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Поселок Текстильщиков, д.д.10, 17;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>Городской округ Зарайск, г. Зарайск, ул. Московская, д.д.100, 101, 102, 102А;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-л Южный, д.д.1, 11, 12, 13, 3, 7;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Зарайский, д.49;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д.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Ерново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, д.д.1, 2, 3, 4;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пос. Масловский, ул. Школьная, д.13, ул. Клубная, д.8;    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Советская, д.18/47;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д.88;</w:t>
      </w:r>
    </w:p>
    <w:p w:rsidR="00DD55AD" w:rsidRPr="00834432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Поселок ПМК-6, д.д.1,2,3,4,5,6,9;</w:t>
      </w:r>
    </w:p>
    <w:p w:rsidR="00DD55AD" w:rsidRDefault="00DD55AD" w:rsidP="00F44B1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4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 Зарайск, г. Зарайск, ул. Дзержинского, </w:t>
      </w:r>
      <w:proofErr w:type="spellStart"/>
      <w:r w:rsidRPr="00834432">
        <w:rPr>
          <w:rFonts w:ascii="Times New Roman" w:hAnsi="Times New Roman" w:cs="Times New Roman"/>
          <w:sz w:val="24"/>
          <w:szCs w:val="24"/>
          <w:lang w:eastAsia="ru-RU"/>
        </w:rPr>
        <w:t>д.д</w:t>
      </w:r>
      <w:proofErr w:type="spellEnd"/>
      <w:r w:rsidRPr="00834432">
        <w:rPr>
          <w:rFonts w:ascii="Times New Roman" w:hAnsi="Times New Roman" w:cs="Times New Roman"/>
          <w:sz w:val="24"/>
          <w:szCs w:val="24"/>
          <w:lang w:eastAsia="ru-RU"/>
        </w:rPr>
        <w:t>. 83, 85, ул. Полевая, д. 3.</w:t>
      </w:r>
    </w:p>
    <w:p w:rsidR="00FC3773" w:rsidRDefault="00FC3773" w:rsidP="00F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73" w:rsidRDefault="00FC3773" w:rsidP="00F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73" w:rsidRDefault="00FC3773" w:rsidP="00F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73" w:rsidRDefault="00FC3773" w:rsidP="00F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5A2D56" w:rsidRDefault="00DD55AD" w:rsidP="005A2D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5AD" w:rsidRPr="00EF192E" w:rsidRDefault="00DD55AD" w:rsidP="00EF1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8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Еще одной проблемой благоустройства любого населенного пункта является негативное отношение некоторых жителей к элементам благ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устройства: приводятся в негодность детские площадки, разрушаются и разрисовываются фасады зданий, создаются несанкционированные свалки.  Все это свидетельствует о том, что культурный</w:t>
      </w:r>
      <w:r w:rsidR="00A04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потенциал жителей городского округа Зарайск Московской области требует модернизации, пер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3886">
        <w:rPr>
          <w:rFonts w:ascii="Times New Roman" w:hAnsi="Times New Roman" w:cs="Times New Roman"/>
          <w:sz w:val="24"/>
          <w:szCs w:val="24"/>
          <w:lang w:eastAsia="ru-RU"/>
        </w:rPr>
        <w:t>смотра отношения к окружающим элемента благоустройства и самой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природе.</w:t>
      </w: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3D2863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</w:p>
    <w:p w:rsidR="00DD55AD" w:rsidRPr="003D2863" w:rsidRDefault="00DD55AD" w:rsidP="00A907E9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63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мун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2863">
        <w:rPr>
          <w:rFonts w:ascii="Times New Roman" w:hAnsi="Times New Roman" w:cs="Times New Roman"/>
          <w:b/>
          <w:bCs/>
          <w:sz w:val="24"/>
          <w:szCs w:val="24"/>
        </w:rPr>
        <w:t>ципальной программы.</w:t>
      </w:r>
    </w:p>
    <w:p w:rsidR="00DD55AD" w:rsidRPr="003D2863" w:rsidRDefault="00DD55AD" w:rsidP="00A907E9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Концепция формирования комфортной городской среды   городского округа Зарайск Московской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>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3D2863">
        <w:rPr>
          <w:rFonts w:ascii="Times New Roman" w:hAnsi="Times New Roman" w:cs="Times New Roman"/>
          <w:sz w:val="24"/>
          <w:szCs w:val="24"/>
        </w:rPr>
        <w:t>ажным концептуальным направлением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 xml:space="preserve">является обеспечение гармоничного сосуществования города и окружающей среды, человека и природы. 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3D2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3D2863">
        <w:rPr>
          <w:rFonts w:ascii="Times New Roman" w:hAnsi="Times New Roman" w:cs="Times New Roman"/>
          <w:sz w:val="24"/>
          <w:szCs w:val="24"/>
        </w:rPr>
        <w:t xml:space="preserve"> территорий. 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Все эти виды работ позволят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z w:val="24"/>
          <w:szCs w:val="24"/>
        </w:rPr>
        <w:t>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DD55AD" w:rsidRPr="003D2863" w:rsidRDefault="00DD55AD" w:rsidP="00A9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863">
        <w:rPr>
          <w:rFonts w:ascii="Times New Roman" w:hAnsi="Times New Roman" w:cs="Times New Roman"/>
          <w:sz w:val="24"/>
          <w:szCs w:val="24"/>
        </w:rPr>
        <w:t>Также стоит отметить, что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тие цветовой среды города.  Разработка цветовых сочетаний, степеней цветового контраста архитектурных форм помогут</w:t>
      </w:r>
      <w:r w:rsidR="00A04D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D28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получить своеобразный неповторимый цветовой облик города, комфортную визуальную среду.</w:t>
      </w:r>
    </w:p>
    <w:p w:rsidR="00DD55AD" w:rsidRPr="003D2863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55AD" w:rsidRPr="00273A0C" w:rsidRDefault="00DD55AD" w:rsidP="00A9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D55AD" w:rsidRPr="00B845E4" w:rsidRDefault="00DD55AD" w:rsidP="00B845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5E4">
        <w:rPr>
          <w:rFonts w:ascii="Times New Roman" w:hAnsi="Times New Roman" w:cs="Times New Roman"/>
          <w:b/>
        </w:rPr>
        <w:t>3. Перечень мероприятий Подпрограммы</w:t>
      </w:r>
    </w:p>
    <w:p w:rsidR="00DD55AD" w:rsidRDefault="00DD55AD">
      <w:pPr>
        <w:spacing w:after="0" w:line="240" w:lineRule="auto"/>
        <w:rPr>
          <w:rFonts w:ascii="Times New Roman" w:hAnsi="Times New Roman" w:cs="Times New Roman"/>
        </w:rPr>
      </w:pPr>
    </w:p>
    <w:p w:rsidR="00DD55AD" w:rsidRPr="00B845E4" w:rsidRDefault="00DD55AD">
      <w:pPr>
        <w:spacing w:after="0" w:line="240" w:lineRule="auto"/>
        <w:rPr>
          <w:rFonts w:ascii="Times New Roman" w:hAnsi="Times New Roman" w:cs="Times New Roman"/>
        </w:rPr>
        <w:sectPr w:rsidR="00DD55AD" w:rsidRPr="00B845E4" w:rsidSect="009551A2">
          <w:pgSz w:w="16840" w:h="11907" w:orient="landscape"/>
          <w:pgMar w:top="1134" w:right="709" w:bottom="851" w:left="680" w:header="142" w:footer="0" w:gutter="0"/>
          <w:cols w:space="720"/>
          <w:noEndnote/>
          <w:docGrid w:linePitch="299"/>
        </w:sectPr>
      </w:pPr>
      <w:r w:rsidRPr="00B845E4">
        <w:rPr>
          <w:rFonts w:ascii="Times New Roman" w:hAnsi="Times New Roman" w:cs="Times New Roman"/>
        </w:rPr>
        <w:t>Перечень мероприятий Подпрограммы</w:t>
      </w:r>
      <w:r>
        <w:rPr>
          <w:rFonts w:ascii="Times New Roman" w:hAnsi="Times New Roman" w:cs="Times New Roman"/>
        </w:rPr>
        <w:t xml:space="preserve"> 1 «Комфортная городская среда» содержит в приложении 1 к Подпрограмме 1.</w:t>
      </w:r>
    </w:p>
    <w:p w:rsidR="00DD55AD" w:rsidRPr="00B845E4" w:rsidRDefault="00DD55AD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D55AD" w:rsidRPr="00B845E4" w:rsidRDefault="00DD55AD" w:rsidP="00B845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45E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D55AD" w:rsidRPr="00930122" w:rsidRDefault="00DD55AD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D55AD" w:rsidRDefault="00DD55AD" w:rsidP="00EB0F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DD55AD" w:rsidRDefault="00DD55AD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55AD" w:rsidRPr="0064103F" w:rsidRDefault="00DD55AD" w:rsidP="007D10B1">
      <w:pPr>
        <w:widowControl w:val="0"/>
        <w:tabs>
          <w:tab w:val="left" w:pos="1185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1139"/>
        <w:gridCol w:w="1413"/>
        <w:gridCol w:w="1134"/>
        <w:gridCol w:w="992"/>
        <w:gridCol w:w="840"/>
        <w:gridCol w:w="1131"/>
        <w:gridCol w:w="879"/>
        <w:gridCol w:w="851"/>
        <w:gridCol w:w="728"/>
        <w:gridCol w:w="814"/>
        <w:gridCol w:w="7"/>
        <w:gridCol w:w="6"/>
        <w:gridCol w:w="28"/>
        <w:gridCol w:w="851"/>
        <w:gridCol w:w="19"/>
        <w:gridCol w:w="8"/>
        <w:gridCol w:w="9"/>
        <w:gridCol w:w="14"/>
        <w:gridCol w:w="1367"/>
        <w:gridCol w:w="19"/>
        <w:gridCol w:w="8"/>
        <w:gridCol w:w="9"/>
        <w:gridCol w:w="14"/>
        <w:gridCol w:w="1240"/>
        <w:gridCol w:w="327"/>
      </w:tblGrid>
      <w:tr w:rsidR="00DD55AD" w:rsidRPr="0064103F" w:rsidTr="00867EE9">
        <w:trPr>
          <w:gridAfter w:val="1"/>
          <w:wAfter w:w="327" w:type="dxa"/>
          <w:trHeight w:val="629"/>
        </w:trPr>
        <w:tc>
          <w:tcPr>
            <w:tcW w:w="567" w:type="dxa"/>
            <w:vMerge w:val="restart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81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9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полнения меропри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</w:tc>
        <w:tc>
          <w:tcPr>
            <w:tcW w:w="1413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</w:tcPr>
          <w:p w:rsidR="00DD55AD" w:rsidRPr="00275B52" w:rsidRDefault="00DD55AD" w:rsidP="00275B52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Объем        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году пре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шествующ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му  году начала ре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лизации 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ниципал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ных пр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  <w:hyperlink w:anchor="Par611" w:history="1">
              <w:r w:rsidRPr="00275B52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6185" w:type="dxa"/>
            <w:gridSpan w:val="14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gridSpan w:val="5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40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br/>
              <w:t>подпр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DD55AD" w:rsidRPr="00667FC5" w:rsidTr="00C0151E">
        <w:trPr>
          <w:gridAfter w:val="1"/>
          <w:wAfter w:w="327" w:type="dxa"/>
          <w:trHeight w:val="716"/>
        </w:trPr>
        <w:tc>
          <w:tcPr>
            <w:tcW w:w="567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7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gridSpan w:val="5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</w:tcPr>
          <w:p w:rsidR="00DD55AD" w:rsidRPr="00275B52" w:rsidRDefault="00DD55AD" w:rsidP="00746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64103F" w:rsidTr="00C0151E">
        <w:trPr>
          <w:gridAfter w:val="1"/>
          <w:wAfter w:w="327" w:type="dxa"/>
          <w:trHeight w:val="166"/>
        </w:trPr>
        <w:tc>
          <w:tcPr>
            <w:tcW w:w="567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1" w:type="dxa"/>
          </w:tcPr>
          <w:p w:rsidR="00DD55AD" w:rsidRPr="00275B52" w:rsidRDefault="00DD55AD" w:rsidP="00275B5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5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gridSpan w:val="4"/>
          </w:tcPr>
          <w:p w:rsidR="00DD55AD" w:rsidRPr="00275B52" w:rsidRDefault="00DD55AD" w:rsidP="00275B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2 Федеральный проект «Форм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рование ко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фортной горо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ской среды»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C0151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411417,87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AB7548" w:rsidRDefault="00C0151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b/>
                <w:sz w:val="18"/>
                <w:szCs w:val="18"/>
              </w:rPr>
              <w:t>411 417,87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271" w:type="dxa"/>
            <w:gridSpan w:val="4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209445,</w:t>
            </w:r>
            <w:r w:rsidR="00C01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AB7548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209445,</w:t>
            </w:r>
            <w:r w:rsidR="00C0151E" w:rsidRPr="00AB75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A679E" w:rsidRPr="00AB7548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DA152D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124335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AB7548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124335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0B6008" w:rsidP="00C0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77637</w:t>
            </w:r>
            <w:r w:rsidR="00EA679E" w:rsidRPr="00275B5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C01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AB7548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77637,4</w:t>
            </w:r>
            <w:r w:rsidR="00C0151E" w:rsidRPr="00AB75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548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AB7548" w:rsidRPr="00275B52" w:rsidRDefault="00AB7548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81" w:type="dxa"/>
            <w:vMerge w:val="restart"/>
          </w:tcPr>
          <w:p w:rsidR="00AB7548" w:rsidRPr="00AB7548" w:rsidRDefault="00AB7548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1. Благоустро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ство зоны отдыха «</w:t>
            </w:r>
            <w:proofErr w:type="spellStart"/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Беспятовская</w:t>
            </w:r>
            <w:proofErr w:type="spellEnd"/>
            <w:r w:rsidRPr="00AB7548">
              <w:rPr>
                <w:rFonts w:ascii="Times New Roman" w:hAnsi="Times New Roman" w:cs="Times New Roman"/>
                <w:sz w:val="18"/>
                <w:szCs w:val="18"/>
              </w:rPr>
              <w:t xml:space="preserve"> роща»</w:t>
            </w:r>
          </w:p>
          <w:p w:rsidR="00AB7548" w:rsidRPr="00AB7548" w:rsidRDefault="00AB7548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2. Благоустро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ство парка «</w:t>
            </w:r>
            <w:proofErr w:type="spellStart"/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пятовская</w:t>
            </w:r>
            <w:proofErr w:type="spellEnd"/>
            <w:r w:rsidRPr="00AB7548">
              <w:rPr>
                <w:rFonts w:ascii="Times New Roman" w:hAnsi="Times New Roman" w:cs="Times New Roman"/>
                <w:sz w:val="18"/>
                <w:szCs w:val="18"/>
              </w:rPr>
              <w:t xml:space="preserve"> роща»</w:t>
            </w:r>
          </w:p>
          <w:p w:rsidR="00AB7548" w:rsidRPr="00AB7548" w:rsidRDefault="00AB7548" w:rsidP="00087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548">
              <w:rPr>
                <w:rFonts w:ascii="Times New Roman" w:hAnsi="Times New Roman" w:cs="Times New Roman"/>
                <w:sz w:val="18"/>
                <w:szCs w:val="18"/>
              </w:rPr>
              <w:t>(2 очередь)</w:t>
            </w:r>
          </w:p>
        </w:tc>
        <w:tc>
          <w:tcPr>
            <w:tcW w:w="1139" w:type="dxa"/>
            <w:vMerge w:val="restart"/>
          </w:tcPr>
          <w:p w:rsidR="00AB7548" w:rsidRDefault="00AB7548" w:rsidP="00EA679E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3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50000</w:t>
            </w:r>
          </w:p>
        </w:tc>
        <w:tc>
          <w:tcPr>
            <w:tcW w:w="840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79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AB7548" w:rsidRPr="00275B52" w:rsidRDefault="00AB7548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AB7548" w:rsidRPr="00275B52" w:rsidRDefault="00AB7548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«Зарайский 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271" w:type="dxa"/>
            <w:gridSpan w:val="4"/>
            <w:vMerge w:val="restart"/>
          </w:tcPr>
          <w:p w:rsidR="00AB7548" w:rsidRPr="00275B52" w:rsidRDefault="00AB7548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 в 2019 году общ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ственной территории  в городском округе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ласти.</w:t>
            </w:r>
          </w:p>
        </w:tc>
      </w:tr>
      <w:tr w:rsidR="00EA679E" w:rsidRPr="009B0893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11512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11512,50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34537,50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34537,50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3950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торических гор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дах федерального значения, расп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ложенных по 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ресу: ул. Красн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армейская, пл. 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волюции, г.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райск,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обл. (Благ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 ист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рического центра. Площадь Торг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вых рядов».</w:t>
            </w:r>
          </w:p>
        </w:tc>
        <w:tc>
          <w:tcPr>
            <w:tcW w:w="1139" w:type="dxa"/>
            <w:vMerge w:val="restart"/>
          </w:tcPr>
          <w:p w:rsidR="00EA679E" w:rsidRDefault="00EA679E" w:rsidP="00EA679E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130000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 в 2019 году обществе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ной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рии  в горо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ском округе Зарайск  Московской области.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29932,50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29932,50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89797,50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89797,50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10270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10270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F67E87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 в 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торических гор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дах федерального значения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Софинансир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 ПИР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2 Набережная реки Осетр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EA679E" w:rsidRDefault="00EA679E" w:rsidP="00EA679E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 в 2019 году обществе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ной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рии  в горо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ском округе Зарайск  Московской области.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территорий, 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положенных по </w:t>
            </w:r>
            <w:proofErr w:type="spellStart"/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адресу:ул</w:t>
            </w:r>
            <w:proofErr w:type="spellEnd"/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Кра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ноармейская, пл. Революции, г. З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райск,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обл. (Благ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устройство ист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рического центра. Площадь Торг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вых рядов) </w:t>
            </w:r>
          </w:p>
          <w:p w:rsidR="00EA679E" w:rsidRPr="00275B52" w:rsidRDefault="00EA679E" w:rsidP="00EA67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A679E" w:rsidRPr="00275B52" w:rsidRDefault="00EA679E" w:rsidP="00EA6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EA679E" w:rsidRDefault="00EA679E" w:rsidP="00EA679E"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138150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138150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11850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11850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Благоустройство исторического центра. Площадь Торговых рядов.</w:t>
            </w:r>
          </w:p>
        </w:tc>
        <w:tc>
          <w:tcPr>
            <w:tcW w:w="1139" w:type="dxa"/>
            <w:vMerge w:val="restart"/>
          </w:tcPr>
          <w:p w:rsidR="00EA679E" w:rsidRDefault="00EA679E" w:rsidP="00EA679E"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50000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 в 2019 году обществе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ной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рии  в горо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ском округе Зарайск  Московской области.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1D6012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Ремонт двор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6449,89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6449,89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Комплексное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 двор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вых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рий. Уст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новка ДИП со спорти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ными эл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ментами, озеленение, освещение, парковочное простра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фальт.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5940,35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5940,35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509,54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509,54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Установка де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 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6500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6500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; отдел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и ООС;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Установка  в 2019 году на территории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  двух детских 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ровых  пл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щадок в 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ках  реализ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ции Губе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наторской программы  «Наше 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московье».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6435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6435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для нужд благ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устройства те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12530,13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12530,13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2022г 5  единиц  те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ники для нужд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 территории  городского округа 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11540,13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11540,13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Погашение кр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диторской 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долженности за выполненные работы по бл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гоустройству дворовых терр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торий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райск в 2018г.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Зарайск, г. Зарайск, ул. 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ветская, д. 12;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д. Новоселки,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12,13,39;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с.Протекино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12,21;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д.Алферьево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, д.д.1,2,3,4;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. Зарайск,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г.Зарайск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, ул. Московская, д. 111;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. Зарайск, г. Зарайск, ул. п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селок ЗСМ, д. 15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5901,47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5901,47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5901,47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5901,47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FE3B74" w:rsidRDefault="00EA679E" w:rsidP="00EA679E">
            <w:pPr>
              <w:jc w:val="center"/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FE3B74" w:rsidRDefault="00EA679E" w:rsidP="00EA679E">
            <w:pPr>
              <w:jc w:val="center"/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FE3B74" w:rsidRDefault="00EA679E" w:rsidP="00EA679E"/>
        </w:tc>
        <w:tc>
          <w:tcPr>
            <w:tcW w:w="992" w:type="dxa"/>
          </w:tcPr>
          <w:p w:rsidR="00EA679E" w:rsidRPr="00275B52" w:rsidRDefault="00EA679E" w:rsidP="00EA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CE6AE1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681" w:type="dxa"/>
            <w:vMerge w:val="restart"/>
          </w:tcPr>
          <w:p w:rsidR="00EA679E" w:rsidRPr="00275B52" w:rsidRDefault="002070EA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стивалей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 в сфере благоустройства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36,38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EA679E" w:rsidRPr="000878DC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8DC">
              <w:rPr>
                <w:rFonts w:ascii="Times New Roman" w:hAnsi="Times New Roman" w:cs="Times New Roman"/>
                <w:b/>
                <w:sz w:val="18"/>
                <w:szCs w:val="18"/>
              </w:rPr>
              <w:t>36,38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EA679E" w:rsidRPr="000878DC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8DC">
              <w:rPr>
                <w:rFonts w:ascii="Times New Roman" w:hAnsi="Times New Roman" w:cs="Times New Roman"/>
                <w:b/>
                <w:sz w:val="18"/>
                <w:szCs w:val="18"/>
              </w:rPr>
              <w:t>33,5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EA679E" w:rsidRPr="000878DC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8D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:rsidR="00EA679E" w:rsidRPr="000878DC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8DC">
              <w:rPr>
                <w:rFonts w:ascii="Times New Roman" w:hAnsi="Times New Roman" w:cs="Times New Roman"/>
                <w:b/>
                <w:sz w:val="18"/>
                <w:szCs w:val="18"/>
              </w:rPr>
              <w:t>2,88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0A19B5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FE3B74" w:rsidRDefault="00EA679E" w:rsidP="00EA679E"/>
        </w:tc>
        <w:tc>
          <w:tcPr>
            <w:tcW w:w="992" w:type="dxa"/>
          </w:tcPr>
          <w:p w:rsidR="00EA679E" w:rsidRPr="00275B52" w:rsidRDefault="00EA679E" w:rsidP="00EA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8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приятие 1.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 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0878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</w:t>
            </w:r>
            <w:r w:rsidR="000878D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840" w:type="dxa"/>
          </w:tcPr>
          <w:p w:rsidR="00EA679E" w:rsidRPr="00275B52" w:rsidRDefault="00EA679E" w:rsidP="000878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459</w:t>
            </w:r>
            <w:r w:rsidR="000878DC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131" w:type="dxa"/>
          </w:tcPr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82E3C">
              <w:rPr>
                <w:rFonts w:ascii="Times New Roman" w:hAnsi="Times New Roman" w:cs="Times New Roman"/>
                <w:b/>
                <w:sz w:val="18"/>
                <w:szCs w:val="18"/>
              </w:rPr>
              <w:t>41 304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254" w:type="dxa"/>
            <w:gridSpan w:val="2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енных общ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ственных    территорий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ласти, п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вышение уровня бл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гоустройства территорий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ласти.</w:t>
            </w:r>
          </w:p>
        </w:tc>
      </w:tr>
      <w:tr w:rsidR="00EA679E" w:rsidRPr="0064103F" w:rsidTr="00C0151E">
        <w:trPr>
          <w:gridAfter w:val="1"/>
          <w:wAfter w:w="327" w:type="dxa"/>
          <w:trHeight w:val="41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417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149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</w:t>
            </w:r>
            <w:r w:rsidR="000878D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</w:tcPr>
          <w:p w:rsidR="00EA679E" w:rsidRPr="00275B52" w:rsidRDefault="00EA679E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 w:rsidR="000878D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1" w:type="dxa"/>
          </w:tcPr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2E3C">
              <w:rPr>
                <w:rFonts w:ascii="Times New Roman" w:hAnsi="Times New Roman" w:cs="Times New Roman"/>
                <w:sz w:val="18"/>
                <w:szCs w:val="18"/>
              </w:rPr>
              <w:t>41 304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55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278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Разработка ко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цепций (и раб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чей документ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ции) благ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устройства 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щественных территорий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14862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1131" w:type="dxa"/>
          </w:tcPr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36C37">
              <w:rPr>
                <w:rFonts w:ascii="Times New Roman" w:hAnsi="Times New Roman" w:cs="Times New Roman"/>
                <w:b/>
                <w:sz w:val="18"/>
                <w:szCs w:val="18"/>
              </w:rPr>
              <w:t>9 417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архитектуры и градостро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тельства;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ДХ», МБУ «Зарайский 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довый спо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тивный 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плекс»</w:t>
            </w:r>
          </w:p>
        </w:tc>
        <w:tc>
          <w:tcPr>
            <w:tcW w:w="1271" w:type="dxa"/>
            <w:gridSpan w:val="4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Разработка  архитектурно планирово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ных конце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ций  (и раб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чей докуме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тации) бл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гоустройства  обществе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ных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рий горо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ского округа Зарайск Московской области.</w:t>
            </w:r>
          </w:p>
        </w:tc>
      </w:tr>
      <w:tr w:rsidR="00EA679E" w:rsidRPr="0064103F" w:rsidTr="00C0151E">
        <w:trPr>
          <w:gridAfter w:val="1"/>
          <w:wAfter w:w="327" w:type="dxa"/>
          <w:trHeight w:val="282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4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48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14862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5445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6C37">
              <w:rPr>
                <w:rFonts w:ascii="Times New Roman" w:hAnsi="Times New Roman" w:cs="Times New Roman"/>
                <w:sz w:val="18"/>
                <w:szCs w:val="18"/>
              </w:rPr>
              <w:t>9 417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19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41"/>
        </w:trPr>
        <w:tc>
          <w:tcPr>
            <w:tcW w:w="567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81" w:type="dxa"/>
            <w:vMerge w:val="restart"/>
          </w:tcPr>
          <w:p w:rsidR="00EA679E" w:rsidRPr="00275B52" w:rsidRDefault="00EA679E" w:rsidP="00EA67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и ремонт вну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риквартальных дорог, озелен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и содерж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территории,   размещение и содержание </w:t>
            </w:r>
            <w:proofErr w:type="spellStart"/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лыхархитекту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5B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</w:t>
            </w:r>
          </w:p>
        </w:tc>
        <w:tc>
          <w:tcPr>
            <w:tcW w:w="1139" w:type="dxa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116951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32833</w:t>
            </w:r>
          </w:p>
        </w:tc>
        <w:tc>
          <w:tcPr>
            <w:tcW w:w="1131" w:type="dxa"/>
          </w:tcPr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025D3">
              <w:rPr>
                <w:rFonts w:ascii="Times New Roman" w:hAnsi="Times New Roman" w:cs="Times New Roman"/>
                <w:b/>
                <w:sz w:val="18"/>
                <w:szCs w:val="18"/>
              </w:rPr>
              <w:t>31 887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; отдел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и ООС; архите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туры и град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строительства;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Повышение уровня бл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гоустройства территорий</w:t>
            </w:r>
          </w:p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райск.</w:t>
            </w:r>
          </w:p>
        </w:tc>
      </w:tr>
      <w:tr w:rsidR="00EA679E" w:rsidRPr="0064103F" w:rsidTr="00C0151E">
        <w:trPr>
          <w:gridAfter w:val="1"/>
          <w:wAfter w:w="327" w:type="dxa"/>
          <w:trHeight w:val="34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4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4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116951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32833</w:t>
            </w:r>
          </w:p>
        </w:tc>
        <w:tc>
          <w:tcPr>
            <w:tcW w:w="1131" w:type="dxa"/>
          </w:tcPr>
          <w:p w:rsidR="00EA679E" w:rsidRPr="00F23BA4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25D3">
              <w:rPr>
                <w:rFonts w:ascii="Times New Roman" w:hAnsi="Times New Roman" w:cs="Times New Roman"/>
                <w:sz w:val="18"/>
                <w:szCs w:val="18"/>
              </w:rPr>
              <w:t>31 887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22231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64103F" w:rsidTr="00C0151E">
        <w:trPr>
          <w:gridAfter w:val="1"/>
          <w:wAfter w:w="327" w:type="dxa"/>
          <w:trHeight w:val="341"/>
        </w:trPr>
        <w:tc>
          <w:tcPr>
            <w:tcW w:w="567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EA679E" w:rsidRPr="00275B52" w:rsidRDefault="00EA679E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EA679E" w:rsidRPr="00275B52" w:rsidRDefault="00EA679E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EA679E" w:rsidRPr="00275B52" w:rsidRDefault="00EA679E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03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бюджета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 бюджетам м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 Московской 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ласти на ликв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дацию не-санкционир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7672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; отдел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и ООС; архите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туры и град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строительства;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Повышение уровня бл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гоустройства территорий</w:t>
            </w:r>
          </w:p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райск.</w:t>
            </w:r>
          </w:p>
        </w:tc>
      </w:tr>
      <w:tr w:rsidR="000878DC" w:rsidRPr="0064103F" w:rsidTr="00C0151E">
        <w:trPr>
          <w:gridAfter w:val="1"/>
          <w:wAfter w:w="327" w:type="dxa"/>
          <w:trHeight w:val="388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7595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63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20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540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4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0878DC">
        <w:trPr>
          <w:gridAfter w:val="1"/>
          <w:wAfter w:w="327" w:type="dxa"/>
          <w:trHeight w:val="89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81" w:type="dxa"/>
            <w:vMerge w:val="restart"/>
          </w:tcPr>
          <w:p w:rsidR="000878DC" w:rsidRPr="000878DC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78DC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общественных территорий »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; отдел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и ООС; архите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туры и град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строительства;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Повышение уровня бл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гоустройства территорий</w:t>
            </w:r>
          </w:p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райск.</w:t>
            </w:r>
          </w:p>
        </w:tc>
      </w:tr>
      <w:tr w:rsidR="000878DC" w:rsidRPr="0064103F" w:rsidTr="000878DC">
        <w:trPr>
          <w:gridAfter w:val="1"/>
          <w:wAfter w:w="327" w:type="dxa"/>
          <w:trHeight w:val="103"/>
        </w:trPr>
        <w:tc>
          <w:tcPr>
            <w:tcW w:w="567" w:type="dxa"/>
            <w:vMerge/>
          </w:tcPr>
          <w:p w:rsidR="000878DC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0878DC" w:rsidRDefault="000878DC" w:rsidP="00EA679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0878DC">
        <w:trPr>
          <w:gridAfter w:val="1"/>
          <w:wAfter w:w="327" w:type="dxa"/>
          <w:trHeight w:val="237"/>
        </w:trPr>
        <w:tc>
          <w:tcPr>
            <w:tcW w:w="567" w:type="dxa"/>
            <w:vMerge/>
          </w:tcPr>
          <w:p w:rsidR="000878DC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0878DC" w:rsidRDefault="000878DC" w:rsidP="00EA679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0878DC">
        <w:trPr>
          <w:gridAfter w:val="1"/>
          <w:wAfter w:w="327" w:type="dxa"/>
          <w:trHeight w:val="238"/>
        </w:trPr>
        <w:tc>
          <w:tcPr>
            <w:tcW w:w="567" w:type="dxa"/>
            <w:vMerge/>
          </w:tcPr>
          <w:p w:rsidR="000878DC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0878DC" w:rsidRDefault="000878DC" w:rsidP="00EA679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878DC" w:rsidRPr="00275B52" w:rsidRDefault="000878DC" w:rsidP="000878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приятие 2. </w:t>
            </w: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 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Зарайск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3000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отдел ; отдел 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устройства и ООС; 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ство, ЖКХ и  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Установка  в 2019 году на территории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  двух детских 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ровых  пл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щадок в 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ках  реализ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ции Губерн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торской пр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граммы  «Наше 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московье».</w:t>
            </w: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Установка де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ских игровых площадок на территории 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3000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1666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Установка в 2018 году на территории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 четы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надцати де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ских игровых площадок в рамках ре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лизации 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бернаторской программы «Наше По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московье».  </w:t>
            </w: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1666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37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28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приятие 3.</w:t>
            </w: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торий городск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117554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55028</w:t>
            </w:r>
          </w:p>
        </w:tc>
        <w:tc>
          <w:tcPr>
            <w:tcW w:w="1131" w:type="dxa"/>
          </w:tcPr>
          <w:p w:rsidR="000878DC" w:rsidRPr="00493F1B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22C1">
              <w:rPr>
                <w:rFonts w:ascii="Times New Roman" w:hAnsi="Times New Roman" w:cs="Times New Roman"/>
                <w:b/>
                <w:sz w:val="18"/>
                <w:szCs w:val="18"/>
              </w:rPr>
              <w:t>22 026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  благоустр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енных  дв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ровых  те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риторий  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ласти.</w:t>
            </w:r>
          </w:p>
        </w:tc>
      </w:tr>
      <w:tr w:rsidR="000878DC" w:rsidRPr="0064103F" w:rsidTr="00C0151E">
        <w:trPr>
          <w:gridAfter w:val="1"/>
          <w:wAfter w:w="327" w:type="dxa"/>
          <w:trHeight w:val="22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22448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22448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17F11" w:rsidTr="00C0151E">
        <w:trPr>
          <w:gridAfter w:val="1"/>
          <w:wAfter w:w="327" w:type="dxa"/>
          <w:trHeight w:val="270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7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89714</w:t>
            </w:r>
          </w:p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27188</w:t>
            </w:r>
          </w:p>
        </w:tc>
        <w:tc>
          <w:tcPr>
            <w:tcW w:w="1131" w:type="dxa"/>
          </w:tcPr>
          <w:p w:rsidR="000878DC" w:rsidRPr="00493F1B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22C1">
              <w:rPr>
                <w:rFonts w:ascii="Times New Roman" w:hAnsi="Times New Roman" w:cs="Times New Roman"/>
                <w:sz w:val="18"/>
                <w:szCs w:val="18"/>
              </w:rPr>
              <w:t>22 026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93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29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дворовых терр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торий 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9607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80278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19757</w:t>
            </w:r>
          </w:p>
        </w:tc>
        <w:tc>
          <w:tcPr>
            <w:tcW w:w="1131" w:type="dxa"/>
          </w:tcPr>
          <w:p w:rsidR="000878DC" w:rsidRPr="00A57A40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22C1">
              <w:rPr>
                <w:rFonts w:ascii="Times New Roman" w:hAnsi="Times New Roman" w:cs="Times New Roman"/>
                <w:b/>
                <w:sz w:val="18"/>
                <w:szCs w:val="18"/>
              </w:rPr>
              <w:t>20 021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11500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ООС;МБУ «Благоустро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до 65% доли обустрое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ных двор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вых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рий от общей площади дворовых территорий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 xml:space="preserve">ласти. </w:t>
            </w:r>
          </w:p>
        </w:tc>
      </w:tr>
      <w:tr w:rsidR="000878DC" w:rsidRPr="0064103F" w:rsidTr="00C0151E">
        <w:trPr>
          <w:gridAfter w:val="1"/>
          <w:wAfter w:w="327" w:type="dxa"/>
          <w:trHeight w:val="28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E20C1A" w:rsidTr="00C0151E">
        <w:trPr>
          <w:gridAfter w:val="1"/>
          <w:wAfter w:w="327" w:type="dxa"/>
          <w:trHeight w:val="270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trHeight w:val="22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5607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80278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19757</w:t>
            </w:r>
          </w:p>
        </w:tc>
        <w:tc>
          <w:tcPr>
            <w:tcW w:w="1131" w:type="dxa"/>
          </w:tcPr>
          <w:p w:rsidR="000878DC" w:rsidRPr="00A57A40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22C1">
              <w:rPr>
                <w:rFonts w:ascii="Times New Roman" w:hAnsi="Times New Roman" w:cs="Times New Roman"/>
                <w:sz w:val="18"/>
                <w:szCs w:val="18"/>
              </w:rPr>
              <w:t>20 021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728" w:type="dxa"/>
          </w:tcPr>
          <w:p w:rsidR="000878DC" w:rsidRPr="00275B52" w:rsidRDefault="000878DC" w:rsidP="00EA679E">
            <w:pPr>
              <w:pStyle w:val="ConsPlusCell"/>
              <w:tabs>
                <w:tab w:val="center" w:pos="1097"/>
                <w:tab w:val="right" w:pos="21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gridSpan w:val="4"/>
          </w:tcPr>
          <w:p w:rsidR="000878DC" w:rsidRPr="00275B52" w:rsidRDefault="000878DC" w:rsidP="00EA679E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6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устройства те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ритории горо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2018-2022г.г.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4269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4269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к 2022г 5  ед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ниц  техники для нужд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 терр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тории  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родского округа 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3904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365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36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5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195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0878DC" w:rsidRPr="00275B52" w:rsidRDefault="000878DC" w:rsidP="00EA679E">
            <w:pPr>
              <w:rPr>
                <w:sz w:val="20"/>
                <w:szCs w:val="20"/>
                <w:lang w:eastAsia="ru-RU"/>
              </w:rPr>
            </w:pPr>
          </w:p>
          <w:p w:rsidR="000878DC" w:rsidRPr="00275B52" w:rsidRDefault="000878DC" w:rsidP="00EA679E">
            <w:pPr>
              <w:rPr>
                <w:sz w:val="20"/>
                <w:szCs w:val="20"/>
                <w:lang w:eastAsia="ru-RU"/>
              </w:rPr>
            </w:pPr>
          </w:p>
          <w:p w:rsidR="000878DC" w:rsidRPr="00275B52" w:rsidRDefault="000878DC" w:rsidP="00EA67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Ремонт асфал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тового покрытия дворовых терр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торий и прое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дов дворовых территорий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8062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6057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Увеличение площади 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фальтового покрытия дворовых территорий городского</w:t>
            </w:r>
          </w:p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  Мо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ласти.</w:t>
            </w:r>
          </w:p>
        </w:tc>
      </w:tr>
      <w:tr w:rsidR="000878DC" w:rsidRPr="0064103F" w:rsidTr="00C0151E">
        <w:trPr>
          <w:gridAfter w:val="1"/>
          <w:wAfter w:w="327" w:type="dxa"/>
          <w:trHeight w:val="378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390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730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8062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6057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43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210"/>
        </w:trPr>
        <w:tc>
          <w:tcPr>
            <w:tcW w:w="567" w:type="dxa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681" w:type="dxa"/>
            <w:vMerge w:val="restart"/>
          </w:tcPr>
          <w:p w:rsidR="000878DC" w:rsidRPr="00275B52" w:rsidRDefault="000878DC" w:rsidP="00EA6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Субсидии из бюджета Мо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ковской области бюджетам м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 Московской 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ласти на благ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устройство дв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ровых террит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B52">
              <w:rPr>
                <w:rFonts w:ascii="Times New Roman" w:hAnsi="Times New Roman" w:cs="Times New Roman"/>
                <w:sz w:val="20"/>
                <w:szCs w:val="20"/>
              </w:rPr>
              <w:t xml:space="preserve">рий </w:t>
            </w:r>
          </w:p>
        </w:tc>
        <w:tc>
          <w:tcPr>
            <w:tcW w:w="1139" w:type="dxa"/>
            <w:vMerge w:val="restart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24945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ция городского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райск;  отдел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ства и ООС;  МБУ «Благ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271" w:type="dxa"/>
            <w:gridSpan w:val="4"/>
            <w:vMerge w:val="restart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Комплексное благоустро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 двор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вых террит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рий. Уст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новка ДИП со спорти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ными эл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ментами, озеленение, освещение, парковочное простра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ство, 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фальт.</w:t>
            </w:r>
          </w:p>
        </w:tc>
      </w:tr>
      <w:tr w:rsidR="000878DC" w:rsidRPr="0064103F" w:rsidTr="00C0151E">
        <w:trPr>
          <w:gridAfter w:val="1"/>
          <w:wAfter w:w="327" w:type="dxa"/>
          <w:trHeight w:val="43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Default="000878DC" w:rsidP="00EA679E"/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Моско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43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Default="000878DC" w:rsidP="00EA679E"/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5392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43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Default="000878DC" w:rsidP="00EA679E"/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жета городск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1009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C0151E">
        <w:trPr>
          <w:gridAfter w:val="1"/>
          <w:wAfter w:w="327" w:type="dxa"/>
          <w:trHeight w:val="435"/>
        </w:trPr>
        <w:tc>
          <w:tcPr>
            <w:tcW w:w="567" w:type="dxa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0878DC" w:rsidRDefault="000878DC" w:rsidP="00EA679E"/>
        </w:tc>
        <w:tc>
          <w:tcPr>
            <w:tcW w:w="1139" w:type="dxa"/>
            <w:vMerge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gridSpan w:val="4"/>
            <w:tcBorders>
              <w:left w:val="single" w:sz="4" w:space="0" w:color="auto"/>
            </w:tcBorders>
          </w:tcPr>
          <w:p w:rsidR="000878DC" w:rsidRPr="00275B52" w:rsidRDefault="000878DC" w:rsidP="00EA67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5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4"/>
            <w:vMerge/>
          </w:tcPr>
          <w:p w:rsidR="000878DC" w:rsidRPr="00275B52" w:rsidRDefault="000878DC" w:rsidP="00EA67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8DC" w:rsidRPr="0064103F" w:rsidTr="00867EE9">
        <w:trPr>
          <w:gridAfter w:val="24"/>
          <w:wAfter w:w="12708" w:type="dxa"/>
          <w:trHeight w:val="100"/>
        </w:trPr>
        <w:tc>
          <w:tcPr>
            <w:tcW w:w="3387" w:type="dxa"/>
            <w:gridSpan w:val="3"/>
            <w:tcBorders>
              <w:left w:val="nil"/>
              <w:bottom w:val="nil"/>
              <w:right w:val="nil"/>
            </w:tcBorders>
          </w:tcPr>
          <w:p w:rsidR="000878DC" w:rsidRPr="00275B52" w:rsidRDefault="000878DC" w:rsidP="00E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55AD" w:rsidRPr="009F0C54" w:rsidRDefault="00DD55AD" w:rsidP="009F0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4103F">
        <w:rPr>
          <w:rFonts w:ascii="Times New Roman" w:hAnsi="Times New Roman" w:cs="Times New Roman"/>
          <w:sz w:val="18"/>
          <w:szCs w:val="18"/>
        </w:rPr>
        <w:lastRenderedPageBreak/>
        <w:t>*- объем финансирования аналогичных мероприятий в году, предшествующем году начала реализации муниципальной программы, в том числе в рамках реализации долгосрочных целевых программ городского округа Зарайск</w:t>
      </w: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252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55AD" w:rsidRDefault="00DD55AD" w:rsidP="00252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55AD" w:rsidRPr="00FF257A" w:rsidRDefault="00DD55AD" w:rsidP="00B84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Приложение 4 к </w:t>
      </w:r>
      <w:r>
        <w:rPr>
          <w:rFonts w:ascii="Times New Roman" w:hAnsi="Times New Roman" w:cs="Times New Roman"/>
        </w:rPr>
        <w:t>П</w:t>
      </w:r>
      <w:r w:rsidRPr="00FF257A">
        <w:rPr>
          <w:rFonts w:ascii="Times New Roman" w:hAnsi="Times New Roman" w:cs="Times New Roman"/>
        </w:rPr>
        <w:t>рограмме</w:t>
      </w:r>
    </w:p>
    <w:p w:rsidR="00DD55AD" w:rsidRPr="00034453" w:rsidRDefault="00DD55AD" w:rsidP="0052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5AD" w:rsidRPr="000964D1" w:rsidRDefault="00DD55AD" w:rsidP="00523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4D73CA" w:rsidRDefault="00DD55AD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4D7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3CA">
        <w:rPr>
          <w:rFonts w:ascii="Times New Roman" w:hAnsi="Times New Roman" w:cs="Times New Roman"/>
          <w:bCs/>
          <w:sz w:val="24"/>
          <w:szCs w:val="24"/>
        </w:rPr>
        <w:t xml:space="preserve"> «Благоустройство территорий городского округа Зарайск Московской области»</w:t>
      </w:r>
    </w:p>
    <w:p w:rsidR="00DD55AD" w:rsidRPr="00FE7389" w:rsidRDefault="00DD55AD" w:rsidP="00AD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034453" w:rsidRDefault="00DD55AD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55AD" w:rsidRPr="00034453" w:rsidRDefault="00DD55AD" w:rsidP="00AD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993"/>
        <w:gridCol w:w="850"/>
        <w:gridCol w:w="851"/>
        <w:gridCol w:w="885"/>
        <w:gridCol w:w="957"/>
        <w:gridCol w:w="1073"/>
        <w:gridCol w:w="1275"/>
      </w:tblGrid>
      <w:tr w:rsidR="00DD55AD" w:rsidRPr="00034453" w:rsidTr="0083013A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34453" w:rsidTr="0083013A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D55AD" w:rsidRPr="00034453" w:rsidTr="007F7648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7F7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83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55AD" w:rsidRPr="00034453" w:rsidTr="007F7648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D55AD" w:rsidRPr="00AD3D6D" w:rsidRDefault="00DD55AD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3D6D">
              <w:rPr>
                <w:rFonts w:ascii="Times New Roman" w:hAnsi="Times New Roman" w:cs="Times New Roman"/>
                <w:b/>
                <w:lang w:eastAsia="ru-RU"/>
              </w:rPr>
              <w:t>39195</w:t>
            </w:r>
          </w:p>
          <w:p w:rsidR="00DD55AD" w:rsidRPr="00AD3D6D" w:rsidRDefault="00DD55AD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E35ED" w:rsidRDefault="00DD55AD" w:rsidP="0092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737BB2">
              <w:rPr>
                <w:rFonts w:ascii="Times New Roman" w:hAnsi="Times New Roman" w:cs="Times New Roman"/>
                <w:b/>
                <w:lang w:eastAsia="ru-RU"/>
              </w:rPr>
              <w:t>38938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E31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55AD" w:rsidRPr="00AD3D6D" w:rsidRDefault="00335290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133633</w:t>
            </w:r>
          </w:p>
          <w:p w:rsidR="00DD55AD" w:rsidRPr="00AD3D6D" w:rsidRDefault="00DD55AD" w:rsidP="002B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5AD" w:rsidRPr="00034453" w:rsidTr="007F7648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4642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4642</w:t>
            </w:r>
          </w:p>
        </w:tc>
      </w:tr>
      <w:tr w:rsidR="00DD55AD" w:rsidRPr="00034453" w:rsidTr="007F7648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D55AD" w:rsidRPr="00034453" w:rsidTr="007F7648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C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34553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E35ED" w:rsidRDefault="00DD55AD" w:rsidP="006E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37BB2">
              <w:rPr>
                <w:rFonts w:ascii="Times New Roman" w:hAnsi="Times New Roman" w:cs="Times New Roman"/>
                <w:lang w:eastAsia="ru-RU"/>
              </w:rPr>
              <w:t>38938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E31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6E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D55AD" w:rsidRPr="00AD3D6D" w:rsidRDefault="00696C23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128991</w:t>
            </w:r>
          </w:p>
          <w:p w:rsidR="00DD55AD" w:rsidRPr="00AD3D6D" w:rsidRDefault="00DD55AD" w:rsidP="007B47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5AD" w:rsidRPr="00034453" w:rsidTr="007F7648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83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3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7F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D6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AD3D6D" w:rsidRDefault="00DD55AD" w:rsidP="008301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3D6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D55AD" w:rsidRDefault="00DD55AD">
      <w:pPr>
        <w:spacing w:after="0" w:line="240" w:lineRule="auto"/>
        <w:rPr>
          <w:rFonts w:ascii="Times New Roman" w:hAnsi="Times New Roman" w:cs="Times New Roman"/>
          <w:color w:val="FF0000"/>
        </w:rPr>
        <w:sectPr w:rsidR="00DD55AD" w:rsidSect="00D84E6F">
          <w:pgSz w:w="16840" w:h="11907" w:orient="landscape"/>
          <w:pgMar w:top="680" w:right="680" w:bottom="680" w:left="709" w:header="142" w:footer="0" w:gutter="0"/>
          <w:cols w:space="720"/>
          <w:noEndnote/>
        </w:sectPr>
      </w:pPr>
    </w:p>
    <w:p w:rsidR="00DD55AD" w:rsidRPr="000964D1" w:rsidRDefault="00DD55AD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4D1">
        <w:rPr>
          <w:rFonts w:ascii="Times New Roman" w:hAnsi="Times New Roman" w:cs="Times New Roman"/>
          <w:color w:val="FF0000"/>
          <w:sz w:val="24"/>
          <w:szCs w:val="24"/>
        </w:rPr>
        <w:lastRenderedPageBreak/>
        <w:t>.</w:t>
      </w:r>
    </w:p>
    <w:p w:rsidR="00DD55AD" w:rsidRPr="004D73CA" w:rsidRDefault="00DD55AD" w:rsidP="004D73CA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Default="00DD55AD" w:rsidP="008F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1AF">
        <w:rPr>
          <w:rFonts w:ascii="Times New Roman" w:hAnsi="Times New Roman" w:cs="Times New Roman"/>
          <w:sz w:val="24"/>
          <w:szCs w:val="24"/>
        </w:rPr>
        <w:t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Для наших широт с коротким зимним днем это тем более характерно.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 xml:space="preserve">Уличное освещение на территории городского округа не в полной мере удовлетворяет современным требованиям по уровню освещенности и </w:t>
      </w:r>
      <w:proofErr w:type="spellStart"/>
      <w:r w:rsidRPr="004D73C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D73CA">
        <w:rPr>
          <w:rFonts w:ascii="Times New Roman" w:hAnsi="Times New Roman" w:cs="Times New Roman"/>
          <w:sz w:val="24"/>
          <w:szCs w:val="24"/>
        </w:rPr>
        <w:t xml:space="preserve">. Большая часть уличного освещения осуществляется устаревшими светильниками. Используемые в этих светильниках ртутные лампы (ДРЛ) могут являться источником загрязнения окружающей среды при разгерметизации в условиях эксплуатации и при транспортировке. Из-за сильной изношенности электрического провода, происходят большие потери по мощностным характеристикам. 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В рамках Подпрограммы 2 планируется реализовать мероприятия,</w:t>
      </w:r>
      <w:r w:rsidR="009B0893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-внедрение автоматизированных систем управления наружным освещением, создание</w:t>
      </w:r>
      <w:r w:rsidR="009B0893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</w:t>
      </w:r>
      <w:r w:rsidR="009B0893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систем наружного и арх</w:t>
      </w:r>
      <w:r w:rsidRPr="004D73CA">
        <w:rPr>
          <w:rFonts w:ascii="Times New Roman" w:hAnsi="Times New Roman" w:cs="Times New Roman"/>
          <w:sz w:val="24"/>
          <w:szCs w:val="24"/>
        </w:rPr>
        <w:t>и</w:t>
      </w:r>
      <w:r w:rsidRPr="004D73CA">
        <w:rPr>
          <w:rFonts w:ascii="Times New Roman" w:hAnsi="Times New Roman" w:cs="Times New Roman"/>
          <w:sz w:val="24"/>
          <w:szCs w:val="24"/>
        </w:rPr>
        <w:t>тектурно –художественного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, приведение к нормативному освещению улиц, проездов, набережных  </w:t>
      </w:r>
      <w:r w:rsidRPr="004D73CA">
        <w:rPr>
          <w:rFonts w:ascii="Times New Roman" w:hAnsi="Times New Roman" w:cs="Times New Roman"/>
          <w:sz w:val="24"/>
          <w:szCs w:val="24"/>
        </w:rPr>
        <w:t xml:space="preserve">  в рамках реализации   приоритетного проекта «Светлый город». </w:t>
      </w:r>
    </w:p>
    <w:p w:rsidR="00DD55AD" w:rsidRPr="000964D1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Концептуальные направления реформирования, модернизации, преобразования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D7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граммы.</w:t>
      </w:r>
    </w:p>
    <w:p w:rsidR="00DD55AD" w:rsidRPr="000964D1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DD55AD" w:rsidRPr="004D73CA" w:rsidRDefault="00DD55AD" w:rsidP="00651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В основу концептуальных направлений реформирования</w:t>
      </w:r>
      <w:r w:rsidR="009B0893">
        <w:rPr>
          <w:rFonts w:ascii="Times New Roman" w:hAnsi="Times New Roman" w:cs="Times New Roman"/>
          <w:sz w:val="24"/>
          <w:szCs w:val="24"/>
        </w:rPr>
        <w:t xml:space="preserve"> </w:t>
      </w:r>
      <w:r w:rsidRPr="004D73CA">
        <w:rPr>
          <w:rFonts w:ascii="Times New Roman" w:hAnsi="Times New Roman" w:cs="Times New Roman"/>
          <w:sz w:val="24"/>
          <w:szCs w:val="24"/>
        </w:rPr>
        <w:t>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4D73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том должны акцентироваться наиболее важные функциональные объекты - входы в здания, остановки общественного транспорта.</w:t>
      </w:r>
    </w:p>
    <w:p w:rsidR="00DD55AD" w:rsidRPr="004D73CA" w:rsidRDefault="00DD55AD" w:rsidP="00292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CA">
        <w:rPr>
          <w:rFonts w:ascii="Times New Roman" w:hAnsi="Times New Roman" w:cs="Times New Roman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</w:t>
      </w:r>
      <w:r w:rsidRPr="004D73CA">
        <w:rPr>
          <w:rFonts w:ascii="Times New Roman" w:hAnsi="Times New Roman" w:cs="Times New Roman"/>
          <w:sz w:val="24"/>
          <w:szCs w:val="24"/>
        </w:rPr>
        <w:t>п</w:t>
      </w:r>
      <w:r w:rsidRPr="004D73CA">
        <w:rPr>
          <w:rFonts w:ascii="Times New Roman" w:hAnsi="Times New Roman" w:cs="Times New Roman"/>
          <w:sz w:val="24"/>
          <w:szCs w:val="24"/>
        </w:rPr>
        <w:t>ность и вандализм, меньше зрительных стрессов, вызванных недостатком световых ориентиров и информации.  Также сокращается выброс газов а</w:t>
      </w:r>
      <w:r w:rsidRPr="004D73CA">
        <w:rPr>
          <w:rFonts w:ascii="Times New Roman" w:hAnsi="Times New Roman" w:cs="Times New Roman"/>
          <w:sz w:val="24"/>
          <w:szCs w:val="24"/>
        </w:rPr>
        <w:t>в</w:t>
      </w:r>
      <w:r w:rsidRPr="004D73CA">
        <w:rPr>
          <w:rFonts w:ascii="Times New Roman" w:hAnsi="Times New Roman" w:cs="Times New Roman"/>
          <w:sz w:val="24"/>
          <w:szCs w:val="24"/>
        </w:rPr>
        <w:t xml:space="preserve">томобилями за счет уменьшения их простоев и увеличения пропускной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дорог, </w:t>
      </w:r>
      <w:r w:rsidRPr="004D73CA">
        <w:rPr>
          <w:rFonts w:ascii="Times New Roman" w:hAnsi="Times New Roman" w:cs="Times New Roman"/>
          <w:sz w:val="24"/>
          <w:szCs w:val="24"/>
        </w:rPr>
        <w:t>расширяется качество услуг в освещенных и благоустр</w:t>
      </w:r>
      <w:r w:rsidRPr="004D73CA">
        <w:rPr>
          <w:rFonts w:ascii="Times New Roman" w:hAnsi="Times New Roman" w:cs="Times New Roman"/>
          <w:sz w:val="24"/>
          <w:szCs w:val="24"/>
        </w:rPr>
        <w:t>о</w:t>
      </w:r>
      <w:r w:rsidRPr="004D73CA">
        <w:rPr>
          <w:rFonts w:ascii="Times New Roman" w:hAnsi="Times New Roman" w:cs="Times New Roman"/>
          <w:sz w:val="24"/>
          <w:szCs w:val="24"/>
        </w:rPr>
        <w:t>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DD55AD" w:rsidRPr="00FF257A" w:rsidRDefault="00DD55AD" w:rsidP="00292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5AD" w:rsidRPr="00955745" w:rsidRDefault="00DD55AD" w:rsidP="00FF257A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745">
        <w:rPr>
          <w:rFonts w:ascii="Times New Roman" w:hAnsi="Times New Roman" w:cs="Times New Roman"/>
          <w:b/>
        </w:rPr>
        <w:t>Перечень мероприятий подпрограммы</w:t>
      </w:r>
    </w:p>
    <w:p w:rsidR="00DD55AD" w:rsidRPr="00FF257A" w:rsidRDefault="00DD55AD" w:rsidP="00FF257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D55AD" w:rsidRPr="00FF257A" w:rsidRDefault="00DD55AD" w:rsidP="00FF257A">
      <w:pPr>
        <w:spacing w:after="0" w:line="240" w:lineRule="auto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Перечень мероприятий подпрограммы </w:t>
      </w:r>
      <w:r w:rsidRPr="00FF257A">
        <w:rPr>
          <w:rFonts w:ascii="Times New Roman" w:hAnsi="Times New Roman" w:cs="Times New Roman"/>
          <w:lang w:val="en-US"/>
        </w:rPr>
        <w:t>II</w:t>
      </w:r>
      <w:r w:rsidRPr="00FF257A">
        <w:rPr>
          <w:rFonts w:ascii="Times New Roman" w:hAnsi="Times New Roman" w:cs="Times New Roman"/>
        </w:rPr>
        <w:t xml:space="preserve"> «Благоустройство территорий городского округа Зарайск Московской области» Содержатся в приложении 1 к Подпр</w:t>
      </w:r>
      <w:r w:rsidRPr="00FF257A">
        <w:rPr>
          <w:rFonts w:ascii="Times New Roman" w:hAnsi="Times New Roman" w:cs="Times New Roman"/>
        </w:rPr>
        <w:t>о</w:t>
      </w:r>
      <w:r w:rsidRPr="00FF257A">
        <w:rPr>
          <w:rFonts w:ascii="Times New Roman" w:hAnsi="Times New Roman" w:cs="Times New Roman"/>
        </w:rPr>
        <w:t>грамме II</w:t>
      </w:r>
    </w:p>
    <w:p w:rsidR="00DD55AD" w:rsidRPr="00FF257A" w:rsidRDefault="00DD55AD" w:rsidP="004D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55AD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D55AD" w:rsidRPr="00D46276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46276">
        <w:rPr>
          <w:rFonts w:ascii="Times New Roman" w:hAnsi="Times New Roman" w:cs="Times New Roman"/>
          <w:lang w:eastAsia="ru-RU"/>
        </w:rPr>
        <w:lastRenderedPageBreak/>
        <w:t xml:space="preserve">Приложение 1 к Подпрограмме </w:t>
      </w:r>
      <w:r w:rsidRPr="00D46276">
        <w:rPr>
          <w:rFonts w:ascii="Times New Roman" w:hAnsi="Times New Roman" w:cs="Times New Roman"/>
          <w:lang w:val="en-US" w:eastAsia="ru-RU"/>
        </w:rPr>
        <w:t>II</w:t>
      </w:r>
    </w:p>
    <w:p w:rsidR="00DD55AD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55AD" w:rsidRDefault="00DD55AD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55AD" w:rsidRPr="009622B7" w:rsidRDefault="00DD55AD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DD55AD" w:rsidRDefault="00DD55AD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3FA4">
        <w:rPr>
          <w:rFonts w:ascii="Times New Roman" w:hAnsi="Times New Roman" w:cs="Times New Roman"/>
          <w:sz w:val="24"/>
          <w:szCs w:val="24"/>
          <w:lang w:eastAsia="ru-RU"/>
        </w:rPr>
        <w:t xml:space="preserve">«Благоустройство территорий городского округа Зарайск Московской области» </w:t>
      </w:r>
    </w:p>
    <w:p w:rsidR="00DD55AD" w:rsidRPr="000964D1" w:rsidRDefault="00DD55AD" w:rsidP="00915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lang w:eastAsia="ru-RU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559"/>
        <w:gridCol w:w="1418"/>
        <w:gridCol w:w="1985"/>
        <w:gridCol w:w="1417"/>
        <w:gridCol w:w="1054"/>
        <w:gridCol w:w="851"/>
        <w:gridCol w:w="708"/>
        <w:gridCol w:w="709"/>
        <w:gridCol w:w="709"/>
        <w:gridCol w:w="709"/>
        <w:gridCol w:w="709"/>
        <w:gridCol w:w="709"/>
        <w:gridCol w:w="1072"/>
        <w:gridCol w:w="1134"/>
      </w:tblGrid>
      <w:tr w:rsidR="00DD55AD" w:rsidRPr="000964D1" w:rsidTr="00567777">
        <w:trPr>
          <w:trHeight w:val="62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испо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нения мер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финансиров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году  предш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ствующему  году  начала  реализации  муниципал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  <w:p w:rsidR="00DD55AD" w:rsidRPr="00E609CD" w:rsidRDefault="00DD55AD" w:rsidP="00E6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(тыс. руб.) *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ственный  за выпо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выполн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меропри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тий 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подпр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DD55AD" w:rsidRPr="000964D1" w:rsidTr="00567777">
        <w:trPr>
          <w:trHeight w:val="22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0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09C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55AD" w:rsidRPr="008D17F9" w:rsidTr="00567777">
        <w:trPr>
          <w:trHeight w:val="8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DD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систем нару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освещ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14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F2BDB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BB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120714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5E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05BB2" w:rsidRDefault="00DD55AD" w:rsidP="006E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37BB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36759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C156D5" w:rsidRDefault="00DD55AD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C156D5" w:rsidRDefault="00DD55AD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C156D5" w:rsidRDefault="00DD55AD" w:rsidP="002B4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D5">
              <w:rPr>
                <w:rFonts w:ascii="Times New Roman" w:hAnsi="Times New Roman" w:cs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C156D5" w:rsidRDefault="00DD55AD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C156D5" w:rsidRDefault="00DD55AD" w:rsidP="00C1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отдел ЖКХ,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E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</w:t>
            </w:r>
            <w:proofErr w:type="spellEnd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-бойное предоста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ление усл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 по ули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ному  </w:t>
            </w:r>
            <w:proofErr w:type="spellStart"/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170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нию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томат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изирова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мон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торинг наружного освещения    в городском округе За-</w:t>
            </w:r>
            <w:proofErr w:type="spellStart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об-</w:t>
            </w:r>
            <w:proofErr w:type="spellStart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proofErr w:type="spellEnd"/>
            <w:r w:rsidRPr="00E04F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55AD" w:rsidRPr="008D17F9" w:rsidTr="00567777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F2BDB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05BB2" w:rsidRDefault="00DD55AD" w:rsidP="00B3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7B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0809F1" w:rsidRDefault="00DD55AD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0809F1" w:rsidRDefault="00DD55AD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0809F1" w:rsidRDefault="00DD55AD" w:rsidP="002B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F1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0809F1" w:rsidRDefault="00DD55AD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0809F1" w:rsidRDefault="00DD55AD" w:rsidP="000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томатизирова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ных систем управления наружным освещением в городском округе Зарайск 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14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5AD" w:rsidRPr="008D17F9" w:rsidTr="00567777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31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B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567777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ед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автомат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зированной 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стемы монит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ринга наружн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городского округа Зарайск Московской 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8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округа.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ДХ»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7F77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зированный мониторинг наружного освещения  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в городском округе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ласти.</w:t>
            </w:r>
          </w:p>
          <w:p w:rsidR="00DD55AD" w:rsidRPr="008D17F9" w:rsidRDefault="00DD55AD" w:rsidP="00BE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89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DD55AD" w:rsidRPr="00BB110B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 наружного освещения на территории г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 окр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 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8F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ковской области;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Бесперебо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ное пред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ставление услуги по уличному  освещению.</w:t>
            </w: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7A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49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за п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требленную электроэнергию уличного осв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на те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ритории горо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ского округа Зарайск  Мо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51322" w:rsidP="0032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BB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108148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0FA9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37BB2">
              <w:rPr>
                <w:rFonts w:ascii="Times New Roman" w:hAnsi="Times New Roman" w:cs="Times New Roman"/>
                <w:b/>
                <w:sz w:val="20"/>
                <w:szCs w:val="20"/>
              </w:rPr>
              <w:t>32005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b/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6E5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родского округа. З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Мо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ДХ»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E11D5" w:rsidRDefault="00DD55AD" w:rsidP="00082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rFonts w:ascii="Times New Roman" w:hAnsi="Times New Roman"/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rFonts w:ascii="Times New Roman" w:hAnsi="Times New Roman"/>
                <w:sz w:val="18"/>
                <w:szCs w:val="18"/>
              </w:rPr>
              <w:t>-бойное предоста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ление усл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ги по ули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ному  осв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E7E">
              <w:rPr>
                <w:rFonts w:ascii="Times New Roman" w:hAnsi="Times New Roman"/>
                <w:sz w:val="18"/>
                <w:szCs w:val="18"/>
              </w:rPr>
              <w:t>щению.</w:t>
            </w: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51322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108148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A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0FA9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7BB2">
              <w:rPr>
                <w:rFonts w:ascii="Times New Roman" w:hAnsi="Times New Roman" w:cs="Times New Roman"/>
                <w:sz w:val="20"/>
                <w:szCs w:val="20"/>
              </w:rPr>
              <w:t>32005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8D17F9" w:rsidTr="00C9573E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B110B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8D17F9" w:rsidTr="00C9573E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55AD" w:rsidRPr="008D17F9" w:rsidRDefault="00DD55AD" w:rsidP="00F1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комфортной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родской свет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вой среды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16601,57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53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12919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55AD" w:rsidRDefault="00DD55AD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5740</w:t>
            </w:r>
          </w:p>
          <w:p w:rsidR="00DD55AD" w:rsidRPr="00BB110B" w:rsidRDefault="00DD55AD" w:rsidP="00AE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C5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D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D7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D17F9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2022 г</w:t>
              </w:r>
            </w:smartTag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до девятнадц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 единиц    количества объектов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зяйства,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и арх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ственного освещения на которых реализованы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монту. </w:t>
            </w:r>
          </w:p>
        </w:tc>
      </w:tr>
      <w:tr w:rsidR="00DD55AD" w:rsidRPr="008D17F9" w:rsidTr="00C9573E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56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1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93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Default="00DD55AD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  <w:p w:rsidR="00DD55AD" w:rsidRPr="008D17F9" w:rsidRDefault="00DD55AD" w:rsidP="0024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C5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8F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52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E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56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и капитальный ремонт электр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наружного и архитектурно-художественн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реал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 приор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Pr="008D17F9" w:rsidRDefault="00DD55AD" w:rsidP="00F1069C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16 601,57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6179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55AD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DD55AD" w:rsidRPr="00BB110B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B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6BAA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10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0C6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D17F9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2022 г</w:t>
              </w:r>
            </w:smartTag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единиц    количества объектов  электрос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х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зяйства,  с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и а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хитектурно худож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ственного  освещения  на которых  реализованы  меропри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ному р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рамках  ре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лизации  приорите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 прое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   «Све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лый город»</w:t>
            </w:r>
            <w:r w:rsidRPr="008D17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55AD" w:rsidRPr="008D17F9" w:rsidTr="00C9573E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2 224,62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55AD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5C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05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1C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29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14 376,95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DD55AD" w:rsidRPr="00233607" w:rsidRDefault="00DD55AD" w:rsidP="0023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протяженности улиц, проездов, набережных с уровнем осв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щё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нности, 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ответствующим 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нормативным значениям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24180A" w:rsidRDefault="00DD55AD" w:rsidP="003D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сти;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ЖКХ,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974D9D" w:rsidRDefault="00DD55AD" w:rsidP="0026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74D9D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2022 г</w:t>
              </w:r>
            </w:smartTag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доля осв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щенных улиц, прое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дов, наб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режных с уровнем освещенн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сти, соо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ветству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щим норм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тивным зн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чениям с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4D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ставит 100 %. </w:t>
            </w: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43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17F9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BF49DC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6B3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DD55AD" w:rsidRPr="008D17F9" w:rsidRDefault="00DD55AD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 проектно-сметной док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  для устройства  и капитального ремонта  систем наружного освещения  в комплексном благоустро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 дворовых территорий.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DC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45843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8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EE71B1" w:rsidRDefault="00DD55AD" w:rsidP="0073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 г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округа.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E71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сти;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разработа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ной </w:t>
            </w:r>
          </w:p>
          <w:p w:rsidR="00DD55AD" w:rsidRPr="00BF49DC" w:rsidRDefault="00DD55AD" w:rsidP="00B1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проектно-сметной д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кументации  для устро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 и 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питального ремонта  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стем нару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 осв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щения  в комплек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 благ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устройстве дворовых террит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орий</w:t>
            </w:r>
            <w:r w:rsidRPr="00097A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55AD" w:rsidRPr="00BF49DC" w:rsidTr="00D570FD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BF49DC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BF49DC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D0552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3D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BF49DC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BF49DC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8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BF49DC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Default="00DD55AD" w:rsidP="0009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DD55AD" w:rsidRPr="008D17F9" w:rsidRDefault="00DD55AD" w:rsidP="00D7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питальный р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монт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тирование электро-сетевого хозя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систем наружно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и архитектурно-художественн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B22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72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28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96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D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C1D78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282D91" w:rsidRDefault="00DD55AD" w:rsidP="004B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82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0AF2">
              <w:rPr>
                <w:rFonts w:ascii="Times New Roman" w:hAnsi="Times New Roman" w:cs="Times New Roman"/>
                <w:sz w:val="18"/>
                <w:szCs w:val="18"/>
              </w:rPr>
              <w:t>устройство, ЖКХ и  ДХ»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DC2057" w:rsidRDefault="00DD55AD" w:rsidP="00DC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к концу 2018 года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одного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объекта электрос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тевого  х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зяйства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котор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ализованы  меропри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тия  по устройству и капиталь-ному ре-</w:t>
            </w:r>
            <w:proofErr w:type="spellStart"/>
            <w:r w:rsidRPr="00DC20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5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D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35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жетам муниц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 Мо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 на устройство, капитальный ремонт электр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сетевого хозя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ства, систем наружного и архитектурно-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освещения в рамках приор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тетного проекта «Светлый 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5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03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74F92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F9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24180A" w:rsidRDefault="00DD55AD" w:rsidP="0028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418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страция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городского округа 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райск  Моско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сти; отдел ЖКХ.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комфор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горо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ср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ды, 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шение уровня удовлетв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ренности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городского средой, ликвид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 «те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мест» на терр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тории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обр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зований. Экономия ЭЭ - 15 % от общего потребл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DD55AD" w:rsidRPr="008D17F9" w:rsidTr="00C9573E">
        <w:trPr>
          <w:trHeight w:val="53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5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60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Зарайск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48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AD" w:rsidRPr="008D17F9" w:rsidTr="00C9573E">
        <w:trPr>
          <w:trHeight w:val="202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17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9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D17F9" w:rsidRDefault="00DD55AD" w:rsidP="00BE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5AD" w:rsidRDefault="00DD55AD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55AD" w:rsidRPr="008D17F9" w:rsidRDefault="00DD55AD" w:rsidP="00915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55AD" w:rsidRPr="008D17F9" w:rsidRDefault="00DD55AD" w:rsidP="00915900">
      <w:pPr>
        <w:rPr>
          <w:rFonts w:ascii="Times New Roman" w:hAnsi="Times New Roman" w:cs="Times New Roman"/>
          <w:sz w:val="16"/>
          <w:szCs w:val="16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AB5A55">
      <w:pPr>
        <w:rPr>
          <w:rFonts w:ascii="Times New Roman" w:hAnsi="Times New Roman" w:cs="Times New Roman"/>
          <w:b/>
          <w:sz w:val="24"/>
          <w:szCs w:val="24"/>
        </w:rPr>
      </w:pPr>
    </w:p>
    <w:p w:rsidR="00DD55AD" w:rsidRDefault="00DD55AD" w:rsidP="00FF2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Pr="00F8654A" w:rsidRDefault="00DD55AD" w:rsidP="00FF257A">
      <w:pPr>
        <w:jc w:val="right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t xml:space="preserve">Приложение 2 к Подпрограмме </w:t>
      </w:r>
      <w:r w:rsidRPr="00F8654A">
        <w:rPr>
          <w:rFonts w:ascii="Times New Roman" w:hAnsi="Times New Roman" w:cs="Times New Roman"/>
          <w:lang w:val="en-US"/>
        </w:rPr>
        <w:t>II</w:t>
      </w:r>
    </w:p>
    <w:p w:rsidR="00DD55AD" w:rsidRPr="00AB5A55" w:rsidRDefault="00DD55AD" w:rsidP="00AB5A55">
      <w:pPr>
        <w:rPr>
          <w:rFonts w:ascii="Times New Roman" w:hAnsi="Times New Roman" w:cs="Times New Roman"/>
          <w:sz w:val="24"/>
          <w:szCs w:val="24"/>
        </w:rPr>
      </w:pPr>
      <w:r w:rsidRPr="00F23F34">
        <w:rPr>
          <w:rFonts w:ascii="Times New Roman" w:hAnsi="Times New Roman" w:cs="Times New Roman"/>
          <w:sz w:val="24"/>
          <w:szCs w:val="24"/>
        </w:rPr>
        <w:t xml:space="preserve"> Адресный перечень капитального ремонта  (ремонта)  объектов муниципальной собственности городского округа Зарайск Московской области,  ф</w:t>
      </w:r>
      <w:r w:rsidRPr="00F23F34">
        <w:rPr>
          <w:rFonts w:ascii="Times New Roman" w:hAnsi="Times New Roman" w:cs="Times New Roman"/>
          <w:sz w:val="24"/>
          <w:szCs w:val="24"/>
        </w:rPr>
        <w:t>и</w:t>
      </w:r>
      <w:r w:rsidRPr="00F23F34">
        <w:rPr>
          <w:rFonts w:ascii="Times New Roman" w:hAnsi="Times New Roman" w:cs="Times New Roman"/>
          <w:sz w:val="24"/>
          <w:szCs w:val="24"/>
        </w:rPr>
        <w:t xml:space="preserve">нансирование которых предусмотрено мероприятием </w:t>
      </w:r>
      <w:r w:rsidRPr="00DF6F6B">
        <w:rPr>
          <w:rFonts w:ascii="Times New Roman" w:hAnsi="Times New Roman" w:cs="Times New Roman"/>
          <w:sz w:val="24"/>
          <w:szCs w:val="24"/>
          <w:u w:val="single"/>
        </w:rPr>
        <w:t>2.5 «Субсидия бюджетам муниципальных образований Московской области на устройство, к</w:t>
      </w:r>
      <w:r w:rsidRPr="00DF6F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F6F6B">
        <w:rPr>
          <w:rFonts w:ascii="Times New Roman" w:hAnsi="Times New Roman" w:cs="Times New Roman"/>
          <w:sz w:val="24"/>
          <w:szCs w:val="24"/>
          <w:u w:val="single"/>
        </w:rPr>
        <w:t>питальный ремонт электросетевого хозяйства, систем наружного и архитектурного освещения в рамках приоритетного проекта «Светлый город»</w:t>
      </w:r>
      <w:r>
        <w:rPr>
          <w:rFonts w:ascii="Times New Roman" w:hAnsi="Times New Roman" w:cs="Times New Roman"/>
          <w:sz w:val="24"/>
          <w:szCs w:val="24"/>
        </w:rPr>
        <w:t xml:space="preserve"> и часть средств мероприятия2.1 </w:t>
      </w:r>
      <w:r w:rsidRPr="00F23F34">
        <w:rPr>
          <w:rFonts w:ascii="Times New Roman" w:hAnsi="Times New Roman" w:cs="Times New Roman"/>
          <w:sz w:val="24"/>
          <w:szCs w:val="24"/>
          <w:u w:val="single"/>
        </w:rPr>
        <w:t>«Устройство и капитальный ремонт электро-сетевого хозяйства, систем наружного и архитектурно-художественного освещения в рамках реализации приоритетного проекта «Светлый город</w:t>
      </w:r>
      <w:r w:rsidRPr="00F23F34">
        <w:rPr>
          <w:rFonts w:ascii="Times New Roman" w:hAnsi="Times New Roman" w:cs="Times New Roman"/>
          <w:sz w:val="24"/>
          <w:szCs w:val="24"/>
        </w:rPr>
        <w:t>»    Подпрограммы    II  «</w:t>
      </w:r>
      <w:r w:rsidRPr="00AB5A55"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З</w:t>
      </w:r>
      <w:r w:rsidRPr="00AB5A55">
        <w:rPr>
          <w:rFonts w:ascii="Times New Roman" w:hAnsi="Times New Roman" w:cs="Times New Roman"/>
          <w:sz w:val="24"/>
          <w:szCs w:val="24"/>
        </w:rPr>
        <w:t>а</w:t>
      </w:r>
      <w:r w:rsidRPr="00AB5A55">
        <w:rPr>
          <w:rFonts w:ascii="Times New Roman" w:hAnsi="Times New Roman" w:cs="Times New Roman"/>
          <w:sz w:val="24"/>
          <w:szCs w:val="24"/>
        </w:rPr>
        <w:t xml:space="preserve">райск Московской области» </w:t>
      </w:r>
    </w:p>
    <w:p w:rsidR="00DD55AD" w:rsidRPr="00F23F34" w:rsidRDefault="00DD55AD" w:rsidP="00F23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23F34">
        <w:rPr>
          <w:rFonts w:ascii="Times New Roman" w:hAnsi="Times New Roman" w:cs="Times New Roman"/>
        </w:rPr>
        <w:t>Муниципальный заказчик: Администрация городского округа Зарайск Московской области.</w:t>
      </w:r>
    </w:p>
    <w:p w:rsidR="00DD55AD" w:rsidRPr="00F23F34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23F34">
        <w:rPr>
          <w:rFonts w:ascii="Times New Roman" w:hAnsi="Times New Roman" w:cs="Times New Roman"/>
        </w:rPr>
        <w:t>Ответственный за выполнение мероприятия: Администрация городского округа Зарайск Московской области, сектор</w:t>
      </w:r>
      <w:r w:rsidRPr="00AB5A55">
        <w:rPr>
          <w:rFonts w:ascii="Times New Roman" w:hAnsi="Times New Roman" w:cs="Times New Roman"/>
        </w:rPr>
        <w:t xml:space="preserve"> </w:t>
      </w:r>
      <w:proofErr w:type="spellStart"/>
      <w:r w:rsidRPr="00AB5A55">
        <w:rPr>
          <w:rFonts w:ascii="Times New Roman" w:hAnsi="Times New Roman" w:cs="Times New Roman"/>
        </w:rPr>
        <w:t>ресурсоснабжения</w:t>
      </w:r>
      <w:proofErr w:type="spellEnd"/>
      <w:r>
        <w:rPr>
          <w:rFonts w:ascii="Times New Roman" w:hAnsi="Times New Roman" w:cs="Times New Roman"/>
        </w:rPr>
        <w:t xml:space="preserve"> и энергосбережения.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126"/>
        <w:gridCol w:w="1134"/>
        <w:gridCol w:w="1276"/>
        <w:gridCol w:w="992"/>
        <w:gridCol w:w="2410"/>
        <w:gridCol w:w="1276"/>
        <w:gridCol w:w="1134"/>
        <w:gridCol w:w="1275"/>
        <w:gridCol w:w="1134"/>
        <w:gridCol w:w="1276"/>
        <w:gridCol w:w="1134"/>
      </w:tblGrid>
      <w:tr w:rsidR="00DD55AD" w:rsidRPr="003C61D6" w:rsidTr="00222E24">
        <w:trPr>
          <w:trHeight w:val="898"/>
        </w:trPr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Наименование объе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та (адрес объекта)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Виды 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бот (кап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тальный ремонт /ремонт, вид/тип объекта)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Объем в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полняемых работ</w:t>
            </w:r>
          </w:p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Период пров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DD55AD" w:rsidRPr="003C61D6" w:rsidRDefault="00DD55AD" w:rsidP="004D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229" w:type="dxa"/>
            <w:gridSpan w:val="6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</w:tr>
      <w:tr w:rsidR="00DD55AD" w:rsidRPr="003C61D6" w:rsidTr="00222E24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2019год </w:t>
            </w: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D55AD" w:rsidRPr="003C61D6" w:rsidTr="00222E24">
        <w:tc>
          <w:tcPr>
            <w:tcW w:w="498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55AD" w:rsidRPr="003C61D6" w:rsidRDefault="00DD55AD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55AD" w:rsidRPr="003C61D6" w:rsidRDefault="00DD55AD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D55AD" w:rsidRPr="003C61D6" w:rsidRDefault="00DD55AD" w:rsidP="00B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</w:p>
          <w:p w:rsidR="00DD55AD" w:rsidRPr="003C61D6" w:rsidRDefault="00DD55AD" w:rsidP="0049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городской  округ З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райск, г. Зарайск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Микрорайон 2,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33,34,35,36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11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/системы наружн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12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252,07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252,07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07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F7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F7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2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8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rPr>
          <w:trHeight w:val="418"/>
        </w:trPr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2 </w:t>
            </w:r>
          </w:p>
          <w:p w:rsidR="00DD55AD" w:rsidRPr="003C61D6" w:rsidRDefault="00DD55AD" w:rsidP="00111A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2, д.д.17,19, 20,21,22А,22Б, 23,24,51.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6C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1A68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351,71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351,71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323,57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DD55AD" w:rsidRDefault="00DD55AD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A73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DD55AD" w:rsidRPr="003F45AC" w:rsidRDefault="00DD55AD" w:rsidP="00CA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5AC">
              <w:rPr>
                <w:rFonts w:ascii="Times New Roman" w:hAnsi="Times New Roman" w:cs="Times New Roman"/>
                <w:sz w:val="20"/>
                <w:szCs w:val="20"/>
              </w:rPr>
              <w:t>райск,  г. Зарайск,  ул. Дзержинского, д.81А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CA7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гоосвещ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A7639">
              <w:rPr>
                <w:rFonts w:ascii="Times New Roman" w:hAnsi="Times New Roman" w:cs="Times New Roman"/>
                <w:sz w:val="20"/>
                <w:szCs w:val="20"/>
              </w:rPr>
              <w:t>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796C14" w:rsidRDefault="00DD55AD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14">
              <w:rPr>
                <w:rFonts w:ascii="Times New Roman" w:hAnsi="Times New Roman" w:cs="Times New Roman"/>
                <w:b/>
                <w:sz w:val="20"/>
                <w:szCs w:val="20"/>
              </w:rPr>
              <w:t>53,51</w:t>
            </w:r>
          </w:p>
        </w:tc>
        <w:tc>
          <w:tcPr>
            <w:tcW w:w="1134" w:type="dxa"/>
            <w:vAlign w:val="center"/>
          </w:tcPr>
          <w:p w:rsidR="00DD55AD" w:rsidRPr="00796C14" w:rsidRDefault="00DD55AD" w:rsidP="0079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14">
              <w:rPr>
                <w:rFonts w:ascii="Times New Roman" w:hAnsi="Times New Roman" w:cs="Times New Roman"/>
                <w:b/>
                <w:sz w:val="20"/>
                <w:szCs w:val="20"/>
              </w:rPr>
              <w:t>53,51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DD55AD" w:rsidRDefault="00DD55AD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DD55AD" w:rsidRPr="003D369C" w:rsidRDefault="00DD55AD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Зарайск,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Благоева, д.22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587DAB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DAB"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  <w:tc>
          <w:tcPr>
            <w:tcW w:w="1134" w:type="dxa"/>
            <w:vAlign w:val="center"/>
          </w:tcPr>
          <w:p w:rsidR="00DD55AD" w:rsidRPr="00587DAB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DAB">
              <w:rPr>
                <w:rFonts w:ascii="Times New Roman" w:hAnsi="Times New Roman" w:cs="Times New Roman"/>
                <w:b/>
                <w:sz w:val="20"/>
                <w:szCs w:val="20"/>
              </w:rPr>
              <w:t>62,25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1134" w:type="dxa"/>
            <w:vAlign w:val="center"/>
          </w:tcPr>
          <w:p w:rsidR="00DD55AD" w:rsidRDefault="00DD55AD" w:rsidP="0058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DD55AD" w:rsidRDefault="00DD55AD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D55AD" w:rsidRPr="003D369C" w:rsidRDefault="00DD55AD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ул. Ленинская,  д.49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7B264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4D">
              <w:rPr>
                <w:rFonts w:ascii="Times New Roman" w:hAnsi="Times New Roman" w:cs="Times New Roman"/>
                <w:b/>
                <w:sz w:val="20"/>
                <w:szCs w:val="20"/>
              </w:rPr>
              <w:t>145,68</w:t>
            </w:r>
          </w:p>
        </w:tc>
        <w:tc>
          <w:tcPr>
            <w:tcW w:w="1134" w:type="dxa"/>
            <w:vAlign w:val="center"/>
          </w:tcPr>
          <w:p w:rsidR="00DD55AD" w:rsidRPr="007B264D" w:rsidRDefault="00DD55AD" w:rsidP="007B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4D">
              <w:rPr>
                <w:rFonts w:ascii="Times New Roman" w:hAnsi="Times New Roman" w:cs="Times New Roman"/>
                <w:b/>
                <w:sz w:val="20"/>
                <w:szCs w:val="20"/>
              </w:rPr>
              <w:t>145,68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DD55AD" w:rsidRDefault="00DD55AD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D55AD" w:rsidRPr="003D369C" w:rsidRDefault="00DD55AD" w:rsidP="003D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ул. Московская,  д.111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D02B07" w:rsidRDefault="00DD55AD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07">
              <w:rPr>
                <w:rFonts w:ascii="Times New Roman" w:hAnsi="Times New Roman" w:cs="Times New Roman"/>
                <w:b/>
                <w:sz w:val="20"/>
                <w:szCs w:val="20"/>
              </w:rPr>
              <w:t>12,45</w:t>
            </w:r>
          </w:p>
        </w:tc>
        <w:tc>
          <w:tcPr>
            <w:tcW w:w="1134" w:type="dxa"/>
            <w:vAlign w:val="center"/>
          </w:tcPr>
          <w:p w:rsidR="00DD55AD" w:rsidRPr="00D02B07" w:rsidRDefault="00DD55AD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07">
              <w:rPr>
                <w:rFonts w:ascii="Times New Roman" w:hAnsi="Times New Roman" w:cs="Times New Roman"/>
                <w:b/>
                <w:sz w:val="20"/>
                <w:szCs w:val="20"/>
              </w:rPr>
              <w:t>12,45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134" w:type="dxa"/>
            <w:vAlign w:val="center"/>
          </w:tcPr>
          <w:p w:rsidR="00DD55AD" w:rsidRDefault="00DD55AD" w:rsidP="00D0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DD55AD" w:rsidRDefault="00DD55AD" w:rsidP="0094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D55AD" w:rsidRPr="003D369C" w:rsidRDefault="00DD55AD" w:rsidP="003D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Зарайск,  ул. Октябрьская,  д.д.25, 25Б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стемы наружн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го осв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362E">
              <w:rPr>
                <w:rFonts w:ascii="Times New Roman" w:hAnsi="Times New Roman" w:cs="Times New Roman"/>
                <w:sz w:val="20"/>
                <w:szCs w:val="20"/>
              </w:rPr>
              <w:t>щения  (СНО)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8C6751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51">
              <w:rPr>
                <w:rFonts w:ascii="Times New Roman" w:hAnsi="Times New Roman" w:cs="Times New Roman"/>
                <w:b/>
                <w:sz w:val="20"/>
                <w:szCs w:val="20"/>
              </w:rPr>
              <w:t>106,66</w:t>
            </w:r>
          </w:p>
        </w:tc>
        <w:tc>
          <w:tcPr>
            <w:tcW w:w="1134" w:type="dxa"/>
            <w:vAlign w:val="center"/>
          </w:tcPr>
          <w:p w:rsidR="00DD55AD" w:rsidRPr="008C6751" w:rsidRDefault="00DD55AD" w:rsidP="008C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51">
              <w:rPr>
                <w:rFonts w:ascii="Times New Roman" w:hAnsi="Times New Roman" w:cs="Times New Roman"/>
                <w:b/>
                <w:sz w:val="20"/>
                <w:szCs w:val="20"/>
              </w:rPr>
              <w:t>106,66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98,13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DD55AD" w:rsidRPr="003D369C" w:rsidRDefault="00DD55AD" w:rsidP="003D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b/>
                <w:sz w:val="20"/>
                <w:szCs w:val="20"/>
              </w:rPr>
              <w:t>Объект  8</w:t>
            </w:r>
          </w:p>
          <w:p w:rsidR="00DD55AD" w:rsidRPr="003C61D6" w:rsidRDefault="00DD55AD" w:rsidP="006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3D36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Зарайск,  ул. поселок ЗСМ, д.15 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7C3E1B" w:rsidRDefault="00DD55AD" w:rsidP="007C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1B">
              <w:rPr>
                <w:rFonts w:ascii="Times New Roman" w:hAnsi="Times New Roman" w:cs="Times New Roman"/>
                <w:b/>
                <w:sz w:val="20"/>
                <w:szCs w:val="20"/>
              </w:rPr>
              <w:t>170,37</w:t>
            </w:r>
          </w:p>
        </w:tc>
        <w:tc>
          <w:tcPr>
            <w:tcW w:w="1134" w:type="dxa"/>
            <w:vAlign w:val="center"/>
          </w:tcPr>
          <w:p w:rsidR="00DD55AD" w:rsidRPr="007C3E1B" w:rsidRDefault="00DD55AD" w:rsidP="007C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E1B">
              <w:rPr>
                <w:rFonts w:ascii="Times New Roman" w:hAnsi="Times New Roman" w:cs="Times New Roman"/>
                <w:b/>
                <w:sz w:val="20"/>
                <w:szCs w:val="20"/>
              </w:rPr>
              <w:t>170,37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156,77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DD55AD" w:rsidRPr="007D370B" w:rsidRDefault="00DD55AD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70B">
              <w:rPr>
                <w:rFonts w:ascii="Times New Roman" w:hAnsi="Times New Roman" w:cs="Times New Roman"/>
                <w:b/>
                <w:sz w:val="20"/>
                <w:szCs w:val="20"/>
              </w:rPr>
              <w:t>Объект  9</w:t>
            </w:r>
          </w:p>
          <w:p w:rsidR="00DD55AD" w:rsidRPr="003C61D6" w:rsidRDefault="00DD55AD" w:rsidP="007D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370B">
              <w:rPr>
                <w:rFonts w:ascii="Times New Roman" w:hAnsi="Times New Roman" w:cs="Times New Roman"/>
                <w:sz w:val="20"/>
                <w:szCs w:val="20"/>
              </w:rPr>
              <w:t>ородской округ За-</w:t>
            </w:r>
            <w:proofErr w:type="spellStart"/>
            <w:r w:rsidRPr="007D370B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7D37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Зарайск, ул. поселок Текстильщ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д.29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5A52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313D4C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13D4C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DD55AD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A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10</w:t>
            </w:r>
          </w:p>
          <w:p w:rsidR="00DD55AD" w:rsidRPr="00685ED3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5ED3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 ул. поселок </w:t>
            </w:r>
            <w:proofErr w:type="spellStart"/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Текстильщи</w:t>
            </w:r>
            <w:proofErr w:type="spellEnd"/>
            <w:r w:rsidRPr="00685ED3">
              <w:rPr>
                <w:rFonts w:ascii="Times New Roman" w:hAnsi="Times New Roman" w:cs="Times New Roman"/>
                <w:sz w:val="20"/>
                <w:szCs w:val="20"/>
              </w:rPr>
              <w:t xml:space="preserve">-ков, </w:t>
            </w:r>
            <w:proofErr w:type="spellStart"/>
            <w:r w:rsidRPr="00685E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21А, 27, 31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77266F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6F">
              <w:rPr>
                <w:rFonts w:ascii="Times New Roman" w:hAnsi="Times New Roman" w:cs="Times New Roman"/>
                <w:b/>
                <w:sz w:val="20"/>
                <w:szCs w:val="20"/>
              </w:rPr>
              <w:t>88,85</w:t>
            </w:r>
          </w:p>
        </w:tc>
        <w:tc>
          <w:tcPr>
            <w:tcW w:w="1134" w:type="dxa"/>
            <w:vAlign w:val="center"/>
          </w:tcPr>
          <w:p w:rsidR="00DD55AD" w:rsidRPr="0077266F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6F">
              <w:rPr>
                <w:rFonts w:ascii="Times New Roman" w:hAnsi="Times New Roman" w:cs="Times New Roman"/>
                <w:b/>
                <w:sz w:val="20"/>
                <w:szCs w:val="20"/>
              </w:rPr>
              <w:t>88,85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77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81,74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81,74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AE2776">
        <w:trPr>
          <w:trHeight w:val="650"/>
        </w:trPr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DD55AD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ED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11</w:t>
            </w:r>
          </w:p>
          <w:p w:rsidR="00DD55AD" w:rsidRPr="00253A67" w:rsidRDefault="00DD55AD" w:rsidP="0068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райск,  г. Зарайск, ул. Рязанская,  д.12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275028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028">
              <w:rPr>
                <w:rFonts w:ascii="Times New Roman" w:hAnsi="Times New Roman" w:cs="Times New Roman"/>
                <w:b/>
                <w:sz w:val="20"/>
                <w:szCs w:val="20"/>
              </w:rPr>
              <w:t>272,68</w:t>
            </w:r>
          </w:p>
        </w:tc>
        <w:tc>
          <w:tcPr>
            <w:tcW w:w="1134" w:type="dxa"/>
            <w:vAlign w:val="center"/>
          </w:tcPr>
          <w:p w:rsidR="00DD55AD" w:rsidRPr="00275028" w:rsidRDefault="00DD55AD" w:rsidP="002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028">
              <w:rPr>
                <w:rFonts w:ascii="Times New Roman" w:hAnsi="Times New Roman" w:cs="Times New Roman"/>
                <w:b/>
                <w:sz w:val="20"/>
                <w:szCs w:val="20"/>
              </w:rPr>
              <w:t>272,68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250,87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250,87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68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DD55AD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b/>
                <w:sz w:val="20"/>
                <w:szCs w:val="20"/>
              </w:rPr>
              <w:t>Объект 12</w:t>
            </w:r>
          </w:p>
          <w:p w:rsidR="00DD55AD" w:rsidRPr="00253A67" w:rsidRDefault="00DD55AD" w:rsidP="0025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3A67">
              <w:rPr>
                <w:rFonts w:ascii="Times New Roman" w:hAnsi="Times New Roman" w:cs="Times New Roman"/>
                <w:sz w:val="20"/>
                <w:szCs w:val="20"/>
              </w:rPr>
              <w:t xml:space="preserve">райск,  г. Зарайск, ул. Советская,  </w:t>
            </w:r>
            <w:proofErr w:type="spellStart"/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253A67">
              <w:rPr>
                <w:rFonts w:ascii="Times New Roman" w:hAnsi="Times New Roman" w:cs="Times New Roman"/>
                <w:sz w:val="20"/>
                <w:szCs w:val="20"/>
              </w:rPr>
              <w:t>. 37, 39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F855DE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5DE">
              <w:rPr>
                <w:rFonts w:ascii="Times New Roman" w:hAnsi="Times New Roman" w:cs="Times New Roman"/>
                <w:b/>
                <w:sz w:val="20"/>
                <w:szCs w:val="20"/>
              </w:rPr>
              <w:t>58,82</w:t>
            </w:r>
          </w:p>
        </w:tc>
        <w:tc>
          <w:tcPr>
            <w:tcW w:w="1134" w:type="dxa"/>
            <w:vAlign w:val="center"/>
          </w:tcPr>
          <w:p w:rsidR="00DD55AD" w:rsidRPr="00F855DE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5DE">
              <w:rPr>
                <w:rFonts w:ascii="Times New Roman" w:hAnsi="Times New Roman" w:cs="Times New Roman"/>
                <w:b/>
                <w:sz w:val="20"/>
                <w:szCs w:val="20"/>
              </w:rPr>
              <w:t>58,82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8D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54,11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DD55AD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1B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13</w:t>
            </w:r>
          </w:p>
          <w:p w:rsidR="00DD55AD" w:rsidRPr="002F4D86" w:rsidRDefault="00DD55AD" w:rsidP="00E6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городской  округ З</w:t>
            </w: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D86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2F4D86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816CA1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86,56</w:t>
            </w:r>
          </w:p>
        </w:tc>
        <w:tc>
          <w:tcPr>
            <w:tcW w:w="1134" w:type="dxa"/>
            <w:vAlign w:val="center"/>
          </w:tcPr>
          <w:p w:rsidR="00DD55AD" w:rsidRPr="00816CA1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86,56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8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79,64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79,64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vMerge w:val="restart"/>
          </w:tcPr>
          <w:p w:rsidR="00DD55AD" w:rsidRPr="006420E3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DD55AD" w:rsidRPr="003C61D6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0D4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816CA1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DD55AD" w:rsidRPr="00816CA1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A1"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81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DD55AD" w:rsidRPr="006420E3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D55AD" w:rsidRPr="003C61D6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лферьево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д.д.1, 2,3,4.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9C5D0C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0C">
              <w:rPr>
                <w:rFonts w:ascii="Times New Roman" w:hAnsi="Times New Roman" w:cs="Times New Roman"/>
                <w:b/>
                <w:sz w:val="20"/>
                <w:szCs w:val="20"/>
              </w:rPr>
              <w:t>310,15</w:t>
            </w:r>
          </w:p>
        </w:tc>
        <w:tc>
          <w:tcPr>
            <w:tcW w:w="1134" w:type="dxa"/>
            <w:vAlign w:val="center"/>
          </w:tcPr>
          <w:p w:rsidR="00DD55AD" w:rsidRPr="009C5D0C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0C">
              <w:rPr>
                <w:rFonts w:ascii="Times New Roman" w:hAnsi="Times New Roman" w:cs="Times New Roman"/>
                <w:b/>
                <w:sz w:val="20"/>
                <w:szCs w:val="20"/>
              </w:rPr>
              <w:t>310,15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285,34</w:t>
            </w:r>
          </w:p>
        </w:tc>
        <w:tc>
          <w:tcPr>
            <w:tcW w:w="1134" w:type="dxa"/>
            <w:vAlign w:val="center"/>
          </w:tcPr>
          <w:p w:rsidR="00DD55AD" w:rsidRDefault="00DD55AD" w:rsidP="009C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285,34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134" w:type="dxa"/>
            <w:vAlign w:val="center"/>
          </w:tcPr>
          <w:p w:rsidR="00DD55AD" w:rsidRDefault="00DD55AD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DD55AD" w:rsidRPr="006420E3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16</w:t>
            </w:r>
          </w:p>
          <w:p w:rsidR="00DD55AD" w:rsidRPr="003C61D6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Гололобово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д.д.21,6,7,8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8B0772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232,07</w:t>
            </w:r>
          </w:p>
        </w:tc>
        <w:tc>
          <w:tcPr>
            <w:tcW w:w="1134" w:type="dxa"/>
            <w:vAlign w:val="center"/>
          </w:tcPr>
          <w:p w:rsidR="00DD55AD" w:rsidRPr="008B0772" w:rsidRDefault="00DD55AD" w:rsidP="008B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232,07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134" w:type="dxa"/>
            <w:vAlign w:val="center"/>
          </w:tcPr>
          <w:p w:rsidR="00DD55AD" w:rsidRDefault="00DD55AD" w:rsidP="008B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DD55AD" w:rsidRPr="006420E3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D55AD" w:rsidRPr="003C61D6" w:rsidRDefault="00DD55AD" w:rsidP="0064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городской  округ За-</w:t>
            </w:r>
            <w:proofErr w:type="spellStart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6420E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Новоселки, д..д.12,13,39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монт/ с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стемы наружно-</w:t>
            </w:r>
            <w:proofErr w:type="spellStart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гоосвещ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0B3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B31">
              <w:rPr>
                <w:rFonts w:ascii="Times New Roman" w:hAnsi="Times New Roman" w:cs="Times New Roman"/>
                <w:sz w:val="20"/>
                <w:szCs w:val="20"/>
              </w:rPr>
              <w:t xml:space="preserve">  (СНО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71609">
              <w:rPr>
                <w:rFonts w:ascii="Times New Roman" w:hAnsi="Times New Roman" w:cs="Times New Roman"/>
                <w:sz w:val="20"/>
                <w:szCs w:val="20"/>
              </w:rPr>
              <w:t>1 площадка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8B0772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207,0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D55AD" w:rsidRPr="008B0772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72">
              <w:rPr>
                <w:rFonts w:ascii="Times New Roman" w:hAnsi="Times New Roman" w:cs="Times New Roman"/>
                <w:b/>
                <w:sz w:val="20"/>
                <w:szCs w:val="20"/>
              </w:rPr>
              <w:t>207,0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190,47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190,47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center"/>
          </w:tcPr>
          <w:p w:rsidR="00DD55AD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c>
          <w:tcPr>
            <w:tcW w:w="498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311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rPr>
          <w:trHeight w:val="85"/>
        </w:trPr>
        <w:tc>
          <w:tcPr>
            <w:tcW w:w="2624" w:type="dxa"/>
            <w:gridSpan w:val="2"/>
            <w:vMerge w:val="restart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DD55AD" w:rsidRPr="003C61D6" w:rsidRDefault="00DD55AD" w:rsidP="006C6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ный 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монт СНО с заменой ПУ с пр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 xml:space="preserve"> АСУНО</w:t>
            </w:r>
          </w:p>
        </w:tc>
        <w:tc>
          <w:tcPr>
            <w:tcW w:w="1276" w:type="dxa"/>
            <w:vMerge w:val="restart"/>
          </w:tcPr>
          <w:p w:rsidR="00DD55AD" w:rsidRPr="003C61D6" w:rsidRDefault="00DD55AD" w:rsidP="00F23F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площ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992" w:type="dxa"/>
            <w:vMerge w:val="restart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2455,70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2455,70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2259,24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2259,24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3C61D6">
        <w:trPr>
          <w:trHeight w:val="82"/>
        </w:trPr>
        <w:tc>
          <w:tcPr>
            <w:tcW w:w="2624" w:type="dxa"/>
            <w:gridSpan w:val="2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196,46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196,46</w:t>
            </w:r>
          </w:p>
        </w:tc>
        <w:tc>
          <w:tcPr>
            <w:tcW w:w="1275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AD" w:rsidRPr="003C61D6" w:rsidTr="00211D4D">
        <w:trPr>
          <w:trHeight w:val="496"/>
        </w:trPr>
        <w:tc>
          <w:tcPr>
            <w:tcW w:w="2624" w:type="dxa"/>
            <w:gridSpan w:val="2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3C61D6" w:rsidRDefault="00DD55AD" w:rsidP="00F23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61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3C61D6" w:rsidRDefault="00DD55AD" w:rsidP="003C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3C61D6" w:rsidRDefault="00DD55AD" w:rsidP="00F2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5AD" w:rsidRDefault="00DD55AD" w:rsidP="00F23F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3C61D6">
        <w:rPr>
          <w:rFonts w:ascii="Times New Roman" w:hAnsi="Times New Roman" w:cs="Times New Roman"/>
          <w:sz w:val="20"/>
          <w:szCs w:val="20"/>
        </w:rPr>
        <w:lastRenderedPageBreak/>
        <w:t>* Форма заполняется по каждому мероприятию отдельно</w:t>
      </w:r>
    </w:p>
    <w:p w:rsidR="00DD55AD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D55AD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D55AD" w:rsidRPr="00F8654A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t xml:space="preserve">Приложение3 к Подпрограмме </w:t>
      </w:r>
      <w:r w:rsidRPr="00F8654A">
        <w:rPr>
          <w:rFonts w:ascii="Times New Roman" w:hAnsi="Times New Roman" w:cs="Times New Roman"/>
          <w:lang w:val="en-US"/>
        </w:rPr>
        <w:t>II</w:t>
      </w:r>
    </w:p>
    <w:p w:rsidR="00DD55AD" w:rsidRPr="003C61D6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D55AD" w:rsidRPr="0033715A" w:rsidRDefault="00DD55AD" w:rsidP="0033715A">
      <w:pPr>
        <w:rPr>
          <w:rFonts w:ascii="Times New Roman" w:hAnsi="Times New Roman" w:cs="Times New Roman"/>
          <w:sz w:val="24"/>
          <w:szCs w:val="24"/>
        </w:rPr>
      </w:pPr>
      <w:r w:rsidRPr="0033715A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proofErr w:type="spellStart"/>
      <w:r w:rsidRPr="0033715A">
        <w:rPr>
          <w:rFonts w:ascii="Times New Roman" w:hAnsi="Times New Roman" w:cs="Times New Roman"/>
          <w:sz w:val="24"/>
          <w:szCs w:val="24"/>
        </w:rPr>
        <w:t>объектовстроительства</w:t>
      </w:r>
      <w:proofErr w:type="spellEnd"/>
      <w:r w:rsidRPr="0033715A">
        <w:rPr>
          <w:rFonts w:ascii="Times New Roman" w:hAnsi="Times New Roman" w:cs="Times New Roman"/>
          <w:sz w:val="24"/>
          <w:szCs w:val="24"/>
        </w:rPr>
        <w:t xml:space="preserve"> (реконструкции) муниципальной собственности городского округа Зарайск Московской области, фина</w:t>
      </w:r>
      <w:r w:rsidRPr="0033715A">
        <w:rPr>
          <w:rFonts w:ascii="Times New Roman" w:hAnsi="Times New Roman" w:cs="Times New Roman"/>
          <w:sz w:val="24"/>
          <w:szCs w:val="24"/>
        </w:rPr>
        <w:t>н</w:t>
      </w:r>
      <w:r w:rsidRPr="0033715A">
        <w:rPr>
          <w:rFonts w:ascii="Times New Roman" w:hAnsi="Times New Roman" w:cs="Times New Roman"/>
          <w:sz w:val="24"/>
          <w:szCs w:val="24"/>
        </w:rPr>
        <w:t>сирование которых предусмотрено мероприятием 2.1. «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>Устройство и капитальный ремонт электросетевого хозяйства, систем наружного и архите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33715A">
        <w:rPr>
          <w:rFonts w:ascii="Times New Roman" w:hAnsi="Times New Roman" w:cs="Times New Roman"/>
          <w:sz w:val="24"/>
          <w:szCs w:val="24"/>
          <w:u w:val="single"/>
        </w:rPr>
        <w:t>турно-художественного освещения в рамках реализации приоритетного проекта «Светлый город</w:t>
      </w:r>
      <w:r w:rsidRPr="003371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3715A">
        <w:rPr>
          <w:rFonts w:ascii="Times New Roman" w:hAnsi="Times New Roman" w:cs="Times New Roman"/>
          <w:sz w:val="24"/>
          <w:szCs w:val="24"/>
        </w:rPr>
        <w:t>ПодпрограммыII</w:t>
      </w:r>
      <w:proofErr w:type="spellEnd"/>
      <w:r w:rsidRPr="0033715A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</w:t>
      </w:r>
      <w:r w:rsidRPr="0033715A">
        <w:rPr>
          <w:rFonts w:ascii="Times New Roman" w:hAnsi="Times New Roman" w:cs="Times New Roman"/>
          <w:sz w:val="24"/>
          <w:szCs w:val="24"/>
        </w:rPr>
        <w:t>о</w:t>
      </w:r>
      <w:r w:rsidRPr="0033715A">
        <w:rPr>
          <w:rFonts w:ascii="Times New Roman" w:hAnsi="Times New Roman" w:cs="Times New Roman"/>
          <w:sz w:val="24"/>
          <w:szCs w:val="24"/>
        </w:rPr>
        <w:t xml:space="preserve">родского округа Зарайск Московской области» </w:t>
      </w:r>
    </w:p>
    <w:p w:rsidR="00DD55AD" w:rsidRPr="00FF257A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>Муниципальный заказчик: Администрация городского округа Зарайск Московской области.</w:t>
      </w:r>
    </w:p>
    <w:p w:rsidR="00DD55AD" w:rsidRDefault="00DD55AD" w:rsidP="00FF25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FF257A">
        <w:rPr>
          <w:rFonts w:ascii="Times New Roman" w:hAnsi="Times New Roman" w:cs="Times New Roman"/>
        </w:rPr>
        <w:t xml:space="preserve">Ответственный за выполнение мероприятия: Администрация городского округа Зарайск Московской области, сектор </w:t>
      </w:r>
      <w:proofErr w:type="spellStart"/>
      <w:r w:rsidRPr="00FF257A">
        <w:rPr>
          <w:rFonts w:ascii="Times New Roman" w:hAnsi="Times New Roman" w:cs="Times New Roman"/>
        </w:rPr>
        <w:t>ресурсоснабжения</w:t>
      </w:r>
      <w:proofErr w:type="spellEnd"/>
      <w:r w:rsidRPr="00FF257A">
        <w:rPr>
          <w:rFonts w:ascii="Times New Roman" w:hAnsi="Times New Roman" w:cs="Times New Roman"/>
        </w:rPr>
        <w:t xml:space="preserve"> и энергосбережения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134"/>
        <w:gridCol w:w="1417"/>
        <w:gridCol w:w="992"/>
        <w:gridCol w:w="1276"/>
        <w:gridCol w:w="2410"/>
        <w:gridCol w:w="1276"/>
        <w:gridCol w:w="992"/>
        <w:gridCol w:w="567"/>
        <w:gridCol w:w="531"/>
        <w:gridCol w:w="603"/>
        <w:gridCol w:w="603"/>
        <w:gridCol w:w="673"/>
        <w:gridCol w:w="992"/>
      </w:tblGrid>
      <w:tr w:rsidR="00DD55AD" w:rsidRPr="00A51A30" w:rsidTr="00BF6814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ния о госуда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ственной рег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страции права собственности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Годы стро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тельства/ реко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струкции объектов муниц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пальной собстве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(кв. метр, п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гонный метр, койко-место и т.д.)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BF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дельная сто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мость объекта (тыс. руб.)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сировано  на 01.01.2018 г.** *(тыс. руб.)</w:t>
            </w:r>
          </w:p>
        </w:tc>
        <w:tc>
          <w:tcPr>
            <w:tcW w:w="2410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4572" w:type="dxa"/>
            <w:gridSpan w:val="6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3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Остаток сметной ст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сти до вв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да в эк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цию (тыс. руб.)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нование главного расп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рядителя средств бюджета горо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</w:tr>
      <w:tr w:rsidR="00DD55AD" w:rsidRPr="00A51A30" w:rsidTr="00FE2CD9">
        <w:trPr>
          <w:cantSplit/>
          <w:trHeight w:val="1134"/>
        </w:trPr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DD55AD" w:rsidRPr="00A51A30" w:rsidRDefault="00DD55AD" w:rsidP="00B33E84">
            <w:pPr>
              <w:pStyle w:val="ConsPlusCell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DD55AD" w:rsidRPr="00A51A30" w:rsidRDefault="00DD55AD" w:rsidP="00B33E84">
            <w:pPr>
              <w:pStyle w:val="ConsPlusCell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1" w:type="dxa"/>
            <w:textDirection w:val="btLr"/>
            <w:vAlign w:val="center"/>
          </w:tcPr>
          <w:p w:rsidR="00DD55AD" w:rsidRPr="00A51A30" w:rsidRDefault="00DD55AD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03" w:type="dxa"/>
            <w:textDirection w:val="btLr"/>
            <w:vAlign w:val="center"/>
          </w:tcPr>
          <w:p w:rsidR="00DD55AD" w:rsidRPr="00A51A30" w:rsidRDefault="00DD55AD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" w:type="dxa"/>
            <w:textDirection w:val="btLr"/>
            <w:vAlign w:val="center"/>
          </w:tcPr>
          <w:p w:rsidR="00DD55AD" w:rsidRPr="00A51A30" w:rsidRDefault="00DD55AD" w:rsidP="00B3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</w:tcPr>
          <w:p w:rsidR="00DD55AD" w:rsidRPr="00A51A30" w:rsidRDefault="00DD55AD" w:rsidP="007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D55AD" w:rsidRPr="00A51A30" w:rsidRDefault="00DD55AD" w:rsidP="007E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15</w:t>
            </w: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F9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</w:t>
            </w:r>
          </w:p>
          <w:p w:rsidR="00DD55AD" w:rsidRPr="00A51A30" w:rsidRDefault="00DD55AD" w:rsidP="0002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 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стем наружного освещения (СНО)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плексном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благ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ровых террит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DD55AD" w:rsidRPr="00A51A30" w:rsidRDefault="00DD55AD" w:rsidP="0077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Зарайск,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г.Зарайск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ул.Димитра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Бл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гоева,  д.6 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 -7шт.,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светильники- 7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-192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-192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312,57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312,57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312,57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287,56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287,56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F4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2</w:t>
            </w:r>
          </w:p>
          <w:p w:rsidR="00DD55AD" w:rsidRPr="00A51A30" w:rsidRDefault="00DD55AD" w:rsidP="008E7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стем наружного освещения (СНО)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плексном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благ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DD55AD" w:rsidRPr="00A51A30" w:rsidRDefault="00DD55AD" w:rsidP="00773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Городской округ Зарайск,  г. З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райск, ул. К. Маркса, д.40 А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светильники-3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ность-100м.,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DD55AD" w:rsidRPr="00A51A30" w:rsidRDefault="00DD55AD" w:rsidP="002C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3</w:t>
            </w:r>
          </w:p>
          <w:p w:rsidR="00DD55AD" w:rsidRPr="00A51A30" w:rsidRDefault="00DD55AD" w:rsidP="008E7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стем наружного освещения (СНО)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плексном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благ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 дв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DD55AD" w:rsidRPr="00A51A30" w:rsidRDefault="00DD55AD" w:rsidP="002F7C0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городской округ Зарайск,  г. З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райск ул. Сове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ская,  д.12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</w:rPr>
              <w:t xml:space="preserve">опоры-4 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светильники-4 шт., 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118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118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178,46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178,46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178,46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164,18</w:t>
            </w:r>
          </w:p>
        </w:tc>
        <w:tc>
          <w:tcPr>
            <w:tcW w:w="992" w:type="dxa"/>
          </w:tcPr>
          <w:p w:rsidR="00DD55AD" w:rsidRPr="00A51A30" w:rsidRDefault="00DD55AD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164,18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4</w:t>
            </w:r>
          </w:p>
          <w:p w:rsidR="00DD55AD" w:rsidRPr="00A51A30" w:rsidRDefault="00DD55AD" w:rsidP="002F7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стем наружного освещения (СНО)  в ко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плексном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гоустройстве  дворовых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торий.Городской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округ Зарайск,  с. Протекино,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д.д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 12,21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опоры-4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светильники-15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240 м</w:t>
              </w:r>
            </w:smartTag>
            <w:r w:rsidRPr="00A51A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189,33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189,33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189,33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174,18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174,18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992" w:type="dxa"/>
          </w:tcPr>
          <w:p w:rsidR="00DD55AD" w:rsidRPr="00A51A30" w:rsidRDefault="00DD55AD" w:rsidP="00B8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5</w:t>
            </w:r>
          </w:p>
          <w:p w:rsidR="00DD55AD" w:rsidRPr="00A51A30" w:rsidRDefault="00DD55AD" w:rsidP="0033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тем наружного освещения (СНО) в ком-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плексном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благ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ровых терри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  <w:p w:rsidR="00DD55AD" w:rsidRPr="00A51A30" w:rsidRDefault="00DD55AD" w:rsidP="0033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Зарайск,  с. Чулки-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Соколово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 7, 8,10,11,12,16.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опоры-22шт.,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светильники-21 шт.,</w:t>
            </w:r>
          </w:p>
          <w:p w:rsidR="00DD55AD" w:rsidRPr="00A51A30" w:rsidRDefault="00DD55AD" w:rsidP="008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600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1020,4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1020,4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1020,4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938,77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938,77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81,63</w:t>
            </w:r>
          </w:p>
        </w:tc>
        <w:tc>
          <w:tcPr>
            <w:tcW w:w="992" w:type="dxa"/>
          </w:tcPr>
          <w:p w:rsidR="00DD55AD" w:rsidRPr="00A51A30" w:rsidRDefault="00DD55AD" w:rsidP="00A9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81,63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325D50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8E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32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37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7D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6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Ак. Виноград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ва, д. 20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50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2F7C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DD55AD" w:rsidRPr="00A51A30" w:rsidRDefault="00DD55AD" w:rsidP="0021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7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2-мкр д. 37А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6749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8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зяйства и систем наружного освещения в 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пл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щадь Урицкого, 1А ДК «Леон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светильники-1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806,732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22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107,33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9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Красноарме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ская, д.38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опора-2шт.,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992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992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1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10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Ленинская, д. 47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992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187,91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992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148,44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017469">
        <w:trPr>
          <w:trHeight w:val="502"/>
        </w:trPr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0174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11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пл. Пожарского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опоры-2шт.,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светильники-2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300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161,346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223,03</w:t>
            </w:r>
          </w:p>
        </w:tc>
        <w:tc>
          <w:tcPr>
            <w:tcW w:w="992" w:type="dxa"/>
          </w:tcPr>
          <w:p w:rsidR="00DD55AD" w:rsidRPr="00A51A30" w:rsidRDefault="00DD55AD" w:rsidP="001E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223,03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183,56</w:t>
            </w:r>
          </w:p>
        </w:tc>
        <w:tc>
          <w:tcPr>
            <w:tcW w:w="992" w:type="dxa"/>
          </w:tcPr>
          <w:p w:rsidR="00DD55AD" w:rsidRPr="00A51A30" w:rsidRDefault="00DD55AD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183,56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Объект 12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устройство эле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тросетевого х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зяйства и систем наружного освещения в рамках приор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тетного проекта «Светлый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род», по адресу: 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 г. Зарайск, ул. Советская, д.23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опора-1шт.,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светильники-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шт.,</w:t>
            </w:r>
          </w:p>
          <w:p w:rsidR="00DD55AD" w:rsidRPr="00A51A30" w:rsidRDefault="00DD55AD" w:rsidP="0067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300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lastRenderedPageBreak/>
              <w:t>806,732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EA4FC3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</w:tcPr>
          <w:p w:rsidR="00DD55AD" w:rsidRPr="00A51A30" w:rsidRDefault="00DD55AD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142,44</w:t>
            </w:r>
          </w:p>
        </w:tc>
        <w:tc>
          <w:tcPr>
            <w:tcW w:w="992" w:type="dxa"/>
          </w:tcPr>
          <w:p w:rsidR="00DD55AD" w:rsidRPr="00A51A30" w:rsidRDefault="00DD55AD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142,44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A5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109,38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109,38</w:t>
            </w:r>
          </w:p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992" w:type="dxa"/>
          </w:tcPr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33,06</w:t>
            </w:r>
          </w:p>
          <w:p w:rsidR="00DD55AD" w:rsidRPr="00A51A30" w:rsidRDefault="00DD55AD" w:rsidP="002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EA4FC3">
        <w:tc>
          <w:tcPr>
            <w:tcW w:w="5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D62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EA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1D060A">
        <w:tc>
          <w:tcPr>
            <w:tcW w:w="534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</w:t>
            </w: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приятию</w:t>
            </w:r>
          </w:p>
        </w:tc>
        <w:tc>
          <w:tcPr>
            <w:tcW w:w="1134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417" w:type="dxa"/>
            <w:vMerge w:val="restart"/>
          </w:tcPr>
          <w:p w:rsidR="00DD55AD" w:rsidRPr="00A51A30" w:rsidRDefault="00DD55AD" w:rsidP="00DE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опоры -49 шт., светил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ники-60 шт.,</w:t>
            </w:r>
          </w:p>
          <w:p w:rsidR="00DD55AD" w:rsidRPr="00A51A30" w:rsidRDefault="00DD55AD" w:rsidP="002F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ность-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A51A30">
                <w:rPr>
                  <w:rFonts w:ascii="Times New Roman" w:hAnsi="Times New Roman" w:cs="Times New Roman"/>
                  <w:sz w:val="20"/>
                  <w:szCs w:val="20"/>
                </w:rPr>
                <w:t>2600 м</w:t>
              </w:r>
            </w:smartTag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1706,66</w:t>
            </w:r>
          </w:p>
        </w:tc>
        <w:tc>
          <w:tcPr>
            <w:tcW w:w="1276" w:type="dxa"/>
            <w:vMerge w:val="restart"/>
          </w:tcPr>
          <w:p w:rsidR="00DD55AD" w:rsidRPr="00A51A30" w:rsidRDefault="00DD55AD" w:rsidP="001D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1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276" w:type="dxa"/>
          </w:tcPr>
          <w:p w:rsidR="00DD55AD" w:rsidRPr="00A51A30" w:rsidRDefault="00DD55AD" w:rsidP="00E7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2769,94</w:t>
            </w:r>
          </w:p>
        </w:tc>
        <w:tc>
          <w:tcPr>
            <w:tcW w:w="992" w:type="dxa"/>
          </w:tcPr>
          <w:p w:rsidR="00DD55AD" w:rsidRPr="00A51A30" w:rsidRDefault="00DD55AD" w:rsidP="0028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b/>
                <w:sz w:val="20"/>
                <w:szCs w:val="20"/>
              </w:rPr>
              <w:t>2769,94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rPr>
          <w:trHeight w:val="976"/>
        </w:trPr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Мо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2382,75</w:t>
            </w:r>
          </w:p>
        </w:tc>
        <w:tc>
          <w:tcPr>
            <w:tcW w:w="992" w:type="dxa"/>
          </w:tcPr>
          <w:p w:rsidR="00DD55AD" w:rsidRPr="00A51A30" w:rsidRDefault="00DD55AD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2382,75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rPr>
          <w:trHeight w:val="679"/>
        </w:trPr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221329">
        <w:trPr>
          <w:trHeight w:val="598"/>
        </w:trPr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</w:tcPr>
          <w:p w:rsidR="00DD55AD" w:rsidRPr="00A51A30" w:rsidRDefault="00DD55AD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387,19</w:t>
            </w:r>
          </w:p>
        </w:tc>
        <w:tc>
          <w:tcPr>
            <w:tcW w:w="992" w:type="dxa"/>
          </w:tcPr>
          <w:p w:rsidR="00DD55AD" w:rsidRPr="00A51A30" w:rsidRDefault="00DD55AD" w:rsidP="00F4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387,19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A51A30" w:rsidTr="00FE2CD9">
        <w:tc>
          <w:tcPr>
            <w:tcW w:w="5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55AD" w:rsidRPr="00A51A30" w:rsidRDefault="00DD55AD" w:rsidP="003E2A3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55AD" w:rsidRPr="00A51A30" w:rsidRDefault="00DD55AD" w:rsidP="003E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D55AD" w:rsidRPr="00A51A30" w:rsidRDefault="00DD55AD" w:rsidP="003371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D55AD" w:rsidRPr="00A51A30" w:rsidRDefault="00DD55AD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51A30">
        <w:rPr>
          <w:rFonts w:ascii="Times New Roman" w:hAnsi="Times New Roman" w:cs="Times New Roman"/>
        </w:rPr>
        <w:t>* Форма заполняется по каждому мероприятию отдельно</w:t>
      </w:r>
    </w:p>
    <w:p w:rsidR="00DD55AD" w:rsidRPr="00A51A30" w:rsidRDefault="00DD55AD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A51A30">
        <w:rPr>
          <w:rFonts w:ascii="Times New Roman" w:hAnsi="Times New Roman" w:cs="Times New Roman"/>
        </w:rPr>
        <w:t>***Год начала реализации соответствующего мероприятия муниципальной программы</w:t>
      </w:r>
    </w:p>
    <w:p w:rsidR="00DD55AD" w:rsidRPr="00A51A30" w:rsidRDefault="00DD55AD" w:rsidP="003371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51A30" w:rsidRDefault="00DD55AD" w:rsidP="0093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AD" w:rsidRPr="00A75067" w:rsidRDefault="00DD55AD" w:rsidP="00807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30">
        <w:rPr>
          <w:rFonts w:ascii="Times New Roman" w:hAnsi="Times New Roman" w:cs="Times New Roman"/>
          <w:b/>
          <w:sz w:val="24"/>
          <w:szCs w:val="24"/>
        </w:rPr>
        <w:br w:type="page"/>
      </w: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№5 к Программе</w:t>
      </w:r>
    </w:p>
    <w:p w:rsidR="00DD55AD" w:rsidRDefault="00DD55AD" w:rsidP="00807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5AD" w:rsidRPr="002F03EF" w:rsidRDefault="00DD55AD" w:rsidP="00FF257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F03EF">
        <w:rPr>
          <w:rFonts w:ascii="Times New Roman" w:hAnsi="Times New Roman" w:cs="Times New Roman"/>
          <w:sz w:val="24"/>
          <w:szCs w:val="24"/>
        </w:rPr>
        <w:t>Паспорт подпрограммы III</w:t>
      </w:r>
      <w:r w:rsidR="002551DA">
        <w:rPr>
          <w:rFonts w:ascii="Times New Roman" w:hAnsi="Times New Roman" w:cs="Times New Roman"/>
          <w:sz w:val="24"/>
          <w:szCs w:val="24"/>
        </w:rPr>
        <w:t xml:space="preserve"> </w:t>
      </w:r>
      <w:r w:rsidRPr="002F03EF">
        <w:rPr>
          <w:rFonts w:ascii="Times New Roman" w:hAnsi="Times New Roman" w:cs="Times New Roman"/>
          <w:bCs/>
        </w:rPr>
        <w:t>«Создание условий для обеспечения комфортного проживания жителей в многоквартирных домах городского округа</w:t>
      </w:r>
    </w:p>
    <w:p w:rsidR="00DD55AD" w:rsidRPr="0047368B" w:rsidRDefault="00DD55AD" w:rsidP="00473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7368B">
        <w:rPr>
          <w:rFonts w:ascii="Times New Roman" w:hAnsi="Times New Roman" w:cs="Times New Roman"/>
          <w:bCs/>
        </w:rPr>
        <w:t xml:space="preserve">Зарайск Московской области»   </w:t>
      </w:r>
    </w:p>
    <w:p w:rsidR="00DD55AD" w:rsidRPr="00034453" w:rsidRDefault="00DD55AD" w:rsidP="00473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054"/>
        <w:gridCol w:w="992"/>
        <w:gridCol w:w="993"/>
        <w:gridCol w:w="992"/>
        <w:gridCol w:w="830"/>
        <w:gridCol w:w="830"/>
        <w:gridCol w:w="830"/>
        <w:gridCol w:w="1275"/>
      </w:tblGrid>
      <w:tr w:rsidR="00DD55AD" w:rsidRPr="00034453" w:rsidTr="00CF15B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34453" w:rsidTr="00CF15B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034453" w:rsidTr="00C9573E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55AD" w:rsidRPr="00034453" w:rsidTr="00C9573E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115263</w:t>
            </w:r>
          </w:p>
        </w:tc>
      </w:tr>
      <w:tr w:rsidR="00DD55AD" w:rsidRPr="00034453" w:rsidTr="00C9573E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4977</w:t>
            </w:r>
          </w:p>
        </w:tc>
      </w:tr>
      <w:tr w:rsidR="00DD55AD" w:rsidRPr="00034453" w:rsidTr="00C9573E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55AD" w:rsidRPr="00034453" w:rsidTr="00C9573E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3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53341</w:t>
            </w:r>
          </w:p>
        </w:tc>
      </w:tr>
      <w:tr w:rsidR="00DD55AD" w:rsidRPr="00034453" w:rsidTr="00C9573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F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47368B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944CD7" w:rsidRDefault="00DD55AD" w:rsidP="00CF15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8F45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56945</w:t>
            </w:r>
          </w:p>
        </w:tc>
      </w:tr>
    </w:tbl>
    <w:p w:rsidR="00DD55AD" w:rsidRPr="000964D1" w:rsidRDefault="00DD55AD">
      <w:pPr>
        <w:spacing w:after="0" w:line="240" w:lineRule="auto"/>
        <w:rPr>
          <w:rFonts w:ascii="Times New Roman" w:hAnsi="Times New Roman" w:cs="Times New Roman"/>
          <w:color w:val="FF0000"/>
        </w:rPr>
        <w:sectPr w:rsidR="00DD55AD" w:rsidRPr="000964D1" w:rsidSect="009A5197">
          <w:pgSz w:w="16840" w:h="11907" w:orient="landscape" w:code="9"/>
          <w:pgMar w:top="397" w:right="680" w:bottom="397" w:left="709" w:header="142" w:footer="0" w:gutter="0"/>
          <w:cols w:space="720"/>
          <w:noEndnote/>
          <w:docGrid w:linePitch="299"/>
        </w:sectPr>
      </w:pPr>
    </w:p>
    <w:p w:rsidR="00DD55AD" w:rsidRPr="0058145C" w:rsidRDefault="00DD55AD" w:rsidP="00253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проблем, решаемых посредством мероприятий.</w:t>
      </w:r>
    </w:p>
    <w:p w:rsidR="00DD55AD" w:rsidRPr="0058145C" w:rsidRDefault="00DD55AD" w:rsidP="00253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ям</w:t>
      </w:r>
      <w:r w:rsidR="002551D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Приведение в</w:t>
      </w:r>
      <w:r w:rsidR="002551D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</w:rPr>
        <w:t>надлежащие состояние подъездов в многоквартирных домах, а</w:t>
      </w:r>
      <w:r w:rsidR="002551D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DD55AD" w:rsidRPr="0058145C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rFonts w:ascii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монта подъездов в жилых домах «Мой подъезд». </w:t>
      </w:r>
    </w:p>
    <w:p w:rsidR="00DD55AD" w:rsidRPr="0058145C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навливают, какой формы будут новые светильники и даже предельную стоимость проведения работ при составлении сметы. Все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это позволит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здать новый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образ подъезда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таким, каким хотят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видеть его сами жители.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</w:t>
      </w:r>
      <w:r w:rsidRPr="0058145C">
        <w:rPr>
          <w:rFonts w:ascii="Times New Roman" w:hAnsi="Times New Roman" w:cs="Times New Roman"/>
          <w:sz w:val="24"/>
          <w:szCs w:val="24"/>
        </w:rPr>
        <w:t>о</w:t>
      </w:r>
      <w:r w:rsidRPr="0058145C">
        <w:rPr>
          <w:rFonts w:ascii="Times New Roman" w:hAnsi="Times New Roman" w:cs="Times New Roman"/>
          <w:sz w:val="24"/>
          <w:szCs w:val="24"/>
        </w:rPr>
        <w:t xml:space="preserve">квартирных домах. 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 Подпрограмма 3  предусматривает мероприятия по решению задач для качественного  проведения</w:t>
      </w:r>
      <w:r w:rsidR="002551DA">
        <w:rPr>
          <w:rFonts w:ascii="Times New Roman" w:hAnsi="Times New Roman" w:cs="Times New Roman"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2551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области, в том числе: качественное формирование региональной пр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граммы  капитального ремонта,   повышение уровня собираемости  взносов  на капитальный ремонт,   повышение  эффективности  капитального р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145C">
        <w:rPr>
          <w:rFonts w:ascii="Times New Roman" w:hAnsi="Times New Roman" w:cs="Times New Roman"/>
          <w:sz w:val="24"/>
          <w:szCs w:val="24"/>
          <w:lang w:eastAsia="ru-RU"/>
        </w:rPr>
        <w:t xml:space="preserve">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DD55AD" w:rsidRPr="0058145C" w:rsidRDefault="00DD55AD" w:rsidP="00937A5F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58145C" w:rsidRDefault="00DD55AD" w:rsidP="00253647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</w:t>
      </w:r>
      <w:r w:rsidR="00255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тия городского округа Зарайск Московской области, реализуемых в рамках подпрограммы.</w:t>
      </w:r>
    </w:p>
    <w:p w:rsidR="00DD55AD" w:rsidRPr="0058145C" w:rsidRDefault="00DD55AD" w:rsidP="0025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>ния ремонтных работ выступают не только жители МКД и управляющая компания, но и муниципальное и региональное правительство.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</w:t>
      </w:r>
      <w:r w:rsidRPr="0058145C">
        <w:rPr>
          <w:rFonts w:ascii="Times New Roman" w:hAnsi="Times New Roman" w:cs="Times New Roman"/>
          <w:sz w:val="24"/>
          <w:szCs w:val="24"/>
        </w:rPr>
        <w:t>а</w:t>
      </w:r>
      <w:r w:rsidRPr="0058145C">
        <w:rPr>
          <w:rFonts w:ascii="Times New Roman" w:hAnsi="Times New Roman" w:cs="Times New Roman"/>
          <w:sz w:val="24"/>
          <w:szCs w:val="24"/>
        </w:rPr>
        <w:t xml:space="preserve">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145C">
        <w:rPr>
          <w:rFonts w:ascii="Times New Roman" w:hAnsi="Times New Roman" w:cs="Times New Roman"/>
          <w:sz w:val="24"/>
          <w:szCs w:val="24"/>
        </w:rPr>
        <w:t>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Действующий механизм</w:t>
      </w:r>
      <w:r w:rsidR="00C4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145C">
        <w:rPr>
          <w:rFonts w:ascii="Times New Roman" w:hAnsi="Times New Roman" w:cs="Times New Roman"/>
          <w:sz w:val="24"/>
          <w:szCs w:val="24"/>
        </w:rPr>
        <w:t xml:space="preserve"> предусматривает компенсацию за проведенные ремонтные работы только в том случае, если ж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тели удовлетворены качеством ремонта своего подъезда.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1" w:history="1">
        <w:r w:rsidRPr="0058145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8145C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DD55AD" w:rsidRPr="0058145C" w:rsidRDefault="00DD55AD" w:rsidP="001C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</w:t>
      </w:r>
      <w:r w:rsidRPr="0058145C">
        <w:rPr>
          <w:rFonts w:ascii="Times New Roman" w:hAnsi="Times New Roman" w:cs="Times New Roman"/>
          <w:sz w:val="24"/>
          <w:szCs w:val="24"/>
        </w:rPr>
        <w:t>б</w:t>
      </w:r>
      <w:r w:rsidRPr="0058145C">
        <w:rPr>
          <w:rFonts w:ascii="Times New Roman" w:hAnsi="Times New Roman" w:cs="Times New Roman"/>
          <w:sz w:val="24"/>
          <w:szCs w:val="24"/>
        </w:rPr>
        <w:t>ласти определяется в соответствии с постановлением Правительства Московской области от 27.12.2013 N 1187/58 "Об утверждении Порядка испол</w:t>
      </w:r>
      <w:r w:rsidRPr="0058145C">
        <w:rPr>
          <w:rFonts w:ascii="Times New Roman" w:hAnsi="Times New Roman" w:cs="Times New Roman"/>
          <w:sz w:val="24"/>
          <w:szCs w:val="24"/>
        </w:rPr>
        <w:t>ь</w:t>
      </w:r>
      <w:r w:rsidRPr="0058145C">
        <w:rPr>
          <w:rFonts w:ascii="Times New Roman" w:hAnsi="Times New Roman" w:cs="Times New Roman"/>
          <w:sz w:val="24"/>
          <w:szCs w:val="24"/>
        </w:rPr>
        <w:t>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lastRenderedPageBreak/>
        <w:t>Настоящей Подпрограммой 3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</w:t>
      </w:r>
      <w:r w:rsidRPr="0058145C">
        <w:rPr>
          <w:rFonts w:ascii="Times New Roman" w:hAnsi="Times New Roman" w:cs="Times New Roman"/>
          <w:sz w:val="24"/>
          <w:szCs w:val="24"/>
        </w:rPr>
        <w:t>д</w:t>
      </w:r>
      <w:r w:rsidRPr="0058145C">
        <w:rPr>
          <w:rFonts w:ascii="Times New Roman" w:hAnsi="Times New Roman" w:cs="Times New Roman"/>
          <w:sz w:val="24"/>
          <w:szCs w:val="24"/>
        </w:rPr>
        <w:t xml:space="preserve">лежащими сносу. </w:t>
      </w:r>
    </w:p>
    <w:p w:rsidR="00DD55AD" w:rsidRPr="0058145C" w:rsidRDefault="00DD55AD" w:rsidP="0093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</w:t>
      </w:r>
      <w:r w:rsidRPr="0058145C">
        <w:rPr>
          <w:rFonts w:ascii="Times New Roman" w:hAnsi="Times New Roman" w:cs="Times New Roman"/>
          <w:sz w:val="24"/>
          <w:szCs w:val="24"/>
        </w:rPr>
        <w:t>и</w:t>
      </w:r>
      <w:r w:rsidRPr="0058145C">
        <w:rPr>
          <w:rFonts w:ascii="Times New Roman" w:hAnsi="Times New Roman" w:cs="Times New Roman"/>
          <w:sz w:val="24"/>
          <w:szCs w:val="24"/>
        </w:rPr>
        <w:t>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DD55AD" w:rsidRPr="0058145C" w:rsidRDefault="00DD55AD" w:rsidP="0093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1C2228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1C2228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DD55AD" w:rsidRPr="001C2228" w:rsidRDefault="00DD55AD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DD55AD" w:rsidRDefault="00DD55AD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55AD" w:rsidRPr="00C04F17" w:rsidRDefault="00DD55AD" w:rsidP="00FF257A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lastRenderedPageBreak/>
        <w:t>Приложение 1 к Подпрограмме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DD55AD" w:rsidRDefault="00DD55AD" w:rsidP="0063273E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55AD" w:rsidRPr="00E07BC3" w:rsidRDefault="00DD55AD" w:rsidP="0063273E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57B2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</w:p>
    <w:p w:rsidR="00DD55AD" w:rsidRPr="00E07BC3" w:rsidRDefault="00DD55AD" w:rsidP="00720EB5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«Создание условий для обеспечения комфортного проживания жителей в многоквартирных домах городского округа Зарайск Московской области»</w:t>
      </w:r>
    </w:p>
    <w:tbl>
      <w:tblPr>
        <w:tblpPr w:leftFromText="180" w:rightFromText="180" w:vertAnchor="text" w:horzAnchor="margin" w:tblpY="406"/>
        <w:tblOverlap w:val="never"/>
        <w:tblW w:w="465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1649"/>
        <w:gridCol w:w="1295"/>
        <w:gridCol w:w="1298"/>
        <w:gridCol w:w="1617"/>
        <w:gridCol w:w="764"/>
        <w:gridCol w:w="714"/>
        <w:gridCol w:w="859"/>
        <w:gridCol w:w="714"/>
        <w:gridCol w:w="717"/>
        <w:gridCol w:w="671"/>
        <w:gridCol w:w="671"/>
        <w:gridCol w:w="674"/>
        <w:gridCol w:w="1286"/>
        <w:gridCol w:w="1196"/>
      </w:tblGrid>
      <w:tr w:rsidR="00DD55AD" w:rsidRPr="000964D1" w:rsidTr="00ED1971">
        <w:trPr>
          <w:trHeight w:val="557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нения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7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ный  за 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</w:tr>
      <w:tr w:rsidR="00DD55AD" w:rsidRPr="000964D1" w:rsidTr="00ED1971">
        <w:trPr>
          <w:trHeight w:val="6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79"/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0E4B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0E4B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55AD" w:rsidRPr="000964D1" w:rsidTr="00ED1971">
        <w:trPr>
          <w:trHeight w:val="18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Приведение в надлежащее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яние подъездов в многоквартирных домах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20455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55">
              <w:rPr>
                <w:rFonts w:ascii="Times New Roman" w:hAnsi="Times New Roman" w:cs="Times New Roman"/>
                <w:b/>
                <w:sz w:val="18"/>
                <w:szCs w:val="18"/>
              </w:rPr>
              <w:t>33426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3961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B453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016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подъездов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DD55AD" w:rsidRPr="000964D1" w:rsidTr="00ED1971">
        <w:trPr>
          <w:trHeight w:val="40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4C3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AD" w:rsidRPr="00ED4314" w:rsidRDefault="00DD55AD" w:rsidP="00B4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41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3961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43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0281B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0281B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30281B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81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1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Ремонт подъездов в многокварти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 домах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33426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2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18122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A267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b/>
                <w:sz w:val="18"/>
                <w:szCs w:val="18"/>
              </w:rPr>
              <w:t>16200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6F70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D4314" w:rsidRDefault="00DD55AD" w:rsidP="006F70C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 подъездов 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DD55AD" w:rsidRPr="000964D1" w:rsidTr="00ED1971">
        <w:trPr>
          <w:trHeight w:val="416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12306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75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7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19858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E31D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14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A2674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камер видеонаблюдения в подъездах МКД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D656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ED19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D4314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.  количество  отремонт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рованных  подъездов  в МКД сост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вит 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ниц.</w:t>
            </w: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D6A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D6562B" w:rsidRDefault="00DD55AD" w:rsidP="00BD6A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3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D6562B" w:rsidRDefault="00DD55AD" w:rsidP="00A26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6562B" w:rsidRDefault="00DD55AD" w:rsidP="00A267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60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благ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приятных условий для проживания граждан в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домах, расположенных на территории горо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 округа 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ремонта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ства 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 кол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чества мн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гокварти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ных домов,   в которых проведен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питальный ремонт, в рамках 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гиональной программы, а также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шедших комплексный  капитальный  ремонт и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(АВ,С,Д)</w:t>
            </w:r>
          </w:p>
        </w:tc>
      </w:tr>
      <w:tr w:rsidR="00DD55AD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3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F4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F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45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65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гиональной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 капитал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ремонта.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ремонта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 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.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личество многоква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мов,   в кот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рых пров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ден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тальный 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монт в 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ках реги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нальной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граммы  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ставит </w:t>
            </w:r>
            <w:r w:rsidRPr="00322DDD">
              <w:rPr>
                <w:rFonts w:ascii="Times New Roman" w:hAnsi="Times New Roman" w:cs="Times New Roman"/>
                <w:sz w:val="18"/>
                <w:szCs w:val="18"/>
              </w:rPr>
              <w:t>135единиц.</w:t>
            </w:r>
          </w:p>
        </w:tc>
      </w:tr>
      <w:tr w:rsidR="00DD55AD" w:rsidRPr="000964D1" w:rsidTr="00ED1971">
        <w:trPr>
          <w:trHeight w:val="433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AB479F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DD55AD" w:rsidRPr="00AB479F" w:rsidRDefault="00DD55AD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взносов на капитальный ремонт общего имущества за п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мещения, наход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щиеся в муниц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пальной собстве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B47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E1A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E31D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</w:t>
            </w: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E31D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497E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собира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мость взн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 на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тальный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общего имущества  за помещ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наход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щиеся в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ниципальной собственн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сти. </w:t>
            </w: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E31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48326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10134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10138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9266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510D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7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1F07B7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</w:p>
          <w:p w:rsidR="00DD55AD" w:rsidRPr="001F07B7" w:rsidRDefault="00DD55AD" w:rsidP="00B453EF">
            <w:pPr>
              <w:rPr>
                <w:rFonts w:ascii="Times New Roman" w:hAnsi="Times New Roman" w:cs="Times New Roman"/>
                <w:lang w:eastAsia="ru-RU"/>
              </w:rPr>
            </w:pP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соб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раемости взносов на капитальный 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емонт МКД и проведение ме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приятий, напра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ленных на пов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F07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шение уровня его собираемости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го округа   З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райск. 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ная  со-</w:t>
            </w:r>
            <w:proofErr w:type="spellStart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битаемость</w:t>
            </w:r>
            <w:proofErr w:type="spellEnd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 xml:space="preserve">  взносов на капитальный ре-</w:t>
            </w:r>
            <w:proofErr w:type="spellStart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монт</w:t>
            </w:r>
            <w:proofErr w:type="spellEnd"/>
            <w:r w:rsidRPr="00A71F60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71F6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0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Проведение кап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тального ремонта в многоквартирных домах на террит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 xml:space="preserve">рии  городского 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 Зарайск Московской обл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8C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го окру-га З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 имущ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ства  мног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квартирных домов Мо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3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C341B">
                <w:rPr>
                  <w:rFonts w:ascii="Times New Roman" w:hAnsi="Times New Roman" w:cs="Times New Roman"/>
                  <w:sz w:val="18"/>
                  <w:szCs w:val="18"/>
                </w:rPr>
                <w:t>2022 г</w:t>
              </w:r>
            </w:smartTag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. к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личество  многоква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мов,   в кот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рых пров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 кап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таль-</w:t>
            </w:r>
            <w:proofErr w:type="spellStart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монт в ра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ках реги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нальной про-граммы    с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ставит  135 единиц.</w:t>
            </w: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7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991E1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68"/>
          <w:tblCellSpacing w:w="5" w:type="nil"/>
        </w:trPr>
        <w:tc>
          <w:tcPr>
            <w:tcW w:w="1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Повышение э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фективности кап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тального ремонта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FB5B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райск; фонд  капитального  ремонта 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щего имущ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ства мног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квартирных домов 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сти, МУП « 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ского района»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к 2022г. 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личества  многоква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мов, пр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шедших комплексный  капитальный ремонт и 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щих норм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тивному классу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гоэффекти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 и выше  (А, В, С, Д)</w:t>
            </w:r>
          </w:p>
        </w:tc>
      </w:tr>
      <w:tr w:rsidR="00DD55AD" w:rsidRPr="000964D1" w:rsidTr="00ED1971">
        <w:trPr>
          <w:trHeight w:val="398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4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171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293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Мониторинг кла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сов энергетической эффективности многоквартирных домов, прошедших комплексный 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питальный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2018-2022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ковской обл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сти, МУП «ЕСКХ Зара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ского района»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Увеличение к 2022г.  к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личества  многоква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мов, пр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шедших ком-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плексный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 капиталь-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ремонт и соотве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ствующих норма-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тивному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классу </w:t>
            </w:r>
            <w:proofErr w:type="spellStart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эне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гоэффекти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2C3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292C38">
              <w:rPr>
                <w:rFonts w:ascii="Times New Roman" w:hAnsi="Times New Roman" w:cs="Times New Roman"/>
                <w:sz w:val="18"/>
                <w:szCs w:val="18"/>
              </w:rPr>
              <w:t xml:space="preserve">   и выше  (А, В, С, 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55AD" w:rsidRPr="000964D1" w:rsidTr="00ED1971">
        <w:trPr>
          <w:trHeight w:val="52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CA11E1" w:rsidRDefault="00DD55AD" w:rsidP="00F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55AD" w:rsidRPr="00CA11E1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E6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617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CA11E1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32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райск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616"/>
          <w:tblCellSpacing w:w="5" w:type="nil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06"/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39007C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Мониторинг те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нического состо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общего им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щества многоква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4B95">
              <w:rPr>
                <w:rFonts w:ascii="Times New Roman" w:hAnsi="Times New Roman" w:cs="Times New Roman"/>
                <w:sz w:val="18"/>
                <w:szCs w:val="18"/>
              </w:rPr>
              <w:t>тирных домов</w:t>
            </w: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4C2A33" w:rsidRDefault="00DD55AD" w:rsidP="00B453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A3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4F31C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83AA6" w:rsidRDefault="00DD55AD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3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E83AA6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DA6E7C" w:rsidRDefault="00DD55AD" w:rsidP="00DA6E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ция городск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округа З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райск Мо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ковской об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</w:p>
          <w:p w:rsidR="00DD55AD" w:rsidRPr="000964D1" w:rsidRDefault="00DD55AD" w:rsidP="00C549D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E7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мониторинга 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состояния  общего имущества многоква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тирных д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мов с неп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средстве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бом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в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81919">
              <w:rPr>
                <w:rFonts w:ascii="Times New Roman" w:hAnsi="Times New Roman" w:cs="Times New Roman"/>
                <w:sz w:val="18"/>
                <w:szCs w:val="18"/>
              </w:rPr>
              <w:t>честве 13 шт.</w:t>
            </w:r>
          </w:p>
        </w:tc>
      </w:tr>
      <w:tr w:rsidR="00DD55AD" w:rsidRPr="000964D1" w:rsidTr="00ED1971">
        <w:trPr>
          <w:trHeight w:val="399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E62AAD" w:rsidRDefault="00DD55AD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D55AD" w:rsidRPr="00544889" w:rsidRDefault="00DD55AD" w:rsidP="00E62A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4F31C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36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ф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дерального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4F31C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484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Средства бюджета г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родского округа З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райск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4F31C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A4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ED1971">
        <w:trPr>
          <w:trHeight w:val="672"/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374B95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B453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Внебюдже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ные источн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AA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5AD" w:rsidRPr="004F31CA" w:rsidRDefault="00DD55AD" w:rsidP="00B453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4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B453EF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Tr="00B453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4"/>
          <w:wAfter w:w="4865" w:type="pct"/>
          <w:trHeight w:val="69"/>
        </w:trPr>
        <w:tc>
          <w:tcPr>
            <w:tcW w:w="135" w:type="pct"/>
            <w:tcBorders>
              <w:left w:val="nil"/>
              <w:bottom w:val="nil"/>
              <w:right w:val="nil"/>
            </w:tcBorders>
          </w:tcPr>
          <w:p w:rsidR="00DD55AD" w:rsidRDefault="00DD55AD" w:rsidP="00B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D55AD" w:rsidRDefault="00DD55AD" w:rsidP="00991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Pr="00E46F2F" w:rsidRDefault="00DD55AD" w:rsidP="00E46F2F">
      <w:pPr>
        <w:rPr>
          <w:rFonts w:ascii="Times New Roman" w:hAnsi="Times New Roman" w:cs="Times New Roman"/>
        </w:rPr>
      </w:pPr>
    </w:p>
    <w:p w:rsidR="00DD55AD" w:rsidRDefault="00DD55AD" w:rsidP="00E46F2F">
      <w:pPr>
        <w:rPr>
          <w:rFonts w:ascii="Times New Roman" w:hAnsi="Times New Roman" w:cs="Times New Roman"/>
        </w:rPr>
      </w:pPr>
    </w:p>
    <w:p w:rsidR="00DD55AD" w:rsidRDefault="00DD55AD" w:rsidP="00E46F2F">
      <w:pPr>
        <w:rPr>
          <w:rFonts w:ascii="Times New Roman" w:hAnsi="Times New Roman" w:cs="Times New Roman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Pr="00F8654A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8654A">
        <w:rPr>
          <w:rFonts w:ascii="Times New Roman" w:hAnsi="Times New Roman" w:cs="Times New Roman"/>
        </w:rPr>
        <w:lastRenderedPageBreak/>
        <w:t xml:space="preserve">Приложение 2 к Подпрограмме </w:t>
      </w:r>
      <w:r w:rsidRPr="00F8654A">
        <w:rPr>
          <w:rFonts w:ascii="Times New Roman" w:hAnsi="Times New Roman" w:cs="Times New Roman"/>
          <w:lang w:val="en-US"/>
        </w:rPr>
        <w:t>III</w:t>
      </w:r>
    </w:p>
    <w:p w:rsidR="00DD55AD" w:rsidRPr="00C3751E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55AD" w:rsidRPr="00C3751E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 ф</w:t>
      </w:r>
      <w:r w:rsidRPr="00C3751E">
        <w:rPr>
          <w:rFonts w:ascii="Times New Roman" w:hAnsi="Times New Roman" w:cs="Times New Roman"/>
          <w:sz w:val="24"/>
          <w:szCs w:val="24"/>
        </w:rPr>
        <w:t>и</w:t>
      </w:r>
      <w:r w:rsidRPr="00C3751E">
        <w:rPr>
          <w:rFonts w:ascii="Times New Roman" w:hAnsi="Times New Roman" w:cs="Times New Roman"/>
          <w:sz w:val="24"/>
          <w:szCs w:val="24"/>
        </w:rPr>
        <w:t xml:space="preserve">нансирование, которых предусмотрено мероприятием 1.1 </w:t>
      </w:r>
      <w:r w:rsidRPr="00C3751E">
        <w:rPr>
          <w:rFonts w:ascii="Times New Roman" w:hAnsi="Times New Roman" w:cs="Times New Roman"/>
          <w:sz w:val="24"/>
          <w:szCs w:val="24"/>
          <w:u w:val="single"/>
        </w:rPr>
        <w:t>«Ремонт подъездов в многоквартирных домах»</w:t>
      </w:r>
      <w:r w:rsidRPr="00C3751E">
        <w:rPr>
          <w:rFonts w:ascii="Times New Roman" w:hAnsi="Times New Roman" w:cs="Times New Roman"/>
          <w:sz w:val="24"/>
          <w:szCs w:val="24"/>
        </w:rPr>
        <w:t xml:space="preserve"> Подпрограммы    </w:t>
      </w:r>
      <w:r w:rsidRPr="00C375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751E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городского округа Зарайск Московской области»    </w:t>
      </w:r>
    </w:p>
    <w:p w:rsidR="00DD55AD" w:rsidRPr="00C3751E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55AD" w:rsidRPr="00C3751E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3751E">
        <w:rPr>
          <w:rFonts w:ascii="Times New Roman" w:hAnsi="Times New Roman" w:cs="Times New Roman"/>
        </w:rPr>
        <w:t>Муниципальный заказчик: Администрация городского округа Зарайск Московской области.</w:t>
      </w:r>
    </w:p>
    <w:p w:rsidR="00DD55AD" w:rsidRDefault="00DD55AD" w:rsidP="00C653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 w:rsidRPr="00C3751E">
        <w:rPr>
          <w:rFonts w:ascii="Times New Roman" w:hAnsi="Times New Roman" w:cs="Times New Roman"/>
        </w:rPr>
        <w:t>Ответственный за выполнение мероприятия: администрация городского округа Зарайск Московской области, МУП «ЕСКХ Зарайского района»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269"/>
        <w:gridCol w:w="1134"/>
        <w:gridCol w:w="1134"/>
        <w:gridCol w:w="992"/>
        <w:gridCol w:w="2410"/>
        <w:gridCol w:w="1276"/>
        <w:gridCol w:w="1134"/>
        <w:gridCol w:w="1275"/>
        <w:gridCol w:w="1134"/>
        <w:gridCol w:w="1276"/>
        <w:gridCol w:w="1134"/>
      </w:tblGrid>
      <w:tr w:rsidR="00DD55AD" w:rsidRPr="00C3751E" w:rsidTr="00D570FD">
        <w:trPr>
          <w:trHeight w:val="898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Виды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бот (кап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Объем выполн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емых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  <w:p w:rsidR="00DD55AD" w:rsidRPr="00C3751E" w:rsidRDefault="00DD55AD" w:rsidP="00D57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ство подъе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дов)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Период пров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229" w:type="dxa"/>
            <w:gridSpan w:val="6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</w:tr>
      <w:tr w:rsidR="00DD55AD" w:rsidRPr="00C3751E" w:rsidTr="00D570FD"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 xml:space="preserve">2020год </w:t>
            </w:r>
          </w:p>
        </w:tc>
        <w:tc>
          <w:tcPr>
            <w:tcW w:w="1134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3751E">
              <w:rPr>
                <w:rFonts w:ascii="Times New Roman" w:hAnsi="Times New Roman" w:cs="Times New Roman"/>
              </w:rPr>
              <w:t>2023 год</w:t>
            </w:r>
          </w:p>
        </w:tc>
      </w:tr>
      <w:tr w:rsidR="00DD55AD" w:rsidRPr="009052A5" w:rsidTr="00D570FD">
        <w:tc>
          <w:tcPr>
            <w:tcW w:w="497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д.48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д.52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 Журавна, д. 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4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райск, д.  Журавна, д. 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монт/подъезд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5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Ерново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18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6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Ерново,д.4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7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Зименки-1,  д.25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8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Зименки-1,  д.26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9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Многоквартирный дом 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Масловский,  ул. Клубная,  д.3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10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дом 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 п. Масловский,  ул.  Центральная,  д.9. 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292C39" w:rsidRDefault="00DD55AD" w:rsidP="007479A1"/>
        </w:tc>
        <w:tc>
          <w:tcPr>
            <w:tcW w:w="1134" w:type="dxa"/>
          </w:tcPr>
          <w:p w:rsidR="00DD55AD" w:rsidRPr="00292C39" w:rsidRDefault="00DD55AD" w:rsidP="007479A1"/>
        </w:tc>
        <w:tc>
          <w:tcPr>
            <w:tcW w:w="1276" w:type="dxa"/>
          </w:tcPr>
          <w:p w:rsidR="00DD55AD" w:rsidRPr="00292C39" w:rsidRDefault="00DD55AD" w:rsidP="007479A1"/>
        </w:tc>
        <w:tc>
          <w:tcPr>
            <w:tcW w:w="1134" w:type="dxa"/>
          </w:tcPr>
          <w:p w:rsidR="00DD55AD" w:rsidRDefault="00DD55AD" w:rsidP="007479A1"/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Мендюкино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 ул. Сельхозтехника,  д.1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DD55AD" w:rsidRPr="00292C39" w:rsidRDefault="00DD55AD" w:rsidP="007479A1"/>
        </w:tc>
        <w:tc>
          <w:tcPr>
            <w:tcW w:w="1134" w:type="dxa"/>
          </w:tcPr>
          <w:p w:rsidR="00DD55AD" w:rsidRPr="00292C39" w:rsidRDefault="00DD55AD" w:rsidP="007479A1"/>
        </w:tc>
        <w:tc>
          <w:tcPr>
            <w:tcW w:w="1276" w:type="dxa"/>
          </w:tcPr>
          <w:p w:rsidR="00DD55AD" w:rsidRPr="00292C39" w:rsidRDefault="00DD55AD" w:rsidP="007479A1"/>
        </w:tc>
        <w:tc>
          <w:tcPr>
            <w:tcW w:w="1134" w:type="dxa"/>
          </w:tcPr>
          <w:p w:rsidR="00DD55AD" w:rsidRDefault="00DD55AD" w:rsidP="007479A1"/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12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Мендюкино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 ул. Сельхозтехника,  д.2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2F67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13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Мендюкино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 ул. Сельхозтехника, 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14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с. Протекино, д.70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15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  с. Чулки-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лово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ул. Микрорайон, д.7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16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  с. Чулки - Со-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колово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ул. Микро-район, д.9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4D2DDB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17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 г. Зарайск,1-й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д. 20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DD55AD" w:rsidRPr="004D2DDB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DD55AD" w:rsidRPr="004D2DDB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DD55AD" w:rsidRPr="004D2DDB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DD55AD" w:rsidRPr="004D2DDB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4D2DD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65F91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18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г. Зарайск 1-й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.,д. 22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497,64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497,64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443,55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443,55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19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г. Зарайск  2-й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д. 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248,82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20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г. Зарайск, 2-й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 д. 4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21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, г. Зарайск, 2-й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д. 5 А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762,76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22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 ,  2-й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 д.22Б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385,48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165,88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23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 ул.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Димитра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 Благоева, д.27 Б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193,18</w:t>
            </w:r>
          </w:p>
        </w:tc>
        <w:tc>
          <w:tcPr>
            <w:tcW w:w="1134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193,18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24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Советская,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д.43, Б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25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 , 1-й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д. 17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26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Карла Маркса,  д.17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27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 Красноармейская,  д.29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 28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поселок  ЗСМ,  д.27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29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Октябрьская, д.14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30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Октябрьская,д.25а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31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 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ул.Дм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 Донского, д.10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32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Советская,   д. 41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33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г. Зарайск,  пос. Текстильщиков, д.13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34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поселок  Текстильщ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ков,  д.5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35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г. Зарайск,  ул.  поселок   Текстильщ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ков,  д.4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36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 ул.  Урицкого,  д.1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37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д. Новоселки, д.13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38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Новоселки, д.39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39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центральной усадьбы  совхоза « 40 лет Октября», ул. Спортивная, д.2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 40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п. цен-тральной усадьбы  совхоза  « 40 лет Октября», ул.  Пр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летарская,  д.45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2018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41</w:t>
            </w:r>
          </w:p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За-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 п. цен-тральной усадьбы  совхоза  « 40 лет Октября», ул.  Пр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летарская,  д.48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42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 г. Зарайск, ул. Московская,  д.104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43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Алферьево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 ул. Микрорайон,  д.4.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290C6B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44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д.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Летуново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ул. Магазинная, д.1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45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д.Летуново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ул. Полевая, д.2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31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46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</w:t>
            </w:r>
          </w:p>
          <w:p w:rsidR="00DD55AD" w:rsidRPr="00C3751E" w:rsidRDefault="00DD55AD" w:rsidP="00747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д. Журавна, д.7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331,4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60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47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  ул.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Дзержиского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, д.71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219,6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48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Ленинская,  д.40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109,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49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райск, г. Зарайск, ул. Дзержинского,  д.69/30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228,93</w:t>
            </w:r>
          </w:p>
        </w:tc>
        <w:tc>
          <w:tcPr>
            <w:tcW w:w="1134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228,93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205,38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5"/>
        </w:trPr>
        <w:tc>
          <w:tcPr>
            <w:tcW w:w="497" w:type="dxa"/>
            <w:vMerge w:val="restart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9" w:type="dxa"/>
            <w:vMerge w:val="restart"/>
          </w:tcPr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Объект 50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  <w:p w:rsidR="00DD55AD" w:rsidRPr="00C3751E" w:rsidRDefault="00DD55AD" w:rsidP="007479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городской округ З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 xml:space="preserve">райск, г. Зарайск,1-й </w:t>
            </w:r>
            <w:proofErr w:type="spellStart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.,  д. 12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431,23</w:t>
            </w:r>
          </w:p>
        </w:tc>
        <w:tc>
          <w:tcPr>
            <w:tcW w:w="1134" w:type="dxa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431,23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212"/>
        </w:trPr>
        <w:tc>
          <w:tcPr>
            <w:tcW w:w="497" w:type="dxa"/>
            <w:vMerge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369,91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369,91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5"/>
        </w:trPr>
        <w:tc>
          <w:tcPr>
            <w:tcW w:w="2766" w:type="dxa"/>
            <w:gridSpan w:val="2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текущий ремонт/ подъезд</w:t>
            </w:r>
          </w:p>
        </w:tc>
        <w:tc>
          <w:tcPr>
            <w:tcW w:w="1134" w:type="dxa"/>
            <w:vMerge w:val="restart"/>
          </w:tcPr>
          <w:p w:rsidR="00DD55AD" w:rsidRPr="00C3751E" w:rsidRDefault="00DD55AD" w:rsidP="0074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Merge w:val="restart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2019 год.</w:t>
            </w: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18121,52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18122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4976,72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родского округа  Зарайск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D55AD" w:rsidRPr="009052A5" w:rsidTr="00D570FD">
        <w:trPr>
          <w:trHeight w:val="82"/>
        </w:trPr>
        <w:tc>
          <w:tcPr>
            <w:tcW w:w="2766" w:type="dxa"/>
            <w:gridSpan w:val="2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5AD" w:rsidRPr="00C3751E" w:rsidRDefault="00DD55AD" w:rsidP="0074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55AD" w:rsidRPr="00C3751E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75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</w:t>
            </w:r>
          </w:p>
        </w:tc>
        <w:tc>
          <w:tcPr>
            <w:tcW w:w="1134" w:type="dxa"/>
            <w:vAlign w:val="center"/>
          </w:tcPr>
          <w:p w:rsidR="00DD55AD" w:rsidRPr="00C3751E" w:rsidRDefault="00DD55AD" w:rsidP="00D5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11945</w:t>
            </w:r>
          </w:p>
        </w:tc>
        <w:tc>
          <w:tcPr>
            <w:tcW w:w="1275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AD" w:rsidRPr="009052A5" w:rsidRDefault="00DD55AD" w:rsidP="007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D55AD" w:rsidRDefault="00DD55AD" w:rsidP="002B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к Программе </w:t>
      </w:r>
    </w:p>
    <w:p w:rsidR="00DD55AD" w:rsidRPr="007C4C55" w:rsidRDefault="00DD55AD" w:rsidP="00C04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AD" w:rsidRPr="00DC20CC" w:rsidRDefault="00DD55AD" w:rsidP="006C47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Паспорт подпрограммы   </w:t>
      </w:r>
      <w:r w:rsidRPr="00DC20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20CC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5AD" w:rsidRPr="00DC20CC" w:rsidRDefault="00DD55AD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0C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D55AD" w:rsidRPr="00DC20CC" w:rsidRDefault="00DD55AD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912"/>
        <w:gridCol w:w="851"/>
        <w:gridCol w:w="992"/>
        <w:gridCol w:w="992"/>
        <w:gridCol w:w="924"/>
        <w:gridCol w:w="925"/>
        <w:gridCol w:w="925"/>
        <w:gridCol w:w="1275"/>
      </w:tblGrid>
      <w:tr w:rsidR="00DD55AD" w:rsidRPr="00DC20CC" w:rsidTr="00CC23B1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C20CC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DC20CC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D55AD" w:rsidRPr="00034453" w:rsidTr="00CC23B1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Источники         финансир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распорядителям    бюдже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D55AD" w:rsidRPr="00034453" w:rsidTr="00C9573E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6C47DE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34453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D55AD" w:rsidRPr="00034453" w:rsidTr="00C9573E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A17C2" w:rsidRDefault="00DD55AD" w:rsidP="00A41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D3841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41">
              <w:rPr>
                <w:rFonts w:ascii="Times New Roman" w:hAnsi="Times New Roman" w:cs="Times New Roman"/>
                <w:b/>
                <w:sz w:val="20"/>
                <w:szCs w:val="20"/>
              </w:rPr>
              <w:t>29806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A17C2" w:rsidRDefault="00B430C2" w:rsidP="00303F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60161</w:t>
            </w:r>
          </w:p>
        </w:tc>
      </w:tr>
      <w:tr w:rsidR="00DD55AD" w:rsidRPr="00034453" w:rsidTr="00C9573E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D3841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41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94430A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</w:tr>
      <w:tr w:rsidR="00DD55AD" w:rsidRPr="00034453" w:rsidTr="00C9573E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D3841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AD" w:rsidRPr="00034453" w:rsidTr="00C9573E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родского округа Зарайск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1A17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D3841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41">
              <w:rPr>
                <w:rFonts w:ascii="Times New Roman" w:hAnsi="Times New Roman" w:cs="Times New Roman"/>
                <w:sz w:val="20"/>
                <w:szCs w:val="20"/>
              </w:rPr>
              <w:t>29264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DC20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94430A" w:rsidP="00303F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57715</w:t>
            </w:r>
          </w:p>
        </w:tc>
      </w:tr>
      <w:tr w:rsidR="00DD55AD" w:rsidRPr="00034453" w:rsidTr="00C9573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34453" w:rsidRDefault="00DD55AD" w:rsidP="00CC2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BB110B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744BE0" w:rsidRDefault="00DD55AD" w:rsidP="00CC23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D55AD" w:rsidRPr="000964D1" w:rsidRDefault="00DD55AD" w:rsidP="00CC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E46F2F">
      <w:pPr>
        <w:tabs>
          <w:tab w:val="left" w:pos="1740"/>
        </w:tabs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  <w:sectPr w:rsidR="00DD55AD" w:rsidSect="00FC314B">
          <w:pgSz w:w="16840" w:h="11907" w:orient="landscape"/>
          <w:pgMar w:top="425" w:right="680" w:bottom="425" w:left="709" w:header="720" w:footer="720" w:gutter="0"/>
          <w:cols w:space="720"/>
          <w:noEndnote/>
        </w:sectPr>
      </w:pPr>
    </w:p>
    <w:p w:rsidR="00DD55AD" w:rsidRPr="00D15385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D15385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проблем, решаемых посредством мероприятий.</w:t>
      </w:r>
    </w:p>
    <w:p w:rsidR="00DD55AD" w:rsidRPr="00D15385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D15385" w:rsidRDefault="00DD55AD" w:rsidP="00F2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Для достижения цели муниципальной программы «Формирование современной ко</w:t>
      </w:r>
      <w:r w:rsidRPr="00D15385">
        <w:rPr>
          <w:rFonts w:ascii="Times New Roman" w:hAnsi="Times New Roman" w:cs="Times New Roman"/>
          <w:bCs/>
          <w:sz w:val="24"/>
          <w:szCs w:val="24"/>
        </w:rPr>
        <w:t>м</w:t>
      </w:r>
      <w:r w:rsidRPr="00D15385">
        <w:rPr>
          <w:rFonts w:ascii="Times New Roman" w:hAnsi="Times New Roman" w:cs="Times New Roman"/>
          <w:bCs/>
          <w:sz w:val="24"/>
          <w:szCs w:val="24"/>
        </w:rPr>
        <w:t>фортной городской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среды» на 2018-2022 годы необходимо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решить задачу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эффективного испо</w:t>
      </w:r>
      <w:r w:rsidRPr="00D15385">
        <w:rPr>
          <w:rFonts w:ascii="Times New Roman" w:hAnsi="Times New Roman" w:cs="Times New Roman"/>
          <w:bCs/>
          <w:sz w:val="24"/>
          <w:szCs w:val="24"/>
        </w:rPr>
        <w:t>л</w:t>
      </w:r>
      <w:r w:rsidRPr="00D15385">
        <w:rPr>
          <w:rFonts w:ascii="Times New Roman" w:hAnsi="Times New Roman" w:cs="Times New Roman"/>
          <w:bCs/>
          <w:sz w:val="24"/>
          <w:szCs w:val="24"/>
        </w:rPr>
        <w:t>нения своих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полномочий орган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и подведомственны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 им учр</w:t>
      </w:r>
      <w:r w:rsidRPr="00D15385">
        <w:rPr>
          <w:rFonts w:ascii="Times New Roman" w:hAnsi="Times New Roman" w:cs="Times New Roman"/>
          <w:bCs/>
          <w:sz w:val="24"/>
          <w:szCs w:val="24"/>
        </w:rPr>
        <w:t>е</w:t>
      </w:r>
      <w:r w:rsidRPr="00D15385">
        <w:rPr>
          <w:rFonts w:ascii="Times New Roman" w:hAnsi="Times New Roman" w:cs="Times New Roman"/>
          <w:bCs/>
          <w:sz w:val="24"/>
          <w:szCs w:val="24"/>
        </w:rPr>
        <w:t>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D15385">
        <w:rPr>
          <w:rFonts w:ascii="Times New Roman" w:hAnsi="Times New Roman" w:cs="Times New Roman"/>
          <w:bCs/>
          <w:sz w:val="24"/>
          <w:szCs w:val="24"/>
        </w:rPr>
        <w:t>в сфере   ЖКХ и   благоустройства, а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также обеспечить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надзор в сфере благоустройства. </w:t>
      </w:r>
    </w:p>
    <w:p w:rsidR="00DD55AD" w:rsidRPr="00D15385" w:rsidRDefault="00DD55AD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Для решения поставленных задач необходимо своевременное финансовое, информац</w:t>
      </w:r>
      <w:r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Pr="00D15385">
        <w:rPr>
          <w:rFonts w:ascii="Times New Roman" w:hAnsi="Times New Roman" w:cs="Times New Roman"/>
          <w:bCs/>
          <w:sz w:val="24"/>
          <w:szCs w:val="24"/>
        </w:rPr>
        <w:t>онное, методическое и кадровое сопровождение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указанных структур.</w:t>
      </w:r>
    </w:p>
    <w:p w:rsidR="00DD55AD" w:rsidRPr="001C2228" w:rsidRDefault="00DD55AD" w:rsidP="007D57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   </w:t>
      </w:r>
      <w:r w:rsidRPr="00D1538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D15385">
        <w:rPr>
          <w:rFonts w:ascii="Times New Roman" w:hAnsi="Times New Roman" w:cs="Times New Roman"/>
          <w:bCs/>
          <w:sz w:val="24"/>
          <w:szCs w:val="24"/>
        </w:rPr>
        <w:t>планируется реализовать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мероприятия по   обеспечению деятельности МБУ «Благоустройство, ЖКХ и дорожное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хозяйство» и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созданию администр</w:t>
      </w:r>
      <w:r w:rsidRPr="00D15385">
        <w:rPr>
          <w:rFonts w:ascii="Times New Roman" w:hAnsi="Times New Roman" w:cs="Times New Roman"/>
          <w:bCs/>
          <w:sz w:val="24"/>
          <w:szCs w:val="24"/>
        </w:rPr>
        <w:t>а</w:t>
      </w:r>
      <w:r w:rsidRPr="00D15385">
        <w:rPr>
          <w:rFonts w:ascii="Times New Roman" w:hAnsi="Times New Roman" w:cs="Times New Roman"/>
          <w:bCs/>
          <w:sz w:val="24"/>
          <w:szCs w:val="24"/>
        </w:rPr>
        <w:t>тивных комиссий, уполномоченных рассматривать дела об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административных правонарушен</w:t>
      </w:r>
      <w:r w:rsidRPr="00D15385">
        <w:rPr>
          <w:rFonts w:ascii="Times New Roman" w:hAnsi="Times New Roman" w:cs="Times New Roman"/>
          <w:bCs/>
          <w:sz w:val="24"/>
          <w:szCs w:val="24"/>
        </w:rPr>
        <w:t>и</w:t>
      </w:r>
      <w:r w:rsidRPr="00D15385">
        <w:rPr>
          <w:rFonts w:ascii="Times New Roman" w:hAnsi="Times New Roman" w:cs="Times New Roman"/>
          <w:bCs/>
          <w:sz w:val="24"/>
          <w:szCs w:val="24"/>
        </w:rPr>
        <w:t>ях в сфере благоустройства</w:t>
      </w:r>
      <w:r w:rsidRPr="001C222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D55AD" w:rsidRDefault="00DD55AD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 xml:space="preserve">стративная комиссия. </w:t>
      </w:r>
    </w:p>
    <w:p w:rsidR="00DD55AD" w:rsidRDefault="00DD55AD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А</w:t>
      </w:r>
      <w:r w:rsidRPr="00171447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 </w:t>
      </w:r>
      <w:r w:rsidRPr="00171447">
        <w:rPr>
          <w:rFonts w:ascii="Times New Roman" w:hAnsi="Times New Roman" w:cs="Times New Roman"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171447">
        <w:rPr>
          <w:rFonts w:ascii="Times New Roman" w:hAnsi="Times New Roman" w:cs="Times New Roman"/>
          <w:bCs/>
          <w:sz w:val="24"/>
          <w:szCs w:val="24"/>
        </w:rPr>
        <w:t>уполномочена рассматривать административные дела в о</w:t>
      </w:r>
      <w:r w:rsidRPr="00171447">
        <w:rPr>
          <w:rFonts w:ascii="Times New Roman" w:hAnsi="Times New Roman" w:cs="Times New Roman"/>
          <w:bCs/>
          <w:sz w:val="24"/>
          <w:szCs w:val="24"/>
        </w:rPr>
        <w:t>т</w:t>
      </w:r>
      <w:r w:rsidRPr="00171447">
        <w:rPr>
          <w:rFonts w:ascii="Times New Roman" w:hAnsi="Times New Roman" w:cs="Times New Roman"/>
          <w:bCs/>
          <w:sz w:val="24"/>
          <w:szCs w:val="24"/>
        </w:rPr>
        <w:t>ношении физических лиц, СНТ и гаражных кооперативов в сфере соблюдения закона «О благ</w:t>
      </w:r>
      <w:r w:rsidRPr="00171447">
        <w:rPr>
          <w:rFonts w:ascii="Times New Roman" w:hAnsi="Times New Roman" w:cs="Times New Roman"/>
          <w:bCs/>
          <w:sz w:val="24"/>
          <w:szCs w:val="24"/>
        </w:rPr>
        <w:t>о</w:t>
      </w:r>
      <w:r w:rsidRPr="00171447">
        <w:rPr>
          <w:rFonts w:ascii="Times New Roman" w:hAnsi="Times New Roman" w:cs="Times New Roman"/>
          <w:bCs/>
          <w:sz w:val="24"/>
          <w:szCs w:val="24"/>
        </w:rPr>
        <w:t>устройстве в Московской области», закона «Об обеспечении тишины и покоя граждан на те</w:t>
      </w:r>
      <w:r w:rsidRPr="00171447">
        <w:rPr>
          <w:rFonts w:ascii="Times New Roman" w:hAnsi="Times New Roman" w:cs="Times New Roman"/>
          <w:bCs/>
          <w:sz w:val="24"/>
          <w:szCs w:val="24"/>
        </w:rPr>
        <w:t>р</w:t>
      </w:r>
      <w:r w:rsidRPr="00171447">
        <w:rPr>
          <w:rFonts w:ascii="Times New Roman" w:hAnsi="Times New Roman" w:cs="Times New Roman"/>
          <w:bCs/>
          <w:sz w:val="24"/>
          <w:szCs w:val="24"/>
        </w:rPr>
        <w:t>ритории Московской области», по всем статьям Кодекса об административных правонаруш</w:t>
      </w:r>
      <w:r w:rsidRPr="00171447">
        <w:rPr>
          <w:rFonts w:ascii="Times New Roman" w:hAnsi="Times New Roman" w:cs="Times New Roman"/>
          <w:bCs/>
          <w:sz w:val="24"/>
          <w:szCs w:val="24"/>
        </w:rPr>
        <w:t>е</w:t>
      </w:r>
      <w:r w:rsidRPr="00171447">
        <w:rPr>
          <w:rFonts w:ascii="Times New Roman" w:hAnsi="Times New Roman" w:cs="Times New Roman"/>
          <w:bCs/>
          <w:sz w:val="24"/>
          <w:szCs w:val="24"/>
        </w:rPr>
        <w:t>ниях в Московской области.</w:t>
      </w:r>
    </w:p>
    <w:p w:rsidR="00DD55AD" w:rsidRPr="00311AAE" w:rsidRDefault="00DD55AD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271C">
        <w:rPr>
          <w:rFonts w:ascii="Times New Roman" w:hAnsi="Times New Roman" w:cs="Times New Roman"/>
          <w:bCs/>
          <w:sz w:val="24"/>
          <w:szCs w:val="24"/>
        </w:rPr>
        <w:t>Административная комиссия — это реальный правовой инструмент в борьбе с такими пробл</w:t>
      </w:r>
      <w:r w:rsidRPr="0093271C">
        <w:rPr>
          <w:rFonts w:ascii="Times New Roman" w:hAnsi="Times New Roman" w:cs="Times New Roman"/>
          <w:bCs/>
          <w:sz w:val="24"/>
          <w:szCs w:val="24"/>
        </w:rPr>
        <w:t>е</w:t>
      </w:r>
      <w:r w:rsidRPr="0093271C">
        <w:rPr>
          <w:rFonts w:ascii="Times New Roman" w:hAnsi="Times New Roman" w:cs="Times New Roman"/>
          <w:bCs/>
          <w:sz w:val="24"/>
          <w:szCs w:val="24"/>
        </w:rPr>
        <w:t>мами, как нарушение правил благоустройства, порядка сбора, вывоза, утилизации и перерабо</w:t>
      </w:r>
      <w:r w:rsidRPr="0093271C">
        <w:rPr>
          <w:rFonts w:ascii="Times New Roman" w:hAnsi="Times New Roman" w:cs="Times New Roman"/>
          <w:bCs/>
          <w:sz w:val="24"/>
          <w:szCs w:val="24"/>
        </w:rPr>
        <w:t>т</w:t>
      </w:r>
      <w:r w:rsidRPr="0093271C">
        <w:rPr>
          <w:rFonts w:ascii="Times New Roman" w:hAnsi="Times New Roman" w:cs="Times New Roman"/>
          <w:bCs/>
          <w:sz w:val="24"/>
          <w:szCs w:val="24"/>
        </w:rPr>
        <w:t>ки бытовых и промышленных отходов, а также многих других.</w:t>
      </w:r>
    </w:p>
    <w:p w:rsidR="00DD55AD" w:rsidRPr="00311AAE" w:rsidRDefault="00DD55AD" w:rsidP="00171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1AAE">
        <w:rPr>
          <w:rFonts w:ascii="Times New Roman" w:hAnsi="Times New Roman" w:cs="Times New Roman"/>
          <w:bCs/>
          <w:sz w:val="24"/>
          <w:szCs w:val="24"/>
        </w:rPr>
        <w:t>Основные задачи деятельности административной комиссии — снижение количества админ</w:t>
      </w:r>
      <w:r w:rsidRPr="00311AAE">
        <w:rPr>
          <w:rFonts w:ascii="Times New Roman" w:hAnsi="Times New Roman" w:cs="Times New Roman"/>
          <w:bCs/>
          <w:sz w:val="24"/>
          <w:szCs w:val="24"/>
        </w:rPr>
        <w:t>и</w:t>
      </w:r>
      <w:r w:rsidRPr="00311AAE">
        <w:rPr>
          <w:rFonts w:ascii="Times New Roman" w:hAnsi="Times New Roman" w:cs="Times New Roman"/>
          <w:bCs/>
          <w:sz w:val="24"/>
          <w:szCs w:val="24"/>
        </w:rPr>
        <w:t>стративных правонарушений на территории муниципального образования, а также своевреме</w:t>
      </w:r>
      <w:r w:rsidRPr="00311AAE">
        <w:rPr>
          <w:rFonts w:ascii="Times New Roman" w:hAnsi="Times New Roman" w:cs="Times New Roman"/>
          <w:bCs/>
          <w:sz w:val="24"/>
          <w:szCs w:val="24"/>
        </w:rPr>
        <w:t>н</w:t>
      </w:r>
      <w:r w:rsidRPr="00311AAE">
        <w:rPr>
          <w:rFonts w:ascii="Times New Roman" w:hAnsi="Times New Roman" w:cs="Times New Roman"/>
          <w:bCs/>
          <w:sz w:val="24"/>
          <w:szCs w:val="24"/>
        </w:rPr>
        <w:t>ное выявление и пресечение таковых.</w:t>
      </w:r>
    </w:p>
    <w:p w:rsidR="00DD55AD" w:rsidRPr="001C2228" w:rsidRDefault="00DD55AD" w:rsidP="005347F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55AD" w:rsidRPr="00D15385" w:rsidRDefault="00DD55AD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5385">
        <w:rPr>
          <w:rFonts w:ascii="Times New Roman" w:hAnsi="Times New Roman" w:cs="Times New Roman"/>
          <w:b/>
          <w:bCs/>
          <w:sz w:val="24"/>
          <w:szCs w:val="24"/>
        </w:rPr>
        <w:t>.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</w:t>
      </w:r>
      <w:r w:rsidRPr="00D153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15385">
        <w:rPr>
          <w:rFonts w:ascii="Times New Roman" w:hAnsi="Times New Roman" w:cs="Times New Roman"/>
          <w:b/>
          <w:bCs/>
          <w:sz w:val="24"/>
          <w:szCs w:val="24"/>
        </w:rPr>
        <w:t>ской области, реализуемых в рамках подпрограммы.</w:t>
      </w:r>
    </w:p>
    <w:p w:rsidR="00DD55AD" w:rsidRPr="00D15385" w:rsidRDefault="00DD55AD" w:rsidP="00435228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D" w:rsidRPr="00D15385" w:rsidRDefault="00DD55AD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Выполнение задач, поставленных в настоящей программе, может быть выполнено тол</w:t>
      </w:r>
      <w:r w:rsidRPr="00D15385">
        <w:rPr>
          <w:rFonts w:ascii="Times New Roman" w:hAnsi="Times New Roman" w:cs="Times New Roman"/>
          <w:bCs/>
          <w:sz w:val="24"/>
          <w:szCs w:val="24"/>
        </w:rPr>
        <w:t>ь</w:t>
      </w:r>
      <w:r w:rsidRPr="00D15385">
        <w:rPr>
          <w:rFonts w:ascii="Times New Roman" w:hAnsi="Times New Roman" w:cs="Times New Roman"/>
          <w:bCs/>
          <w:sz w:val="24"/>
          <w:szCs w:val="24"/>
        </w:rPr>
        <w:t>ко при эффективной работе органов местного самоуправления и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подведомственных им учр</w:t>
      </w:r>
      <w:r w:rsidRPr="00D15385">
        <w:rPr>
          <w:rFonts w:ascii="Times New Roman" w:hAnsi="Times New Roman" w:cs="Times New Roman"/>
          <w:bCs/>
          <w:sz w:val="24"/>
          <w:szCs w:val="24"/>
        </w:rPr>
        <w:t>е</w:t>
      </w:r>
      <w:r w:rsidRPr="00D15385">
        <w:rPr>
          <w:rFonts w:ascii="Times New Roman" w:hAnsi="Times New Roman" w:cs="Times New Roman"/>
          <w:bCs/>
          <w:sz w:val="24"/>
          <w:szCs w:val="24"/>
        </w:rPr>
        <w:t>ждений.</w:t>
      </w:r>
    </w:p>
    <w:p w:rsidR="00DD55AD" w:rsidRPr="00D15385" w:rsidRDefault="00DD55AD" w:rsidP="00183BD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Повышение качества и доступности предоставляемых ими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,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нятие административных решений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напрямую зависит от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современных методов управления, ра</w:t>
      </w:r>
      <w:r w:rsidRPr="00D15385">
        <w:rPr>
          <w:rFonts w:ascii="Times New Roman" w:hAnsi="Times New Roman" w:cs="Times New Roman"/>
          <w:bCs/>
          <w:sz w:val="24"/>
          <w:szCs w:val="24"/>
        </w:rPr>
        <w:t>з</w:t>
      </w:r>
      <w:r w:rsidRPr="00D15385">
        <w:rPr>
          <w:rFonts w:ascii="Times New Roman" w:hAnsi="Times New Roman" w:cs="Times New Roman"/>
          <w:bCs/>
          <w:sz w:val="24"/>
          <w:szCs w:val="24"/>
        </w:rPr>
        <w:t>вития институтов общественного участия в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процессе формирования и</w:t>
      </w:r>
      <w:r w:rsidR="000D2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согласования принима</w:t>
      </w:r>
      <w:r w:rsidRPr="00D15385">
        <w:rPr>
          <w:rFonts w:ascii="Times New Roman" w:hAnsi="Times New Roman" w:cs="Times New Roman"/>
          <w:bCs/>
          <w:sz w:val="24"/>
          <w:szCs w:val="24"/>
        </w:rPr>
        <w:t>е</w:t>
      </w:r>
      <w:r w:rsidRPr="00D15385">
        <w:rPr>
          <w:rFonts w:ascii="Times New Roman" w:hAnsi="Times New Roman" w:cs="Times New Roman"/>
          <w:bCs/>
          <w:sz w:val="24"/>
          <w:szCs w:val="24"/>
        </w:rPr>
        <w:t>мых 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55AD" w:rsidRPr="00C45310" w:rsidRDefault="00DD55AD" w:rsidP="0093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10">
        <w:rPr>
          <w:rFonts w:ascii="Times New Roman" w:hAnsi="Times New Roman" w:cs="Times New Roman"/>
          <w:sz w:val="24"/>
          <w:szCs w:val="24"/>
        </w:rPr>
        <w:t>Одним из направлений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C45310">
        <w:rPr>
          <w:rFonts w:ascii="Times New Roman" w:hAnsi="Times New Roman" w:cs="Times New Roman"/>
          <w:sz w:val="24"/>
          <w:szCs w:val="24"/>
        </w:rPr>
        <w:t>является широкое взаимодействие со всеми фо</w:t>
      </w:r>
      <w:r w:rsidRPr="00C45310">
        <w:rPr>
          <w:rFonts w:ascii="Times New Roman" w:hAnsi="Times New Roman" w:cs="Times New Roman"/>
          <w:sz w:val="24"/>
          <w:szCs w:val="24"/>
        </w:rPr>
        <w:t>р</w:t>
      </w:r>
      <w:r w:rsidRPr="00C45310">
        <w:rPr>
          <w:rFonts w:ascii="Times New Roman" w:hAnsi="Times New Roman" w:cs="Times New Roman"/>
          <w:sz w:val="24"/>
          <w:szCs w:val="24"/>
        </w:rPr>
        <w:t>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DD55AD" w:rsidRPr="00311AAE" w:rsidRDefault="00DD55AD" w:rsidP="00311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DD55AD" w:rsidRPr="001C2228" w:rsidRDefault="00DD55AD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DD55AD" w:rsidRDefault="00DD55AD" w:rsidP="00435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  <w:sectPr w:rsidR="00DD55AD" w:rsidSect="00AE0062">
          <w:pgSz w:w="11907" w:h="16840"/>
          <w:pgMar w:top="709" w:right="851" w:bottom="680" w:left="1134" w:header="142" w:footer="0" w:gutter="0"/>
          <w:cols w:space="720"/>
          <w:noEndnote/>
        </w:sectPr>
      </w:pPr>
    </w:p>
    <w:p w:rsidR="00DD55AD" w:rsidRPr="00C04F17" w:rsidRDefault="00DD55AD" w:rsidP="00C04F17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к Подпрограмме 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IV</w:t>
      </w:r>
    </w:p>
    <w:p w:rsidR="00DD55AD" w:rsidRPr="00C04F17" w:rsidRDefault="00DD55AD" w:rsidP="0043522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>Перечень мероприятий подпрограммы IV</w:t>
      </w:r>
    </w:p>
    <w:p w:rsidR="00DD55AD" w:rsidRPr="00E07BC3" w:rsidRDefault="00DD55AD" w:rsidP="00435228">
      <w:pPr>
        <w:pStyle w:val="ConsPlusNonformat"/>
        <w:jc w:val="center"/>
        <w:rPr>
          <w:rFonts w:ascii="Times New Roman" w:hAnsi="Times New Roman" w:cs="Times New Roman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tbl>
      <w:tblPr>
        <w:tblpPr w:leftFromText="180" w:rightFromText="180" w:vertAnchor="text" w:horzAnchor="margin" w:tblpY="406"/>
        <w:tblOverlap w:val="never"/>
        <w:tblW w:w="465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21"/>
        <w:gridCol w:w="1161"/>
        <w:gridCol w:w="1433"/>
        <w:gridCol w:w="1617"/>
        <w:gridCol w:w="790"/>
        <w:gridCol w:w="620"/>
        <w:gridCol w:w="678"/>
        <w:gridCol w:w="675"/>
        <w:gridCol w:w="681"/>
        <w:gridCol w:w="594"/>
        <w:gridCol w:w="594"/>
        <w:gridCol w:w="597"/>
        <w:gridCol w:w="1379"/>
        <w:gridCol w:w="1621"/>
      </w:tblGrid>
      <w:tr w:rsidR="00DD55AD" w:rsidRPr="000964D1" w:rsidTr="00FC67FF">
        <w:trPr>
          <w:trHeight w:val="557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реализации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Сроки и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полнения мероприятий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в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году предшеств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ющему  году  начала реализации муниципальных программ </w:t>
            </w:r>
          </w:p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  <w:hyperlink w:anchor="Par611" w:history="1">
              <w:r w:rsidRPr="00544889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Ответственный  за выполнение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DD55AD" w:rsidRPr="000964D1" w:rsidTr="00FC67FF">
        <w:trPr>
          <w:trHeight w:val="6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279"/>
          <w:tblCellSpacing w:w="5" w:type="nil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906E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906E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55AD" w:rsidRPr="000964D1" w:rsidTr="00FC67FF">
        <w:trPr>
          <w:trHeight w:val="185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1 .</w:t>
            </w:r>
          </w:p>
          <w:p w:rsidR="00DD55AD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хозяйство».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2610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85000F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57715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8A758F" w:rsidRDefault="00DD55AD" w:rsidP="008344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b/>
                <w:sz w:val="18"/>
                <w:szCs w:val="18"/>
              </w:rPr>
              <w:t>29264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83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102E7B" w:rsidRDefault="00DD55AD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DD55AD" w:rsidRPr="00544889" w:rsidRDefault="00DD55AD" w:rsidP="00102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D55AD" w:rsidRPr="000964D1" w:rsidTr="00FC67FF">
        <w:trPr>
          <w:trHeight w:val="40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41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147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5D68B6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7025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29264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0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7025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439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BF01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217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(оказание услуг)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пальными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ждениями.</w:t>
            </w:r>
          </w:p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E4440E" w:rsidP="00CB61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57715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b/>
                <w:sz w:val="18"/>
                <w:szCs w:val="18"/>
              </w:rPr>
              <w:t>29264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A3FF2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102E7B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тельности МБУ</w:t>
            </w:r>
          </w:p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DD55AD" w:rsidRPr="000964D1" w:rsidTr="00FC67FF">
        <w:trPr>
          <w:trHeight w:val="416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375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27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E4440E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7025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28451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CB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29264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CB61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CB61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B61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130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BA29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FC67FF">
        <w:trPr>
          <w:trHeight w:val="360"/>
          <w:tblCellSpacing w:w="5" w:type="nil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приятие 2.</w:t>
            </w:r>
          </w:p>
          <w:p w:rsidR="00DD55AD" w:rsidRPr="00544889" w:rsidRDefault="00DD55AD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полнения 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номочий  Моско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области  по созданию 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нистративных 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миссий,  уполн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сматривать  дела  об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рушениях в сфере  благоустройства.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4C2275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F563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b/>
                <w:sz w:val="18"/>
                <w:szCs w:val="18"/>
              </w:rPr>
              <w:t>542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E54B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AD" w:rsidRPr="00544889" w:rsidRDefault="00DD55AD" w:rsidP="00F563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сматривать  дела об  администр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</w:tr>
      <w:tr w:rsidR="00DD55AD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7D5198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FF2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0A3FF2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0E6979">
        <w:trPr>
          <w:trHeight w:val="234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2B31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0E6979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4352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4352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43522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0E6979">
        <w:trPr>
          <w:trHeight w:val="452"/>
          <w:tblCellSpacing w:w="5" w:type="nil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CA6F92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DD55AD" w:rsidRPr="00CA6F92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 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тивных  комиссий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,  уполномоченных  рассматривать  д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ла об  администр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тивных  правон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6F92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BF5340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3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525DA5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b/>
                <w:sz w:val="18"/>
                <w:szCs w:val="18"/>
              </w:rPr>
              <w:t>542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9241C1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</w:t>
            </w: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41C1">
              <w:rPr>
                <w:rFonts w:ascii="Times New Roman" w:hAnsi="Times New Roman" w:cs="Times New Roman"/>
                <w:sz w:val="18"/>
                <w:szCs w:val="18"/>
              </w:rPr>
              <w:t>ру-га Зарайск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5AD" w:rsidRPr="00102E7B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беспечение  де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тельности админ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стративных  к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сий,  уполн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моченных  ра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сматривать  дела об  администр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6371">
              <w:rPr>
                <w:rFonts w:ascii="Times New Roman" w:hAnsi="Times New Roman" w:cs="Times New Roman"/>
                <w:sz w:val="18"/>
                <w:szCs w:val="18"/>
              </w:rPr>
              <w:t>рушениях  в сфере благоустройства.</w:t>
            </w:r>
          </w:p>
        </w:tc>
      </w:tr>
      <w:tr w:rsidR="00DD55AD" w:rsidRPr="000964D1" w:rsidTr="000E6979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  <w:p w:rsidR="00DD55AD" w:rsidRPr="00544889" w:rsidRDefault="00DD55AD" w:rsidP="007E77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Московской о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525DA5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8A758F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58F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7E77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7E77E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фед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рального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Средства бю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жета городского округа Зарайск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RPr="000964D1" w:rsidTr="001E5263">
        <w:trPr>
          <w:trHeight w:val="452"/>
          <w:tblCellSpacing w:w="5" w:type="nil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544889" w:rsidRDefault="00DD55AD" w:rsidP="00CA6F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1921AA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AD" w:rsidRPr="00544889" w:rsidRDefault="00DD55AD" w:rsidP="00CA6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AD" w:rsidRPr="000964D1" w:rsidRDefault="00DD55AD" w:rsidP="00CA6F9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5AD" w:rsidTr="00E54BD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4"/>
          <w:wAfter w:w="4831" w:type="pct"/>
          <w:trHeight w:val="69"/>
        </w:trPr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DD55AD" w:rsidRDefault="00DD55AD" w:rsidP="00CA6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Pr="00E46F2F" w:rsidRDefault="00DD55AD" w:rsidP="00435228">
      <w:pPr>
        <w:rPr>
          <w:rFonts w:ascii="Times New Roman" w:hAnsi="Times New Roman" w:cs="Times New Roman"/>
        </w:rPr>
      </w:pPr>
    </w:p>
    <w:p w:rsidR="00DD55AD" w:rsidRDefault="00DD55AD" w:rsidP="00435228">
      <w:pPr>
        <w:rPr>
          <w:rFonts w:ascii="Times New Roman" w:hAnsi="Times New Roman" w:cs="Times New Roman"/>
        </w:rPr>
      </w:pPr>
    </w:p>
    <w:p w:rsidR="00DD55AD" w:rsidRDefault="00DD55AD" w:rsidP="00435228">
      <w:pPr>
        <w:rPr>
          <w:rFonts w:ascii="Times New Roman" w:hAnsi="Times New Roman" w:cs="Times New Roman"/>
        </w:rPr>
      </w:pPr>
    </w:p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DD55AD" w:rsidRDefault="00DD55AD" w:rsidP="0043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DD55AD" w:rsidSect="00435228">
      <w:pgSz w:w="16840" w:h="11907" w:orient="landscape"/>
      <w:pgMar w:top="425" w:right="68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D4" w:rsidRDefault="00E206D4" w:rsidP="00872A2C">
      <w:pPr>
        <w:spacing w:after="0" w:line="240" w:lineRule="auto"/>
      </w:pPr>
      <w:r>
        <w:separator/>
      </w:r>
    </w:p>
  </w:endnote>
  <w:endnote w:type="continuationSeparator" w:id="0">
    <w:p w:rsidR="00E206D4" w:rsidRDefault="00E206D4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C" w:rsidRDefault="000878D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32F06">
      <w:rPr>
        <w:noProof/>
      </w:rPr>
      <w:t>1</w:t>
    </w:r>
    <w:r>
      <w:rPr>
        <w:noProof/>
      </w:rPr>
      <w:fldChar w:fldCharType="end"/>
    </w:r>
  </w:p>
  <w:p w:rsidR="000878DC" w:rsidRDefault="000878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C" w:rsidRDefault="000878D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D4" w:rsidRDefault="00E206D4" w:rsidP="00872A2C">
      <w:pPr>
        <w:spacing w:after="0" w:line="240" w:lineRule="auto"/>
      </w:pPr>
      <w:r>
        <w:separator/>
      </w:r>
    </w:p>
  </w:footnote>
  <w:footnote w:type="continuationSeparator" w:id="0">
    <w:p w:rsidR="00E206D4" w:rsidRDefault="00E206D4" w:rsidP="0087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0457956"/>
    <w:multiLevelType w:val="hybridMultilevel"/>
    <w:tmpl w:val="E91C7514"/>
    <w:lvl w:ilvl="0" w:tplc="A642D30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01E9000E"/>
    <w:multiLevelType w:val="multilevel"/>
    <w:tmpl w:val="AC18AB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0299462D"/>
    <w:multiLevelType w:val="hybridMultilevel"/>
    <w:tmpl w:val="0A5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03964"/>
    <w:multiLevelType w:val="hybridMultilevel"/>
    <w:tmpl w:val="D10A0756"/>
    <w:lvl w:ilvl="0" w:tplc="D6D0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DA307E"/>
    <w:multiLevelType w:val="hybridMultilevel"/>
    <w:tmpl w:val="5AC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9A462E"/>
    <w:multiLevelType w:val="hybridMultilevel"/>
    <w:tmpl w:val="DC3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570B1"/>
    <w:multiLevelType w:val="hybridMultilevel"/>
    <w:tmpl w:val="6C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010FAC"/>
    <w:multiLevelType w:val="hybridMultilevel"/>
    <w:tmpl w:val="438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187195"/>
    <w:multiLevelType w:val="hybridMultilevel"/>
    <w:tmpl w:val="B5C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A478E"/>
    <w:multiLevelType w:val="multilevel"/>
    <w:tmpl w:val="A7AE4C36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154FA5"/>
    <w:multiLevelType w:val="hybridMultilevel"/>
    <w:tmpl w:val="70D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1F2D33"/>
    <w:multiLevelType w:val="hybridMultilevel"/>
    <w:tmpl w:val="4524F93A"/>
    <w:lvl w:ilvl="0" w:tplc="23F25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ED7D5F"/>
    <w:multiLevelType w:val="hybridMultilevel"/>
    <w:tmpl w:val="E62004FE"/>
    <w:lvl w:ilvl="0" w:tplc="446C42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930795D"/>
    <w:multiLevelType w:val="hybridMultilevel"/>
    <w:tmpl w:val="7040BA7C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4B6E18"/>
    <w:multiLevelType w:val="hybridMultilevel"/>
    <w:tmpl w:val="ECC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1B1764"/>
    <w:multiLevelType w:val="hybridMultilevel"/>
    <w:tmpl w:val="FFB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1695E97"/>
    <w:multiLevelType w:val="hybridMultilevel"/>
    <w:tmpl w:val="A216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86634"/>
    <w:multiLevelType w:val="hybridMultilevel"/>
    <w:tmpl w:val="7996CEF6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7542EE"/>
    <w:multiLevelType w:val="hybridMultilevel"/>
    <w:tmpl w:val="2E0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513D18"/>
    <w:multiLevelType w:val="hybridMultilevel"/>
    <w:tmpl w:val="CC98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780470"/>
    <w:multiLevelType w:val="hybridMultilevel"/>
    <w:tmpl w:val="2DB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C31292"/>
    <w:multiLevelType w:val="hybridMultilevel"/>
    <w:tmpl w:val="41F6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>
    <w:nsid w:val="3CBA5997"/>
    <w:multiLevelType w:val="hybridMultilevel"/>
    <w:tmpl w:val="CE5E8FAC"/>
    <w:lvl w:ilvl="0" w:tplc="24121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CC5AB6"/>
    <w:multiLevelType w:val="multilevel"/>
    <w:tmpl w:val="6780F11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42FA37E1"/>
    <w:multiLevelType w:val="hybridMultilevel"/>
    <w:tmpl w:val="BFC69A36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8773A"/>
    <w:multiLevelType w:val="hybridMultilevel"/>
    <w:tmpl w:val="73A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5813E9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17250DA"/>
    <w:multiLevelType w:val="hybridMultilevel"/>
    <w:tmpl w:val="A604715A"/>
    <w:lvl w:ilvl="0" w:tplc="007AA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3368E1"/>
    <w:multiLevelType w:val="hybridMultilevel"/>
    <w:tmpl w:val="86E2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9129EB"/>
    <w:multiLevelType w:val="multilevel"/>
    <w:tmpl w:val="C1D493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B424C83"/>
    <w:multiLevelType w:val="multilevel"/>
    <w:tmpl w:val="FC5017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5EF409CA"/>
    <w:multiLevelType w:val="hybridMultilevel"/>
    <w:tmpl w:val="F3361DC6"/>
    <w:lvl w:ilvl="0" w:tplc="660EB42E">
      <w:start w:val="5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0">
    <w:nsid w:val="637849D8"/>
    <w:multiLevelType w:val="hybridMultilevel"/>
    <w:tmpl w:val="957A1546"/>
    <w:lvl w:ilvl="0" w:tplc="0A62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1">
    <w:nsid w:val="63BD1D56"/>
    <w:multiLevelType w:val="hybridMultilevel"/>
    <w:tmpl w:val="AAC03726"/>
    <w:lvl w:ilvl="0" w:tplc="C4D4B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63F414E"/>
    <w:multiLevelType w:val="hybridMultilevel"/>
    <w:tmpl w:val="3288EE10"/>
    <w:lvl w:ilvl="0" w:tplc="2BBE6C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2369DC"/>
    <w:multiLevelType w:val="hybridMultilevel"/>
    <w:tmpl w:val="6D2838D6"/>
    <w:lvl w:ilvl="0" w:tplc="31F846D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8354D00"/>
    <w:multiLevelType w:val="hybridMultilevel"/>
    <w:tmpl w:val="9F0E56AC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86081"/>
    <w:multiLevelType w:val="multilevel"/>
    <w:tmpl w:val="4EE2A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052C17"/>
    <w:multiLevelType w:val="hybridMultilevel"/>
    <w:tmpl w:val="4FEEE9E2"/>
    <w:lvl w:ilvl="0" w:tplc="D6D07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007956"/>
    <w:multiLevelType w:val="hybridMultilevel"/>
    <w:tmpl w:val="46B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28"/>
  </w:num>
  <w:num w:numId="4">
    <w:abstractNumId w:val="27"/>
  </w:num>
  <w:num w:numId="5">
    <w:abstractNumId w:val="46"/>
  </w:num>
  <w:num w:numId="6">
    <w:abstractNumId w:val="16"/>
  </w:num>
  <w:num w:numId="7">
    <w:abstractNumId w:val="41"/>
  </w:num>
  <w:num w:numId="8">
    <w:abstractNumId w:val="31"/>
  </w:num>
  <w:num w:numId="9">
    <w:abstractNumId w:val="44"/>
  </w:num>
  <w:num w:numId="10">
    <w:abstractNumId w:val="4"/>
  </w:num>
  <w:num w:numId="11">
    <w:abstractNumId w:val="33"/>
  </w:num>
  <w:num w:numId="12">
    <w:abstractNumId w:val="6"/>
  </w:num>
  <w:num w:numId="13">
    <w:abstractNumId w:val="12"/>
  </w:num>
  <w:num w:numId="14">
    <w:abstractNumId w:val="22"/>
  </w:num>
  <w:num w:numId="15">
    <w:abstractNumId w:val="34"/>
  </w:num>
  <w:num w:numId="16">
    <w:abstractNumId w:val="5"/>
  </w:num>
  <w:num w:numId="17">
    <w:abstractNumId w:val="43"/>
  </w:num>
  <w:num w:numId="18">
    <w:abstractNumId w:val="7"/>
  </w:num>
  <w:num w:numId="19">
    <w:abstractNumId w:val="13"/>
  </w:num>
  <w:num w:numId="20">
    <w:abstractNumId w:val="26"/>
  </w:num>
  <w:num w:numId="21">
    <w:abstractNumId w:val="45"/>
  </w:num>
  <w:num w:numId="22">
    <w:abstractNumId w:val="39"/>
  </w:num>
  <w:num w:numId="23">
    <w:abstractNumId w:val="3"/>
  </w:num>
  <w:num w:numId="24">
    <w:abstractNumId w:val="25"/>
  </w:num>
  <w:num w:numId="25">
    <w:abstractNumId w:val="15"/>
  </w:num>
  <w:num w:numId="26">
    <w:abstractNumId w:val="30"/>
  </w:num>
  <w:num w:numId="27">
    <w:abstractNumId w:val="2"/>
  </w:num>
  <w:num w:numId="28">
    <w:abstractNumId w:val="11"/>
  </w:num>
  <w:num w:numId="29">
    <w:abstractNumId w:val="38"/>
  </w:num>
  <w:num w:numId="30">
    <w:abstractNumId w:val="37"/>
  </w:num>
  <w:num w:numId="31">
    <w:abstractNumId w:val="9"/>
  </w:num>
  <w:num w:numId="32">
    <w:abstractNumId w:val="1"/>
  </w:num>
  <w:num w:numId="33">
    <w:abstractNumId w:val="40"/>
  </w:num>
  <w:num w:numId="34">
    <w:abstractNumId w:val="17"/>
  </w:num>
  <w:num w:numId="35">
    <w:abstractNumId w:val="14"/>
  </w:num>
  <w:num w:numId="36">
    <w:abstractNumId w:val="21"/>
  </w:num>
  <w:num w:numId="37">
    <w:abstractNumId w:val="24"/>
  </w:num>
  <w:num w:numId="38">
    <w:abstractNumId w:val="29"/>
  </w:num>
  <w:num w:numId="39">
    <w:abstractNumId w:val="42"/>
  </w:num>
  <w:num w:numId="40">
    <w:abstractNumId w:val="36"/>
  </w:num>
  <w:num w:numId="41">
    <w:abstractNumId w:val="8"/>
  </w:num>
  <w:num w:numId="42">
    <w:abstractNumId w:val="35"/>
  </w:num>
  <w:num w:numId="43">
    <w:abstractNumId w:val="19"/>
  </w:num>
  <w:num w:numId="44">
    <w:abstractNumId w:val="23"/>
  </w:num>
  <w:num w:numId="45">
    <w:abstractNumId w:val="47"/>
  </w:num>
  <w:num w:numId="4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7">
    <w:abstractNumId w:val="2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defaultTabStop w:val="709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5"/>
    <w:rsid w:val="00000084"/>
    <w:rsid w:val="00000E4E"/>
    <w:rsid w:val="000017E8"/>
    <w:rsid w:val="00001A00"/>
    <w:rsid w:val="00001A60"/>
    <w:rsid w:val="0000216C"/>
    <w:rsid w:val="00002F35"/>
    <w:rsid w:val="00003B57"/>
    <w:rsid w:val="000041E8"/>
    <w:rsid w:val="0000435F"/>
    <w:rsid w:val="000044ED"/>
    <w:rsid w:val="0000451E"/>
    <w:rsid w:val="00004713"/>
    <w:rsid w:val="00004E5C"/>
    <w:rsid w:val="00005F08"/>
    <w:rsid w:val="00010E60"/>
    <w:rsid w:val="00011905"/>
    <w:rsid w:val="0001242D"/>
    <w:rsid w:val="00012687"/>
    <w:rsid w:val="000126E7"/>
    <w:rsid w:val="000134F0"/>
    <w:rsid w:val="00013824"/>
    <w:rsid w:val="00014076"/>
    <w:rsid w:val="000149AF"/>
    <w:rsid w:val="0001523D"/>
    <w:rsid w:val="00015433"/>
    <w:rsid w:val="000154F3"/>
    <w:rsid w:val="00015C62"/>
    <w:rsid w:val="00016447"/>
    <w:rsid w:val="000165CB"/>
    <w:rsid w:val="000168CB"/>
    <w:rsid w:val="00017469"/>
    <w:rsid w:val="00017890"/>
    <w:rsid w:val="00017A3E"/>
    <w:rsid w:val="000211C4"/>
    <w:rsid w:val="00021292"/>
    <w:rsid w:val="00021797"/>
    <w:rsid w:val="0002199B"/>
    <w:rsid w:val="00021CEE"/>
    <w:rsid w:val="00021D21"/>
    <w:rsid w:val="00021FB9"/>
    <w:rsid w:val="00022068"/>
    <w:rsid w:val="00023446"/>
    <w:rsid w:val="00023F3C"/>
    <w:rsid w:val="00024599"/>
    <w:rsid w:val="00025569"/>
    <w:rsid w:val="00025F9F"/>
    <w:rsid w:val="0002624D"/>
    <w:rsid w:val="000264DA"/>
    <w:rsid w:val="000305BB"/>
    <w:rsid w:val="00030C4C"/>
    <w:rsid w:val="00031C1D"/>
    <w:rsid w:val="00032A3B"/>
    <w:rsid w:val="00032BBD"/>
    <w:rsid w:val="00033E5F"/>
    <w:rsid w:val="00033E9E"/>
    <w:rsid w:val="00033F5B"/>
    <w:rsid w:val="000341D4"/>
    <w:rsid w:val="00034453"/>
    <w:rsid w:val="00034C22"/>
    <w:rsid w:val="00034E01"/>
    <w:rsid w:val="00036906"/>
    <w:rsid w:val="00036B6B"/>
    <w:rsid w:val="000370E7"/>
    <w:rsid w:val="00037489"/>
    <w:rsid w:val="00037624"/>
    <w:rsid w:val="00037F08"/>
    <w:rsid w:val="00037F1F"/>
    <w:rsid w:val="00037F5B"/>
    <w:rsid w:val="0004084B"/>
    <w:rsid w:val="0004138A"/>
    <w:rsid w:val="00041A5A"/>
    <w:rsid w:val="00042C16"/>
    <w:rsid w:val="00043504"/>
    <w:rsid w:val="000443F8"/>
    <w:rsid w:val="00044611"/>
    <w:rsid w:val="0004466E"/>
    <w:rsid w:val="00045624"/>
    <w:rsid w:val="00045843"/>
    <w:rsid w:val="0004584D"/>
    <w:rsid w:val="00045CFD"/>
    <w:rsid w:val="0004648B"/>
    <w:rsid w:val="00050062"/>
    <w:rsid w:val="000505EF"/>
    <w:rsid w:val="00051795"/>
    <w:rsid w:val="000520B9"/>
    <w:rsid w:val="0005258B"/>
    <w:rsid w:val="00052B04"/>
    <w:rsid w:val="000535D9"/>
    <w:rsid w:val="00053EAA"/>
    <w:rsid w:val="0005414D"/>
    <w:rsid w:val="00054D30"/>
    <w:rsid w:val="00056A92"/>
    <w:rsid w:val="00056DF7"/>
    <w:rsid w:val="00056FF5"/>
    <w:rsid w:val="00057D4B"/>
    <w:rsid w:val="00060B4B"/>
    <w:rsid w:val="00061664"/>
    <w:rsid w:val="00061DE8"/>
    <w:rsid w:val="00061EE1"/>
    <w:rsid w:val="000621F8"/>
    <w:rsid w:val="00063181"/>
    <w:rsid w:val="000631C4"/>
    <w:rsid w:val="00063535"/>
    <w:rsid w:val="00063C5B"/>
    <w:rsid w:val="00063CFA"/>
    <w:rsid w:val="000642AE"/>
    <w:rsid w:val="0006471A"/>
    <w:rsid w:val="00065295"/>
    <w:rsid w:val="00065337"/>
    <w:rsid w:val="00065868"/>
    <w:rsid w:val="00065BB0"/>
    <w:rsid w:val="00065E3D"/>
    <w:rsid w:val="0006629B"/>
    <w:rsid w:val="000669FF"/>
    <w:rsid w:val="00066C38"/>
    <w:rsid w:val="000671F4"/>
    <w:rsid w:val="00067AD6"/>
    <w:rsid w:val="00067CF2"/>
    <w:rsid w:val="00067D50"/>
    <w:rsid w:val="0007014A"/>
    <w:rsid w:val="000705AA"/>
    <w:rsid w:val="00071B00"/>
    <w:rsid w:val="00071C38"/>
    <w:rsid w:val="000722FD"/>
    <w:rsid w:val="00072826"/>
    <w:rsid w:val="00073088"/>
    <w:rsid w:val="00073AB4"/>
    <w:rsid w:val="00073DC0"/>
    <w:rsid w:val="00073F2C"/>
    <w:rsid w:val="0007445C"/>
    <w:rsid w:val="000749F4"/>
    <w:rsid w:val="00074D9E"/>
    <w:rsid w:val="000750F3"/>
    <w:rsid w:val="0007561F"/>
    <w:rsid w:val="00075704"/>
    <w:rsid w:val="00075AF4"/>
    <w:rsid w:val="00075C28"/>
    <w:rsid w:val="00076253"/>
    <w:rsid w:val="000765EF"/>
    <w:rsid w:val="00076636"/>
    <w:rsid w:val="0007677A"/>
    <w:rsid w:val="0007677C"/>
    <w:rsid w:val="000767A5"/>
    <w:rsid w:val="00076890"/>
    <w:rsid w:val="00076C6C"/>
    <w:rsid w:val="00076EB3"/>
    <w:rsid w:val="00077550"/>
    <w:rsid w:val="00077DA3"/>
    <w:rsid w:val="000801D1"/>
    <w:rsid w:val="000809E9"/>
    <w:rsid w:val="000809F1"/>
    <w:rsid w:val="00080EB6"/>
    <w:rsid w:val="000810A3"/>
    <w:rsid w:val="0008170D"/>
    <w:rsid w:val="00082755"/>
    <w:rsid w:val="000827C7"/>
    <w:rsid w:val="00082BDC"/>
    <w:rsid w:val="00082E7E"/>
    <w:rsid w:val="000839FC"/>
    <w:rsid w:val="00084505"/>
    <w:rsid w:val="000848FE"/>
    <w:rsid w:val="000878DC"/>
    <w:rsid w:val="0008795F"/>
    <w:rsid w:val="0009098A"/>
    <w:rsid w:val="0009174D"/>
    <w:rsid w:val="000917AC"/>
    <w:rsid w:val="00091937"/>
    <w:rsid w:val="000927EC"/>
    <w:rsid w:val="00092C3C"/>
    <w:rsid w:val="00093040"/>
    <w:rsid w:val="00093581"/>
    <w:rsid w:val="00093704"/>
    <w:rsid w:val="000938EC"/>
    <w:rsid w:val="000939EC"/>
    <w:rsid w:val="00093A01"/>
    <w:rsid w:val="00093A93"/>
    <w:rsid w:val="00093C44"/>
    <w:rsid w:val="000940C8"/>
    <w:rsid w:val="00094623"/>
    <w:rsid w:val="000946C8"/>
    <w:rsid w:val="00094709"/>
    <w:rsid w:val="00094BBE"/>
    <w:rsid w:val="00095B06"/>
    <w:rsid w:val="000964D1"/>
    <w:rsid w:val="00096A42"/>
    <w:rsid w:val="00097138"/>
    <w:rsid w:val="00097A28"/>
    <w:rsid w:val="000A04DA"/>
    <w:rsid w:val="000A0C78"/>
    <w:rsid w:val="000A0EB8"/>
    <w:rsid w:val="000A1218"/>
    <w:rsid w:val="000A19B5"/>
    <w:rsid w:val="000A1E5A"/>
    <w:rsid w:val="000A2791"/>
    <w:rsid w:val="000A29B1"/>
    <w:rsid w:val="000A30D4"/>
    <w:rsid w:val="000A334C"/>
    <w:rsid w:val="000A3961"/>
    <w:rsid w:val="000A3BA0"/>
    <w:rsid w:val="000A3FF2"/>
    <w:rsid w:val="000A4C41"/>
    <w:rsid w:val="000A56C6"/>
    <w:rsid w:val="000A59A8"/>
    <w:rsid w:val="000A5C47"/>
    <w:rsid w:val="000A6329"/>
    <w:rsid w:val="000A7418"/>
    <w:rsid w:val="000A7C71"/>
    <w:rsid w:val="000B014F"/>
    <w:rsid w:val="000B09FF"/>
    <w:rsid w:val="000B1011"/>
    <w:rsid w:val="000B1179"/>
    <w:rsid w:val="000B1A91"/>
    <w:rsid w:val="000B1C52"/>
    <w:rsid w:val="000B1F28"/>
    <w:rsid w:val="000B29A3"/>
    <w:rsid w:val="000B37AA"/>
    <w:rsid w:val="000B3E3D"/>
    <w:rsid w:val="000B56B5"/>
    <w:rsid w:val="000B5B85"/>
    <w:rsid w:val="000B5DE3"/>
    <w:rsid w:val="000B6008"/>
    <w:rsid w:val="000B6B9F"/>
    <w:rsid w:val="000B6BFF"/>
    <w:rsid w:val="000B6DF6"/>
    <w:rsid w:val="000B7FFA"/>
    <w:rsid w:val="000C0ADA"/>
    <w:rsid w:val="000C108F"/>
    <w:rsid w:val="000C1322"/>
    <w:rsid w:val="000C1630"/>
    <w:rsid w:val="000C17B9"/>
    <w:rsid w:val="000C1AF8"/>
    <w:rsid w:val="000C233A"/>
    <w:rsid w:val="000C2A3E"/>
    <w:rsid w:val="000C2A7A"/>
    <w:rsid w:val="000C2DA7"/>
    <w:rsid w:val="000C3617"/>
    <w:rsid w:val="000C39C7"/>
    <w:rsid w:val="000C3AFF"/>
    <w:rsid w:val="000C3FB1"/>
    <w:rsid w:val="000C4B86"/>
    <w:rsid w:val="000C5F67"/>
    <w:rsid w:val="000C6158"/>
    <w:rsid w:val="000C627C"/>
    <w:rsid w:val="000C6CF5"/>
    <w:rsid w:val="000C7425"/>
    <w:rsid w:val="000C77A7"/>
    <w:rsid w:val="000D036E"/>
    <w:rsid w:val="000D08D3"/>
    <w:rsid w:val="000D0B2E"/>
    <w:rsid w:val="000D0E1E"/>
    <w:rsid w:val="000D1AEB"/>
    <w:rsid w:val="000D1B3D"/>
    <w:rsid w:val="000D2324"/>
    <w:rsid w:val="000D273C"/>
    <w:rsid w:val="000D2779"/>
    <w:rsid w:val="000D284B"/>
    <w:rsid w:val="000D2A0B"/>
    <w:rsid w:val="000D31B3"/>
    <w:rsid w:val="000D321D"/>
    <w:rsid w:val="000D3BC6"/>
    <w:rsid w:val="000D3C53"/>
    <w:rsid w:val="000D3E38"/>
    <w:rsid w:val="000D43A5"/>
    <w:rsid w:val="000D44D8"/>
    <w:rsid w:val="000D491D"/>
    <w:rsid w:val="000D4B9A"/>
    <w:rsid w:val="000D4EA1"/>
    <w:rsid w:val="000D4F22"/>
    <w:rsid w:val="000D60B4"/>
    <w:rsid w:val="000D6C6A"/>
    <w:rsid w:val="000D72E5"/>
    <w:rsid w:val="000E01F8"/>
    <w:rsid w:val="000E0CCB"/>
    <w:rsid w:val="000E1A44"/>
    <w:rsid w:val="000E2033"/>
    <w:rsid w:val="000E35ED"/>
    <w:rsid w:val="000E3D8C"/>
    <w:rsid w:val="000E4447"/>
    <w:rsid w:val="000E4998"/>
    <w:rsid w:val="000E4BCD"/>
    <w:rsid w:val="000E4EB5"/>
    <w:rsid w:val="000E5A3F"/>
    <w:rsid w:val="000E62CC"/>
    <w:rsid w:val="000E6718"/>
    <w:rsid w:val="000E6979"/>
    <w:rsid w:val="000E70F0"/>
    <w:rsid w:val="000E740A"/>
    <w:rsid w:val="000F0226"/>
    <w:rsid w:val="000F053A"/>
    <w:rsid w:val="000F0673"/>
    <w:rsid w:val="000F0762"/>
    <w:rsid w:val="000F0C0E"/>
    <w:rsid w:val="000F1902"/>
    <w:rsid w:val="000F26EC"/>
    <w:rsid w:val="000F28ED"/>
    <w:rsid w:val="000F2CFF"/>
    <w:rsid w:val="000F348D"/>
    <w:rsid w:val="000F3603"/>
    <w:rsid w:val="000F476C"/>
    <w:rsid w:val="000F48ED"/>
    <w:rsid w:val="000F4BDB"/>
    <w:rsid w:val="000F5410"/>
    <w:rsid w:val="000F5417"/>
    <w:rsid w:val="000F541F"/>
    <w:rsid w:val="000F560E"/>
    <w:rsid w:val="000F5762"/>
    <w:rsid w:val="000F584E"/>
    <w:rsid w:val="000F5BAA"/>
    <w:rsid w:val="000F632F"/>
    <w:rsid w:val="000F6984"/>
    <w:rsid w:val="000F6C8A"/>
    <w:rsid w:val="000F7007"/>
    <w:rsid w:val="000F727A"/>
    <w:rsid w:val="000F7340"/>
    <w:rsid w:val="0010007C"/>
    <w:rsid w:val="00100262"/>
    <w:rsid w:val="00101482"/>
    <w:rsid w:val="001014C1"/>
    <w:rsid w:val="001019D6"/>
    <w:rsid w:val="00101DC8"/>
    <w:rsid w:val="00102750"/>
    <w:rsid w:val="00102AB6"/>
    <w:rsid w:val="00102B91"/>
    <w:rsid w:val="00102E7B"/>
    <w:rsid w:val="001032A4"/>
    <w:rsid w:val="00103AA2"/>
    <w:rsid w:val="0010459B"/>
    <w:rsid w:val="00104787"/>
    <w:rsid w:val="00104B03"/>
    <w:rsid w:val="00105193"/>
    <w:rsid w:val="001053EC"/>
    <w:rsid w:val="001053F4"/>
    <w:rsid w:val="001058AA"/>
    <w:rsid w:val="001059D6"/>
    <w:rsid w:val="00105D9F"/>
    <w:rsid w:val="00105F3C"/>
    <w:rsid w:val="0010685A"/>
    <w:rsid w:val="00106877"/>
    <w:rsid w:val="001074F6"/>
    <w:rsid w:val="001077ED"/>
    <w:rsid w:val="0011011E"/>
    <w:rsid w:val="001104A6"/>
    <w:rsid w:val="00110C4F"/>
    <w:rsid w:val="001111EB"/>
    <w:rsid w:val="00111A68"/>
    <w:rsid w:val="00113A6E"/>
    <w:rsid w:val="00113E50"/>
    <w:rsid w:val="001149EB"/>
    <w:rsid w:val="001151FC"/>
    <w:rsid w:val="001154E4"/>
    <w:rsid w:val="00115607"/>
    <w:rsid w:val="001164A7"/>
    <w:rsid w:val="001174CC"/>
    <w:rsid w:val="00117FB5"/>
    <w:rsid w:val="00121272"/>
    <w:rsid w:val="0012133B"/>
    <w:rsid w:val="00121572"/>
    <w:rsid w:val="001221FD"/>
    <w:rsid w:val="0012251B"/>
    <w:rsid w:val="001229B1"/>
    <w:rsid w:val="00122BE4"/>
    <w:rsid w:val="00122F2A"/>
    <w:rsid w:val="0012311E"/>
    <w:rsid w:val="00123588"/>
    <w:rsid w:val="00123EB8"/>
    <w:rsid w:val="001244AA"/>
    <w:rsid w:val="00124AD0"/>
    <w:rsid w:val="00124CD7"/>
    <w:rsid w:val="00125C56"/>
    <w:rsid w:val="00125CDD"/>
    <w:rsid w:val="00125F6D"/>
    <w:rsid w:val="00125FC8"/>
    <w:rsid w:val="001261A9"/>
    <w:rsid w:val="00126BB6"/>
    <w:rsid w:val="00126D5D"/>
    <w:rsid w:val="00126F20"/>
    <w:rsid w:val="0013029C"/>
    <w:rsid w:val="00130716"/>
    <w:rsid w:val="0013329F"/>
    <w:rsid w:val="0013340F"/>
    <w:rsid w:val="001349CE"/>
    <w:rsid w:val="0013525B"/>
    <w:rsid w:val="001365F2"/>
    <w:rsid w:val="001367BF"/>
    <w:rsid w:val="00136C37"/>
    <w:rsid w:val="0014138C"/>
    <w:rsid w:val="00141AB4"/>
    <w:rsid w:val="00141CBE"/>
    <w:rsid w:val="001422D7"/>
    <w:rsid w:val="001424C3"/>
    <w:rsid w:val="001428F3"/>
    <w:rsid w:val="00142DBE"/>
    <w:rsid w:val="001434C4"/>
    <w:rsid w:val="0014352A"/>
    <w:rsid w:val="00143661"/>
    <w:rsid w:val="001436AD"/>
    <w:rsid w:val="0014449A"/>
    <w:rsid w:val="00144593"/>
    <w:rsid w:val="001447C3"/>
    <w:rsid w:val="00145097"/>
    <w:rsid w:val="001450EA"/>
    <w:rsid w:val="0014610E"/>
    <w:rsid w:val="0014700C"/>
    <w:rsid w:val="0014745C"/>
    <w:rsid w:val="00147759"/>
    <w:rsid w:val="00147F8A"/>
    <w:rsid w:val="00150040"/>
    <w:rsid w:val="00150192"/>
    <w:rsid w:val="0015049B"/>
    <w:rsid w:val="001512AC"/>
    <w:rsid w:val="00151902"/>
    <w:rsid w:val="0015253E"/>
    <w:rsid w:val="001529E8"/>
    <w:rsid w:val="00152C4A"/>
    <w:rsid w:val="00153403"/>
    <w:rsid w:val="00153598"/>
    <w:rsid w:val="00153CEB"/>
    <w:rsid w:val="00153F82"/>
    <w:rsid w:val="00154926"/>
    <w:rsid w:val="00155E39"/>
    <w:rsid w:val="00156301"/>
    <w:rsid w:val="001565DF"/>
    <w:rsid w:val="001566C1"/>
    <w:rsid w:val="0015735B"/>
    <w:rsid w:val="00157700"/>
    <w:rsid w:val="00160E5F"/>
    <w:rsid w:val="00160EB8"/>
    <w:rsid w:val="0016147D"/>
    <w:rsid w:val="00161B80"/>
    <w:rsid w:val="00161BBE"/>
    <w:rsid w:val="001620E0"/>
    <w:rsid w:val="00162C05"/>
    <w:rsid w:val="0016306E"/>
    <w:rsid w:val="00163386"/>
    <w:rsid w:val="0016341F"/>
    <w:rsid w:val="00163535"/>
    <w:rsid w:val="001637B4"/>
    <w:rsid w:val="001659EC"/>
    <w:rsid w:val="00165ECA"/>
    <w:rsid w:val="00165F64"/>
    <w:rsid w:val="00166237"/>
    <w:rsid w:val="00167575"/>
    <w:rsid w:val="001676C9"/>
    <w:rsid w:val="001676E0"/>
    <w:rsid w:val="001678A1"/>
    <w:rsid w:val="00167F3D"/>
    <w:rsid w:val="001701E9"/>
    <w:rsid w:val="0017098A"/>
    <w:rsid w:val="001712EF"/>
    <w:rsid w:val="00171447"/>
    <w:rsid w:val="00171609"/>
    <w:rsid w:val="00171938"/>
    <w:rsid w:val="00171AC2"/>
    <w:rsid w:val="00171E6F"/>
    <w:rsid w:val="001724BB"/>
    <w:rsid w:val="001742D6"/>
    <w:rsid w:val="00174521"/>
    <w:rsid w:val="00174F2A"/>
    <w:rsid w:val="00175883"/>
    <w:rsid w:val="00175AE6"/>
    <w:rsid w:val="00175B71"/>
    <w:rsid w:val="0017620D"/>
    <w:rsid w:val="001763F6"/>
    <w:rsid w:val="00176E78"/>
    <w:rsid w:val="001775E1"/>
    <w:rsid w:val="00177B42"/>
    <w:rsid w:val="00180571"/>
    <w:rsid w:val="00180881"/>
    <w:rsid w:val="00180E7C"/>
    <w:rsid w:val="001810A4"/>
    <w:rsid w:val="00181506"/>
    <w:rsid w:val="0018187B"/>
    <w:rsid w:val="00182496"/>
    <w:rsid w:val="00182CAE"/>
    <w:rsid w:val="00183051"/>
    <w:rsid w:val="00183B7C"/>
    <w:rsid w:val="00183BD2"/>
    <w:rsid w:val="00184587"/>
    <w:rsid w:val="00184843"/>
    <w:rsid w:val="00184CE9"/>
    <w:rsid w:val="00184DC3"/>
    <w:rsid w:val="0018548B"/>
    <w:rsid w:val="0018559B"/>
    <w:rsid w:val="00185BEA"/>
    <w:rsid w:val="00185CC2"/>
    <w:rsid w:val="00185DBC"/>
    <w:rsid w:val="00186356"/>
    <w:rsid w:val="00187138"/>
    <w:rsid w:val="001874EA"/>
    <w:rsid w:val="00187917"/>
    <w:rsid w:val="00187B02"/>
    <w:rsid w:val="0019075F"/>
    <w:rsid w:val="00190A46"/>
    <w:rsid w:val="00190D3D"/>
    <w:rsid w:val="00191559"/>
    <w:rsid w:val="001921AA"/>
    <w:rsid w:val="001921E5"/>
    <w:rsid w:val="00192649"/>
    <w:rsid w:val="00193466"/>
    <w:rsid w:val="00193E18"/>
    <w:rsid w:val="001940E0"/>
    <w:rsid w:val="00195C9F"/>
    <w:rsid w:val="00196813"/>
    <w:rsid w:val="00196C1B"/>
    <w:rsid w:val="001A093D"/>
    <w:rsid w:val="001A17C2"/>
    <w:rsid w:val="001A2888"/>
    <w:rsid w:val="001A4108"/>
    <w:rsid w:val="001A46D0"/>
    <w:rsid w:val="001A4B85"/>
    <w:rsid w:val="001A5A3A"/>
    <w:rsid w:val="001A5EC2"/>
    <w:rsid w:val="001A668B"/>
    <w:rsid w:val="001A737F"/>
    <w:rsid w:val="001A755B"/>
    <w:rsid w:val="001A7740"/>
    <w:rsid w:val="001A7BCF"/>
    <w:rsid w:val="001A7D34"/>
    <w:rsid w:val="001A7DE4"/>
    <w:rsid w:val="001B0590"/>
    <w:rsid w:val="001B08DF"/>
    <w:rsid w:val="001B0C0A"/>
    <w:rsid w:val="001B0E2F"/>
    <w:rsid w:val="001B15D9"/>
    <w:rsid w:val="001B1992"/>
    <w:rsid w:val="001B22BA"/>
    <w:rsid w:val="001B29D9"/>
    <w:rsid w:val="001B2F2B"/>
    <w:rsid w:val="001B38F7"/>
    <w:rsid w:val="001B3D56"/>
    <w:rsid w:val="001B77D9"/>
    <w:rsid w:val="001C0CDE"/>
    <w:rsid w:val="001C1526"/>
    <w:rsid w:val="001C1B8A"/>
    <w:rsid w:val="001C1ECD"/>
    <w:rsid w:val="001C2228"/>
    <w:rsid w:val="001C29BB"/>
    <w:rsid w:val="001C2CBF"/>
    <w:rsid w:val="001C505F"/>
    <w:rsid w:val="001C55FC"/>
    <w:rsid w:val="001C5DC3"/>
    <w:rsid w:val="001C7747"/>
    <w:rsid w:val="001D060A"/>
    <w:rsid w:val="001D1788"/>
    <w:rsid w:val="001D1F2F"/>
    <w:rsid w:val="001D2370"/>
    <w:rsid w:val="001D246F"/>
    <w:rsid w:val="001D2AD6"/>
    <w:rsid w:val="001D31CE"/>
    <w:rsid w:val="001D3BB0"/>
    <w:rsid w:val="001D3D2A"/>
    <w:rsid w:val="001D46D6"/>
    <w:rsid w:val="001D6012"/>
    <w:rsid w:val="001D629B"/>
    <w:rsid w:val="001D62CE"/>
    <w:rsid w:val="001D6665"/>
    <w:rsid w:val="001D6A50"/>
    <w:rsid w:val="001D6E86"/>
    <w:rsid w:val="001D79FB"/>
    <w:rsid w:val="001D7DBC"/>
    <w:rsid w:val="001E03C3"/>
    <w:rsid w:val="001E048C"/>
    <w:rsid w:val="001E05C7"/>
    <w:rsid w:val="001E0C4E"/>
    <w:rsid w:val="001E0FDD"/>
    <w:rsid w:val="001E0FEB"/>
    <w:rsid w:val="001E1020"/>
    <w:rsid w:val="001E108B"/>
    <w:rsid w:val="001E190B"/>
    <w:rsid w:val="001E36CE"/>
    <w:rsid w:val="001E379E"/>
    <w:rsid w:val="001E3AC0"/>
    <w:rsid w:val="001E493D"/>
    <w:rsid w:val="001E5263"/>
    <w:rsid w:val="001E6521"/>
    <w:rsid w:val="001E6C58"/>
    <w:rsid w:val="001E7060"/>
    <w:rsid w:val="001E7100"/>
    <w:rsid w:val="001E7BF5"/>
    <w:rsid w:val="001F07B7"/>
    <w:rsid w:val="001F084F"/>
    <w:rsid w:val="001F08B7"/>
    <w:rsid w:val="001F17A0"/>
    <w:rsid w:val="001F2B3B"/>
    <w:rsid w:val="001F3760"/>
    <w:rsid w:val="001F4921"/>
    <w:rsid w:val="001F4E08"/>
    <w:rsid w:val="001F5C3F"/>
    <w:rsid w:val="001F6307"/>
    <w:rsid w:val="001F71E8"/>
    <w:rsid w:val="001F77DF"/>
    <w:rsid w:val="00200E25"/>
    <w:rsid w:val="00201C10"/>
    <w:rsid w:val="00201F86"/>
    <w:rsid w:val="00202B4F"/>
    <w:rsid w:val="00202D40"/>
    <w:rsid w:val="0020453D"/>
    <w:rsid w:val="00204769"/>
    <w:rsid w:val="0020538F"/>
    <w:rsid w:val="00205949"/>
    <w:rsid w:val="00205D69"/>
    <w:rsid w:val="00205E9E"/>
    <w:rsid w:val="002062B1"/>
    <w:rsid w:val="002063F9"/>
    <w:rsid w:val="002068A2"/>
    <w:rsid w:val="002069AD"/>
    <w:rsid w:val="00206A8C"/>
    <w:rsid w:val="002070EA"/>
    <w:rsid w:val="0020724D"/>
    <w:rsid w:val="00207D42"/>
    <w:rsid w:val="002101C9"/>
    <w:rsid w:val="00210F6F"/>
    <w:rsid w:val="002111BE"/>
    <w:rsid w:val="002111CA"/>
    <w:rsid w:val="00211467"/>
    <w:rsid w:val="00211A89"/>
    <w:rsid w:val="00211B35"/>
    <w:rsid w:val="00211C04"/>
    <w:rsid w:val="00211C8F"/>
    <w:rsid w:val="00211D4D"/>
    <w:rsid w:val="00211FF0"/>
    <w:rsid w:val="00212823"/>
    <w:rsid w:val="002132BF"/>
    <w:rsid w:val="00213464"/>
    <w:rsid w:val="002141FB"/>
    <w:rsid w:val="0021429E"/>
    <w:rsid w:val="002146CF"/>
    <w:rsid w:val="00214CBA"/>
    <w:rsid w:val="002158E4"/>
    <w:rsid w:val="00215BFC"/>
    <w:rsid w:val="00215CCE"/>
    <w:rsid w:val="002162C2"/>
    <w:rsid w:val="0021680B"/>
    <w:rsid w:val="00216C66"/>
    <w:rsid w:val="00216FEF"/>
    <w:rsid w:val="00221329"/>
    <w:rsid w:val="00221B29"/>
    <w:rsid w:val="00222E24"/>
    <w:rsid w:val="00223A4B"/>
    <w:rsid w:val="00223AF7"/>
    <w:rsid w:val="0022515E"/>
    <w:rsid w:val="00225211"/>
    <w:rsid w:val="00225A96"/>
    <w:rsid w:val="00225D45"/>
    <w:rsid w:val="002266FC"/>
    <w:rsid w:val="00226863"/>
    <w:rsid w:val="0022734C"/>
    <w:rsid w:val="00230AEE"/>
    <w:rsid w:val="002310F1"/>
    <w:rsid w:val="002314C7"/>
    <w:rsid w:val="00231B4B"/>
    <w:rsid w:val="00231CCA"/>
    <w:rsid w:val="002330C3"/>
    <w:rsid w:val="00233607"/>
    <w:rsid w:val="002343FB"/>
    <w:rsid w:val="00234417"/>
    <w:rsid w:val="0023599E"/>
    <w:rsid w:val="00235B56"/>
    <w:rsid w:val="00235CDB"/>
    <w:rsid w:val="00235FCF"/>
    <w:rsid w:val="0023670E"/>
    <w:rsid w:val="00236914"/>
    <w:rsid w:val="00236D35"/>
    <w:rsid w:val="00236FC0"/>
    <w:rsid w:val="002374DE"/>
    <w:rsid w:val="00237938"/>
    <w:rsid w:val="00237943"/>
    <w:rsid w:val="00237CFB"/>
    <w:rsid w:val="00237F03"/>
    <w:rsid w:val="00237F6B"/>
    <w:rsid w:val="002402FA"/>
    <w:rsid w:val="00240BFE"/>
    <w:rsid w:val="00241297"/>
    <w:rsid w:val="002412A1"/>
    <w:rsid w:val="0024180A"/>
    <w:rsid w:val="00241DA3"/>
    <w:rsid w:val="002426BF"/>
    <w:rsid w:val="00242740"/>
    <w:rsid w:val="0024297A"/>
    <w:rsid w:val="00242BF0"/>
    <w:rsid w:val="00242DB2"/>
    <w:rsid w:val="00243C46"/>
    <w:rsid w:val="00243FCA"/>
    <w:rsid w:val="002444C7"/>
    <w:rsid w:val="0024495F"/>
    <w:rsid w:val="0024505D"/>
    <w:rsid w:val="00245877"/>
    <w:rsid w:val="00245ADF"/>
    <w:rsid w:val="00245E59"/>
    <w:rsid w:val="00246A35"/>
    <w:rsid w:val="00246A6B"/>
    <w:rsid w:val="002472E7"/>
    <w:rsid w:val="00247549"/>
    <w:rsid w:val="00247B93"/>
    <w:rsid w:val="00247BB0"/>
    <w:rsid w:val="00247E7A"/>
    <w:rsid w:val="00250B98"/>
    <w:rsid w:val="00250F42"/>
    <w:rsid w:val="00251614"/>
    <w:rsid w:val="00251944"/>
    <w:rsid w:val="00251C4E"/>
    <w:rsid w:val="00251C85"/>
    <w:rsid w:val="00251E71"/>
    <w:rsid w:val="00252458"/>
    <w:rsid w:val="002525EF"/>
    <w:rsid w:val="002526BD"/>
    <w:rsid w:val="002533CF"/>
    <w:rsid w:val="0025362B"/>
    <w:rsid w:val="00253647"/>
    <w:rsid w:val="00253A67"/>
    <w:rsid w:val="002551DA"/>
    <w:rsid w:val="0025548A"/>
    <w:rsid w:val="0025670B"/>
    <w:rsid w:val="0025670D"/>
    <w:rsid w:val="00256ADE"/>
    <w:rsid w:val="00260288"/>
    <w:rsid w:val="002610B7"/>
    <w:rsid w:val="00261943"/>
    <w:rsid w:val="002619D7"/>
    <w:rsid w:val="002625A9"/>
    <w:rsid w:val="00263F21"/>
    <w:rsid w:val="0026543D"/>
    <w:rsid w:val="00265B23"/>
    <w:rsid w:val="00266934"/>
    <w:rsid w:val="00266E7E"/>
    <w:rsid w:val="00266E9B"/>
    <w:rsid w:val="0026773C"/>
    <w:rsid w:val="0027088C"/>
    <w:rsid w:val="00270B54"/>
    <w:rsid w:val="00270CFB"/>
    <w:rsid w:val="00271658"/>
    <w:rsid w:val="00271D2F"/>
    <w:rsid w:val="00271F77"/>
    <w:rsid w:val="00272248"/>
    <w:rsid w:val="00272A80"/>
    <w:rsid w:val="00273A0C"/>
    <w:rsid w:val="00273D33"/>
    <w:rsid w:val="00273D42"/>
    <w:rsid w:val="0027459B"/>
    <w:rsid w:val="00275028"/>
    <w:rsid w:val="002754DD"/>
    <w:rsid w:val="00275B52"/>
    <w:rsid w:val="0027619D"/>
    <w:rsid w:val="002768A2"/>
    <w:rsid w:val="00277724"/>
    <w:rsid w:val="002779A5"/>
    <w:rsid w:val="00280949"/>
    <w:rsid w:val="00281140"/>
    <w:rsid w:val="0028130C"/>
    <w:rsid w:val="00281B3D"/>
    <w:rsid w:val="0028220C"/>
    <w:rsid w:val="00282776"/>
    <w:rsid w:val="00282848"/>
    <w:rsid w:val="002829B4"/>
    <w:rsid w:val="00282D91"/>
    <w:rsid w:val="0028311E"/>
    <w:rsid w:val="00283812"/>
    <w:rsid w:val="002839EA"/>
    <w:rsid w:val="00283FAB"/>
    <w:rsid w:val="002843ED"/>
    <w:rsid w:val="00284C09"/>
    <w:rsid w:val="0028542C"/>
    <w:rsid w:val="00285468"/>
    <w:rsid w:val="002858AD"/>
    <w:rsid w:val="0028660D"/>
    <w:rsid w:val="00286A3A"/>
    <w:rsid w:val="00286A51"/>
    <w:rsid w:val="00286AD6"/>
    <w:rsid w:val="00287E36"/>
    <w:rsid w:val="00287ED0"/>
    <w:rsid w:val="00290092"/>
    <w:rsid w:val="00290125"/>
    <w:rsid w:val="0029014A"/>
    <w:rsid w:val="002907D1"/>
    <w:rsid w:val="00290C6B"/>
    <w:rsid w:val="00292301"/>
    <w:rsid w:val="00292334"/>
    <w:rsid w:val="00292698"/>
    <w:rsid w:val="00292803"/>
    <w:rsid w:val="00292C38"/>
    <w:rsid w:val="00292C39"/>
    <w:rsid w:val="00293682"/>
    <w:rsid w:val="00293B22"/>
    <w:rsid w:val="0029428E"/>
    <w:rsid w:val="00294A59"/>
    <w:rsid w:val="00294B40"/>
    <w:rsid w:val="002958A9"/>
    <w:rsid w:val="00295DE7"/>
    <w:rsid w:val="00295E33"/>
    <w:rsid w:val="00296072"/>
    <w:rsid w:val="002968A0"/>
    <w:rsid w:val="002970D6"/>
    <w:rsid w:val="00297498"/>
    <w:rsid w:val="0029764D"/>
    <w:rsid w:val="002A0B5D"/>
    <w:rsid w:val="002A0D7E"/>
    <w:rsid w:val="002A10AB"/>
    <w:rsid w:val="002A1D38"/>
    <w:rsid w:val="002A1E2D"/>
    <w:rsid w:val="002A21DB"/>
    <w:rsid w:val="002A2A48"/>
    <w:rsid w:val="002A2E54"/>
    <w:rsid w:val="002A2F83"/>
    <w:rsid w:val="002A2FD2"/>
    <w:rsid w:val="002A33E3"/>
    <w:rsid w:val="002A3BD0"/>
    <w:rsid w:val="002A3C15"/>
    <w:rsid w:val="002A425E"/>
    <w:rsid w:val="002A477C"/>
    <w:rsid w:val="002A4AE5"/>
    <w:rsid w:val="002A50B0"/>
    <w:rsid w:val="002A5281"/>
    <w:rsid w:val="002A5639"/>
    <w:rsid w:val="002A5872"/>
    <w:rsid w:val="002A5C52"/>
    <w:rsid w:val="002A6192"/>
    <w:rsid w:val="002A67ED"/>
    <w:rsid w:val="002A6B59"/>
    <w:rsid w:val="002A73E0"/>
    <w:rsid w:val="002A76DE"/>
    <w:rsid w:val="002A7892"/>
    <w:rsid w:val="002B085D"/>
    <w:rsid w:val="002B148B"/>
    <w:rsid w:val="002B14C6"/>
    <w:rsid w:val="002B1956"/>
    <w:rsid w:val="002B2603"/>
    <w:rsid w:val="002B2E28"/>
    <w:rsid w:val="002B2F01"/>
    <w:rsid w:val="002B3150"/>
    <w:rsid w:val="002B3930"/>
    <w:rsid w:val="002B3D5D"/>
    <w:rsid w:val="002B3D79"/>
    <w:rsid w:val="002B3DEA"/>
    <w:rsid w:val="002B4574"/>
    <w:rsid w:val="002B4A85"/>
    <w:rsid w:val="002B569A"/>
    <w:rsid w:val="002B5992"/>
    <w:rsid w:val="002B5FA9"/>
    <w:rsid w:val="002B6481"/>
    <w:rsid w:val="002B6DAC"/>
    <w:rsid w:val="002B72AA"/>
    <w:rsid w:val="002B7526"/>
    <w:rsid w:val="002B7A09"/>
    <w:rsid w:val="002B7E09"/>
    <w:rsid w:val="002C063B"/>
    <w:rsid w:val="002C06CF"/>
    <w:rsid w:val="002C0999"/>
    <w:rsid w:val="002C0C18"/>
    <w:rsid w:val="002C0CB7"/>
    <w:rsid w:val="002C15AE"/>
    <w:rsid w:val="002C1B57"/>
    <w:rsid w:val="002C22D8"/>
    <w:rsid w:val="002C2640"/>
    <w:rsid w:val="002C2D77"/>
    <w:rsid w:val="002C31F3"/>
    <w:rsid w:val="002C3342"/>
    <w:rsid w:val="002C37CF"/>
    <w:rsid w:val="002C3CED"/>
    <w:rsid w:val="002C5852"/>
    <w:rsid w:val="002C5B95"/>
    <w:rsid w:val="002C694B"/>
    <w:rsid w:val="002C6C31"/>
    <w:rsid w:val="002C712A"/>
    <w:rsid w:val="002C7DDA"/>
    <w:rsid w:val="002D0928"/>
    <w:rsid w:val="002D10C9"/>
    <w:rsid w:val="002D11A5"/>
    <w:rsid w:val="002D15B9"/>
    <w:rsid w:val="002D1D6B"/>
    <w:rsid w:val="002D238F"/>
    <w:rsid w:val="002D268D"/>
    <w:rsid w:val="002D3440"/>
    <w:rsid w:val="002D3A9C"/>
    <w:rsid w:val="002D3E10"/>
    <w:rsid w:val="002D4E52"/>
    <w:rsid w:val="002D4F6D"/>
    <w:rsid w:val="002D54BA"/>
    <w:rsid w:val="002D5675"/>
    <w:rsid w:val="002D5C8F"/>
    <w:rsid w:val="002D5EC7"/>
    <w:rsid w:val="002D7337"/>
    <w:rsid w:val="002D7CAD"/>
    <w:rsid w:val="002E004F"/>
    <w:rsid w:val="002E0151"/>
    <w:rsid w:val="002E0193"/>
    <w:rsid w:val="002E0489"/>
    <w:rsid w:val="002E0B2D"/>
    <w:rsid w:val="002E0F2D"/>
    <w:rsid w:val="002E164F"/>
    <w:rsid w:val="002E1C88"/>
    <w:rsid w:val="002E1DB2"/>
    <w:rsid w:val="002E1F2B"/>
    <w:rsid w:val="002E2DB2"/>
    <w:rsid w:val="002E3AB6"/>
    <w:rsid w:val="002E3E6E"/>
    <w:rsid w:val="002E4362"/>
    <w:rsid w:val="002E43CC"/>
    <w:rsid w:val="002E43F9"/>
    <w:rsid w:val="002E4A6D"/>
    <w:rsid w:val="002E4CA6"/>
    <w:rsid w:val="002E5BEF"/>
    <w:rsid w:val="002E5C1D"/>
    <w:rsid w:val="002E6017"/>
    <w:rsid w:val="002E6137"/>
    <w:rsid w:val="002E6271"/>
    <w:rsid w:val="002E6A62"/>
    <w:rsid w:val="002E72A6"/>
    <w:rsid w:val="002E7FAD"/>
    <w:rsid w:val="002F03EF"/>
    <w:rsid w:val="002F0723"/>
    <w:rsid w:val="002F090A"/>
    <w:rsid w:val="002F0B48"/>
    <w:rsid w:val="002F1030"/>
    <w:rsid w:val="002F17DF"/>
    <w:rsid w:val="002F1DBE"/>
    <w:rsid w:val="002F2192"/>
    <w:rsid w:val="002F2633"/>
    <w:rsid w:val="002F2AB0"/>
    <w:rsid w:val="002F2F57"/>
    <w:rsid w:val="002F3727"/>
    <w:rsid w:val="002F3D11"/>
    <w:rsid w:val="002F4D86"/>
    <w:rsid w:val="002F57D8"/>
    <w:rsid w:val="002F68D1"/>
    <w:rsid w:val="002F7289"/>
    <w:rsid w:val="002F7311"/>
    <w:rsid w:val="002F7B06"/>
    <w:rsid w:val="002F7C0D"/>
    <w:rsid w:val="0030046D"/>
    <w:rsid w:val="00300FE3"/>
    <w:rsid w:val="00301F40"/>
    <w:rsid w:val="0030236D"/>
    <w:rsid w:val="00302713"/>
    <w:rsid w:val="0030281B"/>
    <w:rsid w:val="00302B2F"/>
    <w:rsid w:val="00302E03"/>
    <w:rsid w:val="00302E6A"/>
    <w:rsid w:val="00303E08"/>
    <w:rsid w:val="00303F3A"/>
    <w:rsid w:val="003041E9"/>
    <w:rsid w:val="003042E2"/>
    <w:rsid w:val="003059CA"/>
    <w:rsid w:val="003062C5"/>
    <w:rsid w:val="00310348"/>
    <w:rsid w:val="00310AD2"/>
    <w:rsid w:val="00311319"/>
    <w:rsid w:val="003118B4"/>
    <w:rsid w:val="0031191E"/>
    <w:rsid w:val="00311AAE"/>
    <w:rsid w:val="003133A5"/>
    <w:rsid w:val="003139A4"/>
    <w:rsid w:val="00313AD2"/>
    <w:rsid w:val="00313D4C"/>
    <w:rsid w:val="00313F2B"/>
    <w:rsid w:val="0031482B"/>
    <w:rsid w:val="0031492E"/>
    <w:rsid w:val="00314997"/>
    <w:rsid w:val="00314CC8"/>
    <w:rsid w:val="00314D57"/>
    <w:rsid w:val="0031591F"/>
    <w:rsid w:val="00316DE5"/>
    <w:rsid w:val="0031728E"/>
    <w:rsid w:val="00317752"/>
    <w:rsid w:val="00317A63"/>
    <w:rsid w:val="00317FFE"/>
    <w:rsid w:val="00320859"/>
    <w:rsid w:val="00320885"/>
    <w:rsid w:val="00320B2C"/>
    <w:rsid w:val="00320CDE"/>
    <w:rsid w:val="00321090"/>
    <w:rsid w:val="00321173"/>
    <w:rsid w:val="003215B3"/>
    <w:rsid w:val="00321C52"/>
    <w:rsid w:val="00322579"/>
    <w:rsid w:val="003228D0"/>
    <w:rsid w:val="00322999"/>
    <w:rsid w:val="00322A5B"/>
    <w:rsid w:val="00322ABE"/>
    <w:rsid w:val="00322DDD"/>
    <w:rsid w:val="00322E09"/>
    <w:rsid w:val="00323112"/>
    <w:rsid w:val="0032368C"/>
    <w:rsid w:val="003238EE"/>
    <w:rsid w:val="00323EEC"/>
    <w:rsid w:val="00324479"/>
    <w:rsid w:val="003245ED"/>
    <w:rsid w:val="003254BF"/>
    <w:rsid w:val="003259CE"/>
    <w:rsid w:val="00325D50"/>
    <w:rsid w:val="003260A1"/>
    <w:rsid w:val="00326275"/>
    <w:rsid w:val="003265EC"/>
    <w:rsid w:val="00326DFB"/>
    <w:rsid w:val="00326E55"/>
    <w:rsid w:val="0032775F"/>
    <w:rsid w:val="00327762"/>
    <w:rsid w:val="00330A47"/>
    <w:rsid w:val="00330C80"/>
    <w:rsid w:val="003310E0"/>
    <w:rsid w:val="0033193D"/>
    <w:rsid w:val="00332179"/>
    <w:rsid w:val="003321C6"/>
    <w:rsid w:val="00332260"/>
    <w:rsid w:val="0033284C"/>
    <w:rsid w:val="00333CE2"/>
    <w:rsid w:val="00333E5B"/>
    <w:rsid w:val="00335290"/>
    <w:rsid w:val="00335596"/>
    <w:rsid w:val="00335672"/>
    <w:rsid w:val="00335790"/>
    <w:rsid w:val="0033580B"/>
    <w:rsid w:val="00335922"/>
    <w:rsid w:val="00335A95"/>
    <w:rsid w:val="00335D1E"/>
    <w:rsid w:val="0033654A"/>
    <w:rsid w:val="00336F80"/>
    <w:rsid w:val="0033715A"/>
    <w:rsid w:val="003372E4"/>
    <w:rsid w:val="0033759A"/>
    <w:rsid w:val="00340EE5"/>
    <w:rsid w:val="003414C0"/>
    <w:rsid w:val="0034159F"/>
    <w:rsid w:val="003415D3"/>
    <w:rsid w:val="003418A6"/>
    <w:rsid w:val="003421A9"/>
    <w:rsid w:val="003423EA"/>
    <w:rsid w:val="0034347E"/>
    <w:rsid w:val="003435AC"/>
    <w:rsid w:val="0034380C"/>
    <w:rsid w:val="00343E11"/>
    <w:rsid w:val="00344544"/>
    <w:rsid w:val="0034482F"/>
    <w:rsid w:val="003449A3"/>
    <w:rsid w:val="003453AE"/>
    <w:rsid w:val="003457D2"/>
    <w:rsid w:val="00346D75"/>
    <w:rsid w:val="00346E58"/>
    <w:rsid w:val="00346FBD"/>
    <w:rsid w:val="0034738A"/>
    <w:rsid w:val="003514C7"/>
    <w:rsid w:val="00352394"/>
    <w:rsid w:val="003527CF"/>
    <w:rsid w:val="0035315C"/>
    <w:rsid w:val="003539B3"/>
    <w:rsid w:val="00354134"/>
    <w:rsid w:val="0035441E"/>
    <w:rsid w:val="00354651"/>
    <w:rsid w:val="003547B1"/>
    <w:rsid w:val="003550D5"/>
    <w:rsid w:val="00355F3E"/>
    <w:rsid w:val="00356B62"/>
    <w:rsid w:val="00356EFA"/>
    <w:rsid w:val="00357979"/>
    <w:rsid w:val="003602E2"/>
    <w:rsid w:val="00360469"/>
    <w:rsid w:val="003606FF"/>
    <w:rsid w:val="0036098A"/>
    <w:rsid w:val="00360C29"/>
    <w:rsid w:val="00361558"/>
    <w:rsid w:val="003626F1"/>
    <w:rsid w:val="00362BEB"/>
    <w:rsid w:val="00362F9C"/>
    <w:rsid w:val="00363BA9"/>
    <w:rsid w:val="00363C03"/>
    <w:rsid w:val="003645D9"/>
    <w:rsid w:val="003647E0"/>
    <w:rsid w:val="00364ECF"/>
    <w:rsid w:val="003654C9"/>
    <w:rsid w:val="00365C3C"/>
    <w:rsid w:val="00366552"/>
    <w:rsid w:val="00367805"/>
    <w:rsid w:val="003704FE"/>
    <w:rsid w:val="00370954"/>
    <w:rsid w:val="00370CA6"/>
    <w:rsid w:val="00371171"/>
    <w:rsid w:val="00371FB4"/>
    <w:rsid w:val="0037319E"/>
    <w:rsid w:val="00373B12"/>
    <w:rsid w:val="00374B95"/>
    <w:rsid w:val="003750E0"/>
    <w:rsid w:val="0037514C"/>
    <w:rsid w:val="003751A3"/>
    <w:rsid w:val="003753AC"/>
    <w:rsid w:val="00375988"/>
    <w:rsid w:val="00375CCC"/>
    <w:rsid w:val="00375F65"/>
    <w:rsid w:val="0037634C"/>
    <w:rsid w:val="003763A2"/>
    <w:rsid w:val="00376836"/>
    <w:rsid w:val="00376D2C"/>
    <w:rsid w:val="00376FB0"/>
    <w:rsid w:val="0037771A"/>
    <w:rsid w:val="00377789"/>
    <w:rsid w:val="0037787E"/>
    <w:rsid w:val="00380ABE"/>
    <w:rsid w:val="00380F52"/>
    <w:rsid w:val="00381116"/>
    <w:rsid w:val="00381603"/>
    <w:rsid w:val="00381DB7"/>
    <w:rsid w:val="00382A57"/>
    <w:rsid w:val="00382E3C"/>
    <w:rsid w:val="00382F6B"/>
    <w:rsid w:val="00383267"/>
    <w:rsid w:val="00383466"/>
    <w:rsid w:val="003837F9"/>
    <w:rsid w:val="00383AF1"/>
    <w:rsid w:val="00384DC8"/>
    <w:rsid w:val="0038535A"/>
    <w:rsid w:val="00386437"/>
    <w:rsid w:val="00386847"/>
    <w:rsid w:val="00386ED4"/>
    <w:rsid w:val="0038732D"/>
    <w:rsid w:val="0039007C"/>
    <w:rsid w:val="00390691"/>
    <w:rsid w:val="00390A45"/>
    <w:rsid w:val="00390C48"/>
    <w:rsid w:val="003916D0"/>
    <w:rsid w:val="00392CDD"/>
    <w:rsid w:val="00392F35"/>
    <w:rsid w:val="00393438"/>
    <w:rsid w:val="003934CA"/>
    <w:rsid w:val="00393659"/>
    <w:rsid w:val="00393A0A"/>
    <w:rsid w:val="003941F2"/>
    <w:rsid w:val="0039431B"/>
    <w:rsid w:val="00394BB8"/>
    <w:rsid w:val="00394C2B"/>
    <w:rsid w:val="00394EEB"/>
    <w:rsid w:val="00394EEC"/>
    <w:rsid w:val="00394FD8"/>
    <w:rsid w:val="00395080"/>
    <w:rsid w:val="003951D4"/>
    <w:rsid w:val="00395447"/>
    <w:rsid w:val="00395601"/>
    <w:rsid w:val="00395A7E"/>
    <w:rsid w:val="0039613D"/>
    <w:rsid w:val="0039632E"/>
    <w:rsid w:val="0039646B"/>
    <w:rsid w:val="00396507"/>
    <w:rsid w:val="003969E5"/>
    <w:rsid w:val="003976CD"/>
    <w:rsid w:val="00397D00"/>
    <w:rsid w:val="003A0852"/>
    <w:rsid w:val="003A0F11"/>
    <w:rsid w:val="003A1047"/>
    <w:rsid w:val="003A12D4"/>
    <w:rsid w:val="003A16AD"/>
    <w:rsid w:val="003A1912"/>
    <w:rsid w:val="003A1B99"/>
    <w:rsid w:val="003A1C86"/>
    <w:rsid w:val="003A3498"/>
    <w:rsid w:val="003A3753"/>
    <w:rsid w:val="003A38AC"/>
    <w:rsid w:val="003A3B55"/>
    <w:rsid w:val="003A3E2C"/>
    <w:rsid w:val="003A490D"/>
    <w:rsid w:val="003A4FD4"/>
    <w:rsid w:val="003A52DE"/>
    <w:rsid w:val="003A5DAF"/>
    <w:rsid w:val="003A604B"/>
    <w:rsid w:val="003A6920"/>
    <w:rsid w:val="003A6AE5"/>
    <w:rsid w:val="003A6F6F"/>
    <w:rsid w:val="003A7AC2"/>
    <w:rsid w:val="003A7D28"/>
    <w:rsid w:val="003B088A"/>
    <w:rsid w:val="003B0D4D"/>
    <w:rsid w:val="003B0F65"/>
    <w:rsid w:val="003B1719"/>
    <w:rsid w:val="003B1794"/>
    <w:rsid w:val="003B23C0"/>
    <w:rsid w:val="003B3D8C"/>
    <w:rsid w:val="003B3E53"/>
    <w:rsid w:val="003B5599"/>
    <w:rsid w:val="003B56FF"/>
    <w:rsid w:val="003B5775"/>
    <w:rsid w:val="003B651B"/>
    <w:rsid w:val="003B6BB4"/>
    <w:rsid w:val="003B7E93"/>
    <w:rsid w:val="003C048D"/>
    <w:rsid w:val="003C0900"/>
    <w:rsid w:val="003C0995"/>
    <w:rsid w:val="003C0BD0"/>
    <w:rsid w:val="003C16A9"/>
    <w:rsid w:val="003C2C9B"/>
    <w:rsid w:val="003C2ED8"/>
    <w:rsid w:val="003C42B1"/>
    <w:rsid w:val="003C4444"/>
    <w:rsid w:val="003C4D74"/>
    <w:rsid w:val="003C50EB"/>
    <w:rsid w:val="003C51A9"/>
    <w:rsid w:val="003C54C5"/>
    <w:rsid w:val="003C5557"/>
    <w:rsid w:val="003C5932"/>
    <w:rsid w:val="003C599F"/>
    <w:rsid w:val="003C5D98"/>
    <w:rsid w:val="003C5FA8"/>
    <w:rsid w:val="003C61D6"/>
    <w:rsid w:val="003C6327"/>
    <w:rsid w:val="003C69D1"/>
    <w:rsid w:val="003C7AFC"/>
    <w:rsid w:val="003D05DA"/>
    <w:rsid w:val="003D0E10"/>
    <w:rsid w:val="003D1BC0"/>
    <w:rsid w:val="003D2098"/>
    <w:rsid w:val="003D27E7"/>
    <w:rsid w:val="003D2863"/>
    <w:rsid w:val="003D2B7B"/>
    <w:rsid w:val="003D3578"/>
    <w:rsid w:val="003D369C"/>
    <w:rsid w:val="003D3C36"/>
    <w:rsid w:val="003D3CB5"/>
    <w:rsid w:val="003D4693"/>
    <w:rsid w:val="003D4736"/>
    <w:rsid w:val="003D5603"/>
    <w:rsid w:val="003D5787"/>
    <w:rsid w:val="003D5845"/>
    <w:rsid w:val="003D5E46"/>
    <w:rsid w:val="003D623E"/>
    <w:rsid w:val="003D6637"/>
    <w:rsid w:val="003D7366"/>
    <w:rsid w:val="003D7D50"/>
    <w:rsid w:val="003D7E37"/>
    <w:rsid w:val="003E070F"/>
    <w:rsid w:val="003E1580"/>
    <w:rsid w:val="003E1AA6"/>
    <w:rsid w:val="003E1B3D"/>
    <w:rsid w:val="003E1C55"/>
    <w:rsid w:val="003E2A36"/>
    <w:rsid w:val="003E33EE"/>
    <w:rsid w:val="003E3667"/>
    <w:rsid w:val="003E39EA"/>
    <w:rsid w:val="003E3B81"/>
    <w:rsid w:val="003E3DC7"/>
    <w:rsid w:val="003E3E49"/>
    <w:rsid w:val="003E48BB"/>
    <w:rsid w:val="003E4956"/>
    <w:rsid w:val="003E5540"/>
    <w:rsid w:val="003E58C5"/>
    <w:rsid w:val="003E5B42"/>
    <w:rsid w:val="003E63EC"/>
    <w:rsid w:val="003E681C"/>
    <w:rsid w:val="003E6A8C"/>
    <w:rsid w:val="003E726B"/>
    <w:rsid w:val="003E790C"/>
    <w:rsid w:val="003E79E7"/>
    <w:rsid w:val="003E79EF"/>
    <w:rsid w:val="003E7FAD"/>
    <w:rsid w:val="003F06BB"/>
    <w:rsid w:val="003F0991"/>
    <w:rsid w:val="003F1669"/>
    <w:rsid w:val="003F1842"/>
    <w:rsid w:val="003F2253"/>
    <w:rsid w:val="003F2D6B"/>
    <w:rsid w:val="003F2EEF"/>
    <w:rsid w:val="003F2F0D"/>
    <w:rsid w:val="003F3050"/>
    <w:rsid w:val="003F3E20"/>
    <w:rsid w:val="003F3F3B"/>
    <w:rsid w:val="003F3F55"/>
    <w:rsid w:val="003F4493"/>
    <w:rsid w:val="003F45AC"/>
    <w:rsid w:val="003F4DED"/>
    <w:rsid w:val="003F5067"/>
    <w:rsid w:val="003F524F"/>
    <w:rsid w:val="003F56F9"/>
    <w:rsid w:val="003F5980"/>
    <w:rsid w:val="003F5E4D"/>
    <w:rsid w:val="003F5FE1"/>
    <w:rsid w:val="003F66E8"/>
    <w:rsid w:val="003F7044"/>
    <w:rsid w:val="003F7CEB"/>
    <w:rsid w:val="003F7D12"/>
    <w:rsid w:val="003F7DED"/>
    <w:rsid w:val="003F7DF8"/>
    <w:rsid w:val="003F7F64"/>
    <w:rsid w:val="004001CC"/>
    <w:rsid w:val="00400613"/>
    <w:rsid w:val="00400E75"/>
    <w:rsid w:val="0040181C"/>
    <w:rsid w:val="00401952"/>
    <w:rsid w:val="00402544"/>
    <w:rsid w:val="004025D3"/>
    <w:rsid w:val="004028F2"/>
    <w:rsid w:val="00402D6A"/>
    <w:rsid w:val="004032AF"/>
    <w:rsid w:val="0040354C"/>
    <w:rsid w:val="00403764"/>
    <w:rsid w:val="00403CC0"/>
    <w:rsid w:val="004044FE"/>
    <w:rsid w:val="00404662"/>
    <w:rsid w:val="00405BA0"/>
    <w:rsid w:val="0040684A"/>
    <w:rsid w:val="004068BE"/>
    <w:rsid w:val="00406E92"/>
    <w:rsid w:val="004072AC"/>
    <w:rsid w:val="00407B1B"/>
    <w:rsid w:val="00407B63"/>
    <w:rsid w:val="004108AF"/>
    <w:rsid w:val="0041153E"/>
    <w:rsid w:val="00411CAD"/>
    <w:rsid w:val="004127DB"/>
    <w:rsid w:val="004129C6"/>
    <w:rsid w:val="004136EA"/>
    <w:rsid w:val="00413FE5"/>
    <w:rsid w:val="00414475"/>
    <w:rsid w:val="00414A5D"/>
    <w:rsid w:val="0041531E"/>
    <w:rsid w:val="004162F3"/>
    <w:rsid w:val="0041649F"/>
    <w:rsid w:val="00416526"/>
    <w:rsid w:val="004168F3"/>
    <w:rsid w:val="00417627"/>
    <w:rsid w:val="0041782B"/>
    <w:rsid w:val="00420FB3"/>
    <w:rsid w:val="004217F8"/>
    <w:rsid w:val="00421A93"/>
    <w:rsid w:val="00422682"/>
    <w:rsid w:val="00422929"/>
    <w:rsid w:val="00423817"/>
    <w:rsid w:val="00423998"/>
    <w:rsid w:val="004239FF"/>
    <w:rsid w:val="00423ECF"/>
    <w:rsid w:val="00424005"/>
    <w:rsid w:val="00424B50"/>
    <w:rsid w:val="004257A1"/>
    <w:rsid w:val="004259E1"/>
    <w:rsid w:val="0042641D"/>
    <w:rsid w:val="004265BF"/>
    <w:rsid w:val="004268E5"/>
    <w:rsid w:val="004269AD"/>
    <w:rsid w:val="00427122"/>
    <w:rsid w:val="004274F0"/>
    <w:rsid w:val="00427831"/>
    <w:rsid w:val="0043088E"/>
    <w:rsid w:val="00430A0E"/>
    <w:rsid w:val="00430D39"/>
    <w:rsid w:val="00430EAA"/>
    <w:rsid w:val="0043110D"/>
    <w:rsid w:val="0043146F"/>
    <w:rsid w:val="00431472"/>
    <w:rsid w:val="004322DA"/>
    <w:rsid w:val="004327E5"/>
    <w:rsid w:val="004331A4"/>
    <w:rsid w:val="00433230"/>
    <w:rsid w:val="00433635"/>
    <w:rsid w:val="004336B3"/>
    <w:rsid w:val="00434467"/>
    <w:rsid w:val="00435228"/>
    <w:rsid w:val="0043557C"/>
    <w:rsid w:val="00435C47"/>
    <w:rsid w:val="00436F1B"/>
    <w:rsid w:val="00440058"/>
    <w:rsid w:val="00440D70"/>
    <w:rsid w:val="00440EB7"/>
    <w:rsid w:val="004414AC"/>
    <w:rsid w:val="00441775"/>
    <w:rsid w:val="00441B24"/>
    <w:rsid w:val="004422E3"/>
    <w:rsid w:val="00442646"/>
    <w:rsid w:val="004428C5"/>
    <w:rsid w:val="00442A44"/>
    <w:rsid w:val="004437D6"/>
    <w:rsid w:val="00443B2F"/>
    <w:rsid w:val="00444A74"/>
    <w:rsid w:val="00445807"/>
    <w:rsid w:val="00445A24"/>
    <w:rsid w:val="00445C81"/>
    <w:rsid w:val="004463C6"/>
    <w:rsid w:val="004468E0"/>
    <w:rsid w:val="00446FDE"/>
    <w:rsid w:val="00450E25"/>
    <w:rsid w:val="004512FF"/>
    <w:rsid w:val="00451AE4"/>
    <w:rsid w:val="0045251D"/>
    <w:rsid w:val="00453490"/>
    <w:rsid w:val="0045430A"/>
    <w:rsid w:val="004548F4"/>
    <w:rsid w:val="004548FF"/>
    <w:rsid w:val="0045622E"/>
    <w:rsid w:val="004563E9"/>
    <w:rsid w:val="004566F8"/>
    <w:rsid w:val="0045692B"/>
    <w:rsid w:val="00456EA9"/>
    <w:rsid w:val="0045703D"/>
    <w:rsid w:val="004577AB"/>
    <w:rsid w:val="004579F3"/>
    <w:rsid w:val="00457E6A"/>
    <w:rsid w:val="00460D96"/>
    <w:rsid w:val="00460F6D"/>
    <w:rsid w:val="00461258"/>
    <w:rsid w:val="004618F5"/>
    <w:rsid w:val="00463B43"/>
    <w:rsid w:val="00464350"/>
    <w:rsid w:val="00464437"/>
    <w:rsid w:val="004644DB"/>
    <w:rsid w:val="0046484D"/>
    <w:rsid w:val="004649C5"/>
    <w:rsid w:val="00464A32"/>
    <w:rsid w:val="00464E04"/>
    <w:rsid w:val="0046554E"/>
    <w:rsid w:val="004659CA"/>
    <w:rsid w:val="00466393"/>
    <w:rsid w:val="00466CF8"/>
    <w:rsid w:val="00467432"/>
    <w:rsid w:val="00467442"/>
    <w:rsid w:val="00467B1A"/>
    <w:rsid w:val="00470251"/>
    <w:rsid w:val="00470E94"/>
    <w:rsid w:val="00471AFA"/>
    <w:rsid w:val="00471D26"/>
    <w:rsid w:val="004721D5"/>
    <w:rsid w:val="00472419"/>
    <w:rsid w:val="00472EF1"/>
    <w:rsid w:val="004734E5"/>
    <w:rsid w:val="0047368B"/>
    <w:rsid w:val="004742AA"/>
    <w:rsid w:val="0047458B"/>
    <w:rsid w:val="00476552"/>
    <w:rsid w:val="0047659F"/>
    <w:rsid w:val="004766B8"/>
    <w:rsid w:val="00476786"/>
    <w:rsid w:val="00476946"/>
    <w:rsid w:val="0047706E"/>
    <w:rsid w:val="00477C6A"/>
    <w:rsid w:val="004805B7"/>
    <w:rsid w:val="004806AB"/>
    <w:rsid w:val="0048149F"/>
    <w:rsid w:val="00481ECE"/>
    <w:rsid w:val="00482093"/>
    <w:rsid w:val="0048219D"/>
    <w:rsid w:val="004830C0"/>
    <w:rsid w:val="0048446E"/>
    <w:rsid w:val="00484626"/>
    <w:rsid w:val="004851C6"/>
    <w:rsid w:val="0048587D"/>
    <w:rsid w:val="00485BB0"/>
    <w:rsid w:val="00485E84"/>
    <w:rsid w:val="0048605D"/>
    <w:rsid w:val="004865C9"/>
    <w:rsid w:val="00486765"/>
    <w:rsid w:val="00486825"/>
    <w:rsid w:val="00487923"/>
    <w:rsid w:val="004903CC"/>
    <w:rsid w:val="00490E90"/>
    <w:rsid w:val="0049160E"/>
    <w:rsid w:val="00492370"/>
    <w:rsid w:val="0049252D"/>
    <w:rsid w:val="00492C96"/>
    <w:rsid w:val="00493048"/>
    <w:rsid w:val="00493253"/>
    <w:rsid w:val="004934B8"/>
    <w:rsid w:val="004937AE"/>
    <w:rsid w:val="004938C0"/>
    <w:rsid w:val="00493C36"/>
    <w:rsid w:val="00493F1B"/>
    <w:rsid w:val="004946ED"/>
    <w:rsid w:val="00494B9D"/>
    <w:rsid w:val="00494CA7"/>
    <w:rsid w:val="00494F53"/>
    <w:rsid w:val="00495076"/>
    <w:rsid w:val="0049573D"/>
    <w:rsid w:val="00495849"/>
    <w:rsid w:val="00495C7E"/>
    <w:rsid w:val="00496AA6"/>
    <w:rsid w:val="00496E76"/>
    <w:rsid w:val="00497006"/>
    <w:rsid w:val="004976BB"/>
    <w:rsid w:val="00497D47"/>
    <w:rsid w:val="00497EA8"/>
    <w:rsid w:val="004A042D"/>
    <w:rsid w:val="004A0567"/>
    <w:rsid w:val="004A1A03"/>
    <w:rsid w:val="004A1C69"/>
    <w:rsid w:val="004A1D1C"/>
    <w:rsid w:val="004A23EB"/>
    <w:rsid w:val="004A24D7"/>
    <w:rsid w:val="004A2D0C"/>
    <w:rsid w:val="004A2F26"/>
    <w:rsid w:val="004A3C92"/>
    <w:rsid w:val="004A3F43"/>
    <w:rsid w:val="004A4208"/>
    <w:rsid w:val="004A4C1D"/>
    <w:rsid w:val="004A5441"/>
    <w:rsid w:val="004A63D2"/>
    <w:rsid w:val="004A660D"/>
    <w:rsid w:val="004A67B2"/>
    <w:rsid w:val="004A6C28"/>
    <w:rsid w:val="004A7CD9"/>
    <w:rsid w:val="004A7F91"/>
    <w:rsid w:val="004B1BDC"/>
    <w:rsid w:val="004B20CA"/>
    <w:rsid w:val="004B213B"/>
    <w:rsid w:val="004B277D"/>
    <w:rsid w:val="004B2DD3"/>
    <w:rsid w:val="004B31FB"/>
    <w:rsid w:val="004B3732"/>
    <w:rsid w:val="004B4055"/>
    <w:rsid w:val="004B43B1"/>
    <w:rsid w:val="004B4425"/>
    <w:rsid w:val="004B48E8"/>
    <w:rsid w:val="004B55D1"/>
    <w:rsid w:val="004B5851"/>
    <w:rsid w:val="004B5D74"/>
    <w:rsid w:val="004B6689"/>
    <w:rsid w:val="004B784A"/>
    <w:rsid w:val="004B7856"/>
    <w:rsid w:val="004C14B0"/>
    <w:rsid w:val="004C1A23"/>
    <w:rsid w:val="004C1A88"/>
    <w:rsid w:val="004C2275"/>
    <w:rsid w:val="004C24A6"/>
    <w:rsid w:val="004C2A33"/>
    <w:rsid w:val="004C364A"/>
    <w:rsid w:val="004C3735"/>
    <w:rsid w:val="004C3835"/>
    <w:rsid w:val="004C395B"/>
    <w:rsid w:val="004C3BC6"/>
    <w:rsid w:val="004C3FFD"/>
    <w:rsid w:val="004C53C4"/>
    <w:rsid w:val="004C63BB"/>
    <w:rsid w:val="004C672C"/>
    <w:rsid w:val="004C71F1"/>
    <w:rsid w:val="004C7EAB"/>
    <w:rsid w:val="004D0E6A"/>
    <w:rsid w:val="004D0E98"/>
    <w:rsid w:val="004D13EF"/>
    <w:rsid w:val="004D178E"/>
    <w:rsid w:val="004D1F0F"/>
    <w:rsid w:val="004D241E"/>
    <w:rsid w:val="004D24B6"/>
    <w:rsid w:val="004D258F"/>
    <w:rsid w:val="004D29CD"/>
    <w:rsid w:val="004D2DDB"/>
    <w:rsid w:val="004D4D40"/>
    <w:rsid w:val="004D51B2"/>
    <w:rsid w:val="004D570E"/>
    <w:rsid w:val="004D5832"/>
    <w:rsid w:val="004D5E37"/>
    <w:rsid w:val="004D65F4"/>
    <w:rsid w:val="004D6B4E"/>
    <w:rsid w:val="004D73CA"/>
    <w:rsid w:val="004E089A"/>
    <w:rsid w:val="004E1215"/>
    <w:rsid w:val="004E1479"/>
    <w:rsid w:val="004E17BB"/>
    <w:rsid w:val="004E1A4C"/>
    <w:rsid w:val="004E2467"/>
    <w:rsid w:val="004E2BF2"/>
    <w:rsid w:val="004E2DF7"/>
    <w:rsid w:val="004E2ECB"/>
    <w:rsid w:val="004E320C"/>
    <w:rsid w:val="004E3E2A"/>
    <w:rsid w:val="004E4054"/>
    <w:rsid w:val="004E4286"/>
    <w:rsid w:val="004E4320"/>
    <w:rsid w:val="004E45FA"/>
    <w:rsid w:val="004E4E34"/>
    <w:rsid w:val="004E50A4"/>
    <w:rsid w:val="004E5264"/>
    <w:rsid w:val="004E5497"/>
    <w:rsid w:val="004E66F0"/>
    <w:rsid w:val="004E6754"/>
    <w:rsid w:val="004E67F2"/>
    <w:rsid w:val="004E69C6"/>
    <w:rsid w:val="004E72FA"/>
    <w:rsid w:val="004E76A9"/>
    <w:rsid w:val="004E7CFB"/>
    <w:rsid w:val="004E7E2D"/>
    <w:rsid w:val="004F0131"/>
    <w:rsid w:val="004F0492"/>
    <w:rsid w:val="004F0BD0"/>
    <w:rsid w:val="004F1006"/>
    <w:rsid w:val="004F13E1"/>
    <w:rsid w:val="004F1867"/>
    <w:rsid w:val="004F2126"/>
    <w:rsid w:val="004F28D1"/>
    <w:rsid w:val="004F2E66"/>
    <w:rsid w:val="004F31CA"/>
    <w:rsid w:val="004F3B3E"/>
    <w:rsid w:val="004F3F66"/>
    <w:rsid w:val="004F4142"/>
    <w:rsid w:val="004F4F81"/>
    <w:rsid w:val="004F5098"/>
    <w:rsid w:val="004F533B"/>
    <w:rsid w:val="004F53EB"/>
    <w:rsid w:val="004F542E"/>
    <w:rsid w:val="004F5ABB"/>
    <w:rsid w:val="004F66A5"/>
    <w:rsid w:val="004F6790"/>
    <w:rsid w:val="004F6904"/>
    <w:rsid w:val="004F7139"/>
    <w:rsid w:val="004F759B"/>
    <w:rsid w:val="004F7BF9"/>
    <w:rsid w:val="005002E0"/>
    <w:rsid w:val="00500448"/>
    <w:rsid w:val="005010D7"/>
    <w:rsid w:val="005013DF"/>
    <w:rsid w:val="00501805"/>
    <w:rsid w:val="00501B00"/>
    <w:rsid w:val="00501D2B"/>
    <w:rsid w:val="0050219E"/>
    <w:rsid w:val="005021B9"/>
    <w:rsid w:val="00502703"/>
    <w:rsid w:val="00503311"/>
    <w:rsid w:val="0050428A"/>
    <w:rsid w:val="00504B77"/>
    <w:rsid w:val="005051F5"/>
    <w:rsid w:val="00505902"/>
    <w:rsid w:val="00505A5C"/>
    <w:rsid w:val="00506222"/>
    <w:rsid w:val="00507676"/>
    <w:rsid w:val="00507ABE"/>
    <w:rsid w:val="00510007"/>
    <w:rsid w:val="005104E5"/>
    <w:rsid w:val="00510843"/>
    <w:rsid w:val="00510B2F"/>
    <w:rsid w:val="00510D80"/>
    <w:rsid w:val="00511255"/>
    <w:rsid w:val="005126AA"/>
    <w:rsid w:val="00512B1A"/>
    <w:rsid w:val="0051306F"/>
    <w:rsid w:val="0051343A"/>
    <w:rsid w:val="005144E6"/>
    <w:rsid w:val="00514B0F"/>
    <w:rsid w:val="00515368"/>
    <w:rsid w:val="005153B2"/>
    <w:rsid w:val="00515C4B"/>
    <w:rsid w:val="00515FF5"/>
    <w:rsid w:val="005176AD"/>
    <w:rsid w:val="005202CB"/>
    <w:rsid w:val="00520A09"/>
    <w:rsid w:val="00520E94"/>
    <w:rsid w:val="005212F8"/>
    <w:rsid w:val="00521502"/>
    <w:rsid w:val="005217DA"/>
    <w:rsid w:val="00521AE7"/>
    <w:rsid w:val="00521B5F"/>
    <w:rsid w:val="005221B0"/>
    <w:rsid w:val="00522A35"/>
    <w:rsid w:val="00522AFF"/>
    <w:rsid w:val="00522BB6"/>
    <w:rsid w:val="005232D8"/>
    <w:rsid w:val="00523493"/>
    <w:rsid w:val="005256AD"/>
    <w:rsid w:val="00525AD7"/>
    <w:rsid w:val="00525DA5"/>
    <w:rsid w:val="0052625C"/>
    <w:rsid w:val="00526413"/>
    <w:rsid w:val="005267D3"/>
    <w:rsid w:val="00527584"/>
    <w:rsid w:val="00527D05"/>
    <w:rsid w:val="0053023B"/>
    <w:rsid w:val="0053064D"/>
    <w:rsid w:val="00530671"/>
    <w:rsid w:val="00531599"/>
    <w:rsid w:val="005322A6"/>
    <w:rsid w:val="00533176"/>
    <w:rsid w:val="005332FE"/>
    <w:rsid w:val="0053381F"/>
    <w:rsid w:val="00533D95"/>
    <w:rsid w:val="005347F6"/>
    <w:rsid w:val="005350CB"/>
    <w:rsid w:val="00535E2D"/>
    <w:rsid w:val="00536298"/>
    <w:rsid w:val="005365F7"/>
    <w:rsid w:val="005369D2"/>
    <w:rsid w:val="00536B12"/>
    <w:rsid w:val="00536B94"/>
    <w:rsid w:val="00536D3E"/>
    <w:rsid w:val="00537219"/>
    <w:rsid w:val="0053773C"/>
    <w:rsid w:val="00541028"/>
    <w:rsid w:val="00541208"/>
    <w:rsid w:val="00541421"/>
    <w:rsid w:val="00541B7C"/>
    <w:rsid w:val="00541E07"/>
    <w:rsid w:val="00542BB3"/>
    <w:rsid w:val="00542F42"/>
    <w:rsid w:val="0054305E"/>
    <w:rsid w:val="00543BCC"/>
    <w:rsid w:val="00543C74"/>
    <w:rsid w:val="00544432"/>
    <w:rsid w:val="00544889"/>
    <w:rsid w:val="005448D3"/>
    <w:rsid w:val="00544A1E"/>
    <w:rsid w:val="00545C9F"/>
    <w:rsid w:val="00546BAA"/>
    <w:rsid w:val="00546E18"/>
    <w:rsid w:val="0054724D"/>
    <w:rsid w:val="0054782F"/>
    <w:rsid w:val="00550C58"/>
    <w:rsid w:val="00550E4B"/>
    <w:rsid w:val="00551698"/>
    <w:rsid w:val="00551C1F"/>
    <w:rsid w:val="0055219A"/>
    <w:rsid w:val="0055278D"/>
    <w:rsid w:val="00552CC3"/>
    <w:rsid w:val="00552DD5"/>
    <w:rsid w:val="00552E0D"/>
    <w:rsid w:val="00553025"/>
    <w:rsid w:val="005531A0"/>
    <w:rsid w:val="00553503"/>
    <w:rsid w:val="0055352D"/>
    <w:rsid w:val="00553604"/>
    <w:rsid w:val="005548CD"/>
    <w:rsid w:val="00554B5B"/>
    <w:rsid w:val="00555252"/>
    <w:rsid w:val="00555A81"/>
    <w:rsid w:val="00555FAA"/>
    <w:rsid w:val="005562FD"/>
    <w:rsid w:val="00556950"/>
    <w:rsid w:val="0055743B"/>
    <w:rsid w:val="00560149"/>
    <w:rsid w:val="00560CC5"/>
    <w:rsid w:val="00560D81"/>
    <w:rsid w:val="0056258A"/>
    <w:rsid w:val="00563403"/>
    <w:rsid w:val="005642DE"/>
    <w:rsid w:val="00564703"/>
    <w:rsid w:val="00564E07"/>
    <w:rsid w:val="00565190"/>
    <w:rsid w:val="00565554"/>
    <w:rsid w:val="00566B3C"/>
    <w:rsid w:val="00567777"/>
    <w:rsid w:val="00567C68"/>
    <w:rsid w:val="00570A9F"/>
    <w:rsid w:val="00570C2A"/>
    <w:rsid w:val="00571506"/>
    <w:rsid w:val="00573565"/>
    <w:rsid w:val="00573A90"/>
    <w:rsid w:val="0057493D"/>
    <w:rsid w:val="00574B7F"/>
    <w:rsid w:val="0057558E"/>
    <w:rsid w:val="00575927"/>
    <w:rsid w:val="0057655E"/>
    <w:rsid w:val="00577B96"/>
    <w:rsid w:val="00580F19"/>
    <w:rsid w:val="00580F8F"/>
    <w:rsid w:val="0058145C"/>
    <w:rsid w:val="00581E91"/>
    <w:rsid w:val="005823A5"/>
    <w:rsid w:val="00582B7A"/>
    <w:rsid w:val="00582C14"/>
    <w:rsid w:val="0058337F"/>
    <w:rsid w:val="00583BD5"/>
    <w:rsid w:val="005840DB"/>
    <w:rsid w:val="00584329"/>
    <w:rsid w:val="00584E20"/>
    <w:rsid w:val="005850B7"/>
    <w:rsid w:val="00585512"/>
    <w:rsid w:val="0058617C"/>
    <w:rsid w:val="005869E4"/>
    <w:rsid w:val="00587033"/>
    <w:rsid w:val="00587DAB"/>
    <w:rsid w:val="00590151"/>
    <w:rsid w:val="005907D2"/>
    <w:rsid w:val="00590AA6"/>
    <w:rsid w:val="00590ECD"/>
    <w:rsid w:val="00591462"/>
    <w:rsid w:val="00591750"/>
    <w:rsid w:val="0059193E"/>
    <w:rsid w:val="00591A25"/>
    <w:rsid w:val="0059239B"/>
    <w:rsid w:val="005930F0"/>
    <w:rsid w:val="00593AAB"/>
    <w:rsid w:val="00594122"/>
    <w:rsid w:val="0059464C"/>
    <w:rsid w:val="0059485E"/>
    <w:rsid w:val="00595C18"/>
    <w:rsid w:val="00595C74"/>
    <w:rsid w:val="00596056"/>
    <w:rsid w:val="005963E5"/>
    <w:rsid w:val="00596991"/>
    <w:rsid w:val="00596C83"/>
    <w:rsid w:val="00596F84"/>
    <w:rsid w:val="005976E8"/>
    <w:rsid w:val="00597A00"/>
    <w:rsid w:val="005A04F5"/>
    <w:rsid w:val="005A0FBD"/>
    <w:rsid w:val="005A15D3"/>
    <w:rsid w:val="005A1EB7"/>
    <w:rsid w:val="005A20D7"/>
    <w:rsid w:val="005A28B8"/>
    <w:rsid w:val="005A2B5E"/>
    <w:rsid w:val="005A2D56"/>
    <w:rsid w:val="005A4163"/>
    <w:rsid w:val="005A4314"/>
    <w:rsid w:val="005A53FE"/>
    <w:rsid w:val="005A683B"/>
    <w:rsid w:val="005A6EA7"/>
    <w:rsid w:val="005A7047"/>
    <w:rsid w:val="005A7C84"/>
    <w:rsid w:val="005B0308"/>
    <w:rsid w:val="005B05BC"/>
    <w:rsid w:val="005B0A6C"/>
    <w:rsid w:val="005B10DA"/>
    <w:rsid w:val="005B11E4"/>
    <w:rsid w:val="005B1782"/>
    <w:rsid w:val="005B1DE5"/>
    <w:rsid w:val="005B2571"/>
    <w:rsid w:val="005B2DE2"/>
    <w:rsid w:val="005B358D"/>
    <w:rsid w:val="005B35EF"/>
    <w:rsid w:val="005B3A5E"/>
    <w:rsid w:val="005B3B44"/>
    <w:rsid w:val="005B418C"/>
    <w:rsid w:val="005B46C0"/>
    <w:rsid w:val="005B5250"/>
    <w:rsid w:val="005B5BB5"/>
    <w:rsid w:val="005B788E"/>
    <w:rsid w:val="005B79D1"/>
    <w:rsid w:val="005B7AEF"/>
    <w:rsid w:val="005C0A8A"/>
    <w:rsid w:val="005C1149"/>
    <w:rsid w:val="005C1A5E"/>
    <w:rsid w:val="005C1ADE"/>
    <w:rsid w:val="005C2400"/>
    <w:rsid w:val="005C266F"/>
    <w:rsid w:val="005C28CB"/>
    <w:rsid w:val="005C2B0C"/>
    <w:rsid w:val="005C2B46"/>
    <w:rsid w:val="005C342C"/>
    <w:rsid w:val="005C3C62"/>
    <w:rsid w:val="005C3D88"/>
    <w:rsid w:val="005C416A"/>
    <w:rsid w:val="005C5014"/>
    <w:rsid w:val="005C5370"/>
    <w:rsid w:val="005C5DAD"/>
    <w:rsid w:val="005C5E34"/>
    <w:rsid w:val="005C6308"/>
    <w:rsid w:val="005C641C"/>
    <w:rsid w:val="005C7EA7"/>
    <w:rsid w:val="005C7FB6"/>
    <w:rsid w:val="005D1EF9"/>
    <w:rsid w:val="005D28A0"/>
    <w:rsid w:val="005D2B87"/>
    <w:rsid w:val="005D2C6F"/>
    <w:rsid w:val="005D31E4"/>
    <w:rsid w:val="005D31EB"/>
    <w:rsid w:val="005D3841"/>
    <w:rsid w:val="005D395B"/>
    <w:rsid w:val="005D3BE7"/>
    <w:rsid w:val="005D3CE8"/>
    <w:rsid w:val="005D43EC"/>
    <w:rsid w:val="005D444F"/>
    <w:rsid w:val="005D44E3"/>
    <w:rsid w:val="005D4E9B"/>
    <w:rsid w:val="005D5E07"/>
    <w:rsid w:val="005D6033"/>
    <w:rsid w:val="005D68B6"/>
    <w:rsid w:val="005D68F1"/>
    <w:rsid w:val="005D7262"/>
    <w:rsid w:val="005D728B"/>
    <w:rsid w:val="005D780D"/>
    <w:rsid w:val="005E0376"/>
    <w:rsid w:val="005E1183"/>
    <w:rsid w:val="005E11D5"/>
    <w:rsid w:val="005E15C3"/>
    <w:rsid w:val="005E175B"/>
    <w:rsid w:val="005E197D"/>
    <w:rsid w:val="005E1D86"/>
    <w:rsid w:val="005E2081"/>
    <w:rsid w:val="005E26E7"/>
    <w:rsid w:val="005E2936"/>
    <w:rsid w:val="005E2C61"/>
    <w:rsid w:val="005E35D8"/>
    <w:rsid w:val="005E3DCF"/>
    <w:rsid w:val="005E4B75"/>
    <w:rsid w:val="005E4CEF"/>
    <w:rsid w:val="005E5026"/>
    <w:rsid w:val="005E52BA"/>
    <w:rsid w:val="005E57B2"/>
    <w:rsid w:val="005E6318"/>
    <w:rsid w:val="005E6508"/>
    <w:rsid w:val="005E6B60"/>
    <w:rsid w:val="005E746C"/>
    <w:rsid w:val="005E789E"/>
    <w:rsid w:val="005E7967"/>
    <w:rsid w:val="005E7C49"/>
    <w:rsid w:val="005F0F24"/>
    <w:rsid w:val="005F1041"/>
    <w:rsid w:val="005F16A7"/>
    <w:rsid w:val="005F22D9"/>
    <w:rsid w:val="005F236D"/>
    <w:rsid w:val="005F261E"/>
    <w:rsid w:val="005F2837"/>
    <w:rsid w:val="005F3AFD"/>
    <w:rsid w:val="005F4902"/>
    <w:rsid w:val="005F4C0E"/>
    <w:rsid w:val="005F4C9F"/>
    <w:rsid w:val="005F53DC"/>
    <w:rsid w:val="005F55B9"/>
    <w:rsid w:val="005F56D5"/>
    <w:rsid w:val="005F6588"/>
    <w:rsid w:val="005F717F"/>
    <w:rsid w:val="00600005"/>
    <w:rsid w:val="00600656"/>
    <w:rsid w:val="0060072C"/>
    <w:rsid w:val="00600797"/>
    <w:rsid w:val="006016E7"/>
    <w:rsid w:val="00601B6B"/>
    <w:rsid w:val="00601CD1"/>
    <w:rsid w:val="00601FE7"/>
    <w:rsid w:val="00602786"/>
    <w:rsid w:val="00602B57"/>
    <w:rsid w:val="00603C05"/>
    <w:rsid w:val="0060400D"/>
    <w:rsid w:val="00604D50"/>
    <w:rsid w:val="00605409"/>
    <w:rsid w:val="00606284"/>
    <w:rsid w:val="00606DCF"/>
    <w:rsid w:val="00610983"/>
    <w:rsid w:val="00610A01"/>
    <w:rsid w:val="00610BA5"/>
    <w:rsid w:val="00610C79"/>
    <w:rsid w:val="006113C0"/>
    <w:rsid w:val="006118E9"/>
    <w:rsid w:val="00611920"/>
    <w:rsid w:val="00611A85"/>
    <w:rsid w:val="006124DB"/>
    <w:rsid w:val="00612AEA"/>
    <w:rsid w:val="00613743"/>
    <w:rsid w:val="006146B9"/>
    <w:rsid w:val="00614C0A"/>
    <w:rsid w:val="00614E4F"/>
    <w:rsid w:val="00615290"/>
    <w:rsid w:val="00615436"/>
    <w:rsid w:val="0061567C"/>
    <w:rsid w:val="00615F13"/>
    <w:rsid w:val="00616626"/>
    <w:rsid w:val="00616815"/>
    <w:rsid w:val="00616AE7"/>
    <w:rsid w:val="00616E38"/>
    <w:rsid w:val="00617050"/>
    <w:rsid w:val="00617169"/>
    <w:rsid w:val="006171B8"/>
    <w:rsid w:val="00617925"/>
    <w:rsid w:val="00617F11"/>
    <w:rsid w:val="006200C8"/>
    <w:rsid w:val="006210D8"/>
    <w:rsid w:val="00621960"/>
    <w:rsid w:val="00622844"/>
    <w:rsid w:val="00624063"/>
    <w:rsid w:val="00624AF0"/>
    <w:rsid w:val="006251BB"/>
    <w:rsid w:val="00625B71"/>
    <w:rsid w:val="00626358"/>
    <w:rsid w:val="0062655C"/>
    <w:rsid w:val="006268AE"/>
    <w:rsid w:val="00626B1E"/>
    <w:rsid w:val="00626D1E"/>
    <w:rsid w:val="00627105"/>
    <w:rsid w:val="00630700"/>
    <w:rsid w:val="00630A2E"/>
    <w:rsid w:val="00630B12"/>
    <w:rsid w:val="00630C7F"/>
    <w:rsid w:val="00630D3F"/>
    <w:rsid w:val="00630D5A"/>
    <w:rsid w:val="00631400"/>
    <w:rsid w:val="00631630"/>
    <w:rsid w:val="0063273E"/>
    <w:rsid w:val="00633492"/>
    <w:rsid w:val="0063362E"/>
    <w:rsid w:val="0063415F"/>
    <w:rsid w:val="006345ED"/>
    <w:rsid w:val="0063488C"/>
    <w:rsid w:val="0063551F"/>
    <w:rsid w:val="006363BC"/>
    <w:rsid w:val="0063707B"/>
    <w:rsid w:val="0063731A"/>
    <w:rsid w:val="00637382"/>
    <w:rsid w:val="006374E6"/>
    <w:rsid w:val="0064022C"/>
    <w:rsid w:val="006409F1"/>
    <w:rsid w:val="00640B55"/>
    <w:rsid w:val="0064103F"/>
    <w:rsid w:val="0064104A"/>
    <w:rsid w:val="006410F9"/>
    <w:rsid w:val="00641CFE"/>
    <w:rsid w:val="006420E3"/>
    <w:rsid w:val="00642A33"/>
    <w:rsid w:val="00643761"/>
    <w:rsid w:val="006442F9"/>
    <w:rsid w:val="00644B6A"/>
    <w:rsid w:val="00646B63"/>
    <w:rsid w:val="0064737A"/>
    <w:rsid w:val="0064741C"/>
    <w:rsid w:val="0065093A"/>
    <w:rsid w:val="0065102C"/>
    <w:rsid w:val="006520DD"/>
    <w:rsid w:val="0065231D"/>
    <w:rsid w:val="0065274F"/>
    <w:rsid w:val="00653013"/>
    <w:rsid w:val="006537C1"/>
    <w:rsid w:val="00653ACE"/>
    <w:rsid w:val="00653EC0"/>
    <w:rsid w:val="00654286"/>
    <w:rsid w:val="00654A0C"/>
    <w:rsid w:val="00657424"/>
    <w:rsid w:val="00657A0F"/>
    <w:rsid w:val="00657B23"/>
    <w:rsid w:val="00660307"/>
    <w:rsid w:val="006616FC"/>
    <w:rsid w:val="00661FF1"/>
    <w:rsid w:val="006621C3"/>
    <w:rsid w:val="00662337"/>
    <w:rsid w:val="00662695"/>
    <w:rsid w:val="00663E2A"/>
    <w:rsid w:val="006653F3"/>
    <w:rsid w:val="00665533"/>
    <w:rsid w:val="00665648"/>
    <w:rsid w:val="00665E8F"/>
    <w:rsid w:val="00665FC3"/>
    <w:rsid w:val="0066638F"/>
    <w:rsid w:val="00666874"/>
    <w:rsid w:val="0066687B"/>
    <w:rsid w:val="0066695F"/>
    <w:rsid w:val="0066718B"/>
    <w:rsid w:val="00667321"/>
    <w:rsid w:val="00667F2B"/>
    <w:rsid w:val="00667FC5"/>
    <w:rsid w:val="00667FDE"/>
    <w:rsid w:val="006700FF"/>
    <w:rsid w:val="00670A40"/>
    <w:rsid w:val="0067127E"/>
    <w:rsid w:val="0067152A"/>
    <w:rsid w:val="006717E9"/>
    <w:rsid w:val="00671801"/>
    <w:rsid w:val="00671885"/>
    <w:rsid w:val="0067222E"/>
    <w:rsid w:val="00672B3B"/>
    <w:rsid w:val="00672CFC"/>
    <w:rsid w:val="0067345F"/>
    <w:rsid w:val="00673CC8"/>
    <w:rsid w:val="00674118"/>
    <w:rsid w:val="006743B8"/>
    <w:rsid w:val="0067492C"/>
    <w:rsid w:val="00674A27"/>
    <w:rsid w:val="006802D7"/>
    <w:rsid w:val="006804C5"/>
    <w:rsid w:val="00681148"/>
    <w:rsid w:val="00681B4E"/>
    <w:rsid w:val="0068334A"/>
    <w:rsid w:val="00683D61"/>
    <w:rsid w:val="00684696"/>
    <w:rsid w:val="006846F7"/>
    <w:rsid w:val="00684A3E"/>
    <w:rsid w:val="00684B8A"/>
    <w:rsid w:val="00684E00"/>
    <w:rsid w:val="00684FF2"/>
    <w:rsid w:val="006850B2"/>
    <w:rsid w:val="006850B3"/>
    <w:rsid w:val="0068538D"/>
    <w:rsid w:val="00685ED3"/>
    <w:rsid w:val="00685FA3"/>
    <w:rsid w:val="006909E4"/>
    <w:rsid w:val="00690AF2"/>
    <w:rsid w:val="006911CE"/>
    <w:rsid w:val="006916AB"/>
    <w:rsid w:val="00691E5C"/>
    <w:rsid w:val="00692D96"/>
    <w:rsid w:val="0069365F"/>
    <w:rsid w:val="00695300"/>
    <w:rsid w:val="00696983"/>
    <w:rsid w:val="00696C23"/>
    <w:rsid w:val="00696E83"/>
    <w:rsid w:val="00696FA6"/>
    <w:rsid w:val="0069754C"/>
    <w:rsid w:val="0069774F"/>
    <w:rsid w:val="0069782B"/>
    <w:rsid w:val="00697AE7"/>
    <w:rsid w:val="006A03F6"/>
    <w:rsid w:val="006A05E7"/>
    <w:rsid w:val="006A0EFA"/>
    <w:rsid w:val="006A17EC"/>
    <w:rsid w:val="006A1D57"/>
    <w:rsid w:val="006A2328"/>
    <w:rsid w:val="006A2BD6"/>
    <w:rsid w:val="006A3B4E"/>
    <w:rsid w:val="006A3E31"/>
    <w:rsid w:val="006A5DEE"/>
    <w:rsid w:val="006A6C1D"/>
    <w:rsid w:val="006A7161"/>
    <w:rsid w:val="006B086E"/>
    <w:rsid w:val="006B0CD1"/>
    <w:rsid w:val="006B1001"/>
    <w:rsid w:val="006B181D"/>
    <w:rsid w:val="006B2181"/>
    <w:rsid w:val="006B2408"/>
    <w:rsid w:val="006B290D"/>
    <w:rsid w:val="006B2B72"/>
    <w:rsid w:val="006B316F"/>
    <w:rsid w:val="006B31A2"/>
    <w:rsid w:val="006B375B"/>
    <w:rsid w:val="006B3E26"/>
    <w:rsid w:val="006B3FC5"/>
    <w:rsid w:val="006B4A19"/>
    <w:rsid w:val="006B4B7B"/>
    <w:rsid w:val="006B575D"/>
    <w:rsid w:val="006B588B"/>
    <w:rsid w:val="006B5A95"/>
    <w:rsid w:val="006B5B0D"/>
    <w:rsid w:val="006B78B4"/>
    <w:rsid w:val="006B7F77"/>
    <w:rsid w:val="006C062A"/>
    <w:rsid w:val="006C0E82"/>
    <w:rsid w:val="006C1A6C"/>
    <w:rsid w:val="006C1D7D"/>
    <w:rsid w:val="006C21DA"/>
    <w:rsid w:val="006C24B4"/>
    <w:rsid w:val="006C2BEB"/>
    <w:rsid w:val="006C447F"/>
    <w:rsid w:val="006C44C4"/>
    <w:rsid w:val="006C47DE"/>
    <w:rsid w:val="006C4DE4"/>
    <w:rsid w:val="006C4E2E"/>
    <w:rsid w:val="006C6180"/>
    <w:rsid w:val="006C61BD"/>
    <w:rsid w:val="006C7C6E"/>
    <w:rsid w:val="006D166F"/>
    <w:rsid w:val="006D27EC"/>
    <w:rsid w:val="006D2C17"/>
    <w:rsid w:val="006D2E4D"/>
    <w:rsid w:val="006D2EAC"/>
    <w:rsid w:val="006D3635"/>
    <w:rsid w:val="006D39C3"/>
    <w:rsid w:val="006D3DBE"/>
    <w:rsid w:val="006D3F05"/>
    <w:rsid w:val="006D402F"/>
    <w:rsid w:val="006D4195"/>
    <w:rsid w:val="006D43FD"/>
    <w:rsid w:val="006D463F"/>
    <w:rsid w:val="006D4B60"/>
    <w:rsid w:val="006D51F1"/>
    <w:rsid w:val="006D53AA"/>
    <w:rsid w:val="006D5413"/>
    <w:rsid w:val="006D54E0"/>
    <w:rsid w:val="006D6838"/>
    <w:rsid w:val="006D6877"/>
    <w:rsid w:val="006D76CD"/>
    <w:rsid w:val="006D782F"/>
    <w:rsid w:val="006D7CBA"/>
    <w:rsid w:val="006E00DC"/>
    <w:rsid w:val="006E05D1"/>
    <w:rsid w:val="006E06CC"/>
    <w:rsid w:val="006E0F3C"/>
    <w:rsid w:val="006E1915"/>
    <w:rsid w:val="006E1A47"/>
    <w:rsid w:val="006E1B77"/>
    <w:rsid w:val="006E229C"/>
    <w:rsid w:val="006E24FE"/>
    <w:rsid w:val="006E2D75"/>
    <w:rsid w:val="006E2F59"/>
    <w:rsid w:val="006E2FF6"/>
    <w:rsid w:val="006E3795"/>
    <w:rsid w:val="006E3A3F"/>
    <w:rsid w:val="006E450A"/>
    <w:rsid w:val="006E4698"/>
    <w:rsid w:val="006E4B46"/>
    <w:rsid w:val="006E4E0C"/>
    <w:rsid w:val="006E4FB5"/>
    <w:rsid w:val="006E541C"/>
    <w:rsid w:val="006E5745"/>
    <w:rsid w:val="006E5986"/>
    <w:rsid w:val="006E5CB8"/>
    <w:rsid w:val="006E5E4A"/>
    <w:rsid w:val="006E65C8"/>
    <w:rsid w:val="006E7155"/>
    <w:rsid w:val="006E7401"/>
    <w:rsid w:val="006E7637"/>
    <w:rsid w:val="006E79F2"/>
    <w:rsid w:val="006E7DD8"/>
    <w:rsid w:val="006E7E65"/>
    <w:rsid w:val="006F0B9D"/>
    <w:rsid w:val="006F0CFB"/>
    <w:rsid w:val="006F0D32"/>
    <w:rsid w:val="006F11E6"/>
    <w:rsid w:val="006F16CD"/>
    <w:rsid w:val="006F1E8A"/>
    <w:rsid w:val="006F28A1"/>
    <w:rsid w:val="006F2986"/>
    <w:rsid w:val="006F2AEC"/>
    <w:rsid w:val="006F32BB"/>
    <w:rsid w:val="006F3E59"/>
    <w:rsid w:val="006F4260"/>
    <w:rsid w:val="006F4E56"/>
    <w:rsid w:val="006F5570"/>
    <w:rsid w:val="006F595C"/>
    <w:rsid w:val="006F5A95"/>
    <w:rsid w:val="006F5F02"/>
    <w:rsid w:val="006F6826"/>
    <w:rsid w:val="006F6AA7"/>
    <w:rsid w:val="006F70C6"/>
    <w:rsid w:val="006F759C"/>
    <w:rsid w:val="00700785"/>
    <w:rsid w:val="00701180"/>
    <w:rsid w:val="00702182"/>
    <w:rsid w:val="00702207"/>
    <w:rsid w:val="00702515"/>
    <w:rsid w:val="00703243"/>
    <w:rsid w:val="007041BF"/>
    <w:rsid w:val="00704CAD"/>
    <w:rsid w:val="00704E8E"/>
    <w:rsid w:val="00705559"/>
    <w:rsid w:val="0070562D"/>
    <w:rsid w:val="00705C06"/>
    <w:rsid w:val="007060A5"/>
    <w:rsid w:val="00706CFA"/>
    <w:rsid w:val="00707591"/>
    <w:rsid w:val="00707A6A"/>
    <w:rsid w:val="00707EBE"/>
    <w:rsid w:val="00707FE2"/>
    <w:rsid w:val="007100CA"/>
    <w:rsid w:val="00710C70"/>
    <w:rsid w:val="007112FF"/>
    <w:rsid w:val="0071148A"/>
    <w:rsid w:val="00712612"/>
    <w:rsid w:val="00712D0D"/>
    <w:rsid w:val="00714144"/>
    <w:rsid w:val="0071453E"/>
    <w:rsid w:val="0071545E"/>
    <w:rsid w:val="007159EE"/>
    <w:rsid w:val="00715A6B"/>
    <w:rsid w:val="0071600A"/>
    <w:rsid w:val="007167E3"/>
    <w:rsid w:val="00716A84"/>
    <w:rsid w:val="00720764"/>
    <w:rsid w:val="00720EB5"/>
    <w:rsid w:val="00720F3A"/>
    <w:rsid w:val="0072122E"/>
    <w:rsid w:val="00721B96"/>
    <w:rsid w:val="00721BD4"/>
    <w:rsid w:val="0072210E"/>
    <w:rsid w:val="00723277"/>
    <w:rsid w:val="00723652"/>
    <w:rsid w:val="00723F28"/>
    <w:rsid w:val="0072419C"/>
    <w:rsid w:val="00724382"/>
    <w:rsid w:val="0072479A"/>
    <w:rsid w:val="00724CDD"/>
    <w:rsid w:val="00725071"/>
    <w:rsid w:val="0072532C"/>
    <w:rsid w:val="00725CE9"/>
    <w:rsid w:val="00726330"/>
    <w:rsid w:val="007267B5"/>
    <w:rsid w:val="007268C5"/>
    <w:rsid w:val="00726D55"/>
    <w:rsid w:val="0072761D"/>
    <w:rsid w:val="007305B1"/>
    <w:rsid w:val="007306BB"/>
    <w:rsid w:val="007307F2"/>
    <w:rsid w:val="00730B10"/>
    <w:rsid w:val="00730EA2"/>
    <w:rsid w:val="00731522"/>
    <w:rsid w:val="00731DA0"/>
    <w:rsid w:val="00732221"/>
    <w:rsid w:val="007324E1"/>
    <w:rsid w:val="007325CA"/>
    <w:rsid w:val="007335E2"/>
    <w:rsid w:val="007337F2"/>
    <w:rsid w:val="00733984"/>
    <w:rsid w:val="00733D3A"/>
    <w:rsid w:val="007342DB"/>
    <w:rsid w:val="00734F42"/>
    <w:rsid w:val="007350C8"/>
    <w:rsid w:val="00735EC2"/>
    <w:rsid w:val="0073644B"/>
    <w:rsid w:val="007368B2"/>
    <w:rsid w:val="007369E3"/>
    <w:rsid w:val="00736B44"/>
    <w:rsid w:val="007370BF"/>
    <w:rsid w:val="00737383"/>
    <w:rsid w:val="0073744F"/>
    <w:rsid w:val="0073772C"/>
    <w:rsid w:val="0073782A"/>
    <w:rsid w:val="00737931"/>
    <w:rsid w:val="00737A57"/>
    <w:rsid w:val="00737BB2"/>
    <w:rsid w:val="0074093D"/>
    <w:rsid w:val="00740FA9"/>
    <w:rsid w:val="007417D6"/>
    <w:rsid w:val="00741A17"/>
    <w:rsid w:val="007424F8"/>
    <w:rsid w:val="0074281A"/>
    <w:rsid w:val="007428D1"/>
    <w:rsid w:val="00742B34"/>
    <w:rsid w:val="00742DC9"/>
    <w:rsid w:val="00743120"/>
    <w:rsid w:val="007432FA"/>
    <w:rsid w:val="00743FA6"/>
    <w:rsid w:val="0074440D"/>
    <w:rsid w:val="00744959"/>
    <w:rsid w:val="00744A01"/>
    <w:rsid w:val="00744BE0"/>
    <w:rsid w:val="00745F3D"/>
    <w:rsid w:val="0074629E"/>
    <w:rsid w:val="00746758"/>
    <w:rsid w:val="00747332"/>
    <w:rsid w:val="007475B9"/>
    <w:rsid w:val="007479A1"/>
    <w:rsid w:val="00747BF0"/>
    <w:rsid w:val="007501B8"/>
    <w:rsid w:val="007502AE"/>
    <w:rsid w:val="00750B27"/>
    <w:rsid w:val="007516A1"/>
    <w:rsid w:val="0075181A"/>
    <w:rsid w:val="00751B8E"/>
    <w:rsid w:val="00751EFC"/>
    <w:rsid w:val="00752017"/>
    <w:rsid w:val="0075278F"/>
    <w:rsid w:val="00752B32"/>
    <w:rsid w:val="00752E17"/>
    <w:rsid w:val="00753A2E"/>
    <w:rsid w:val="00753B8B"/>
    <w:rsid w:val="00754CB5"/>
    <w:rsid w:val="00754DB3"/>
    <w:rsid w:val="0075522E"/>
    <w:rsid w:val="00755557"/>
    <w:rsid w:val="00755682"/>
    <w:rsid w:val="00756553"/>
    <w:rsid w:val="00757092"/>
    <w:rsid w:val="00757493"/>
    <w:rsid w:val="0076053F"/>
    <w:rsid w:val="00760750"/>
    <w:rsid w:val="00761885"/>
    <w:rsid w:val="00761921"/>
    <w:rsid w:val="00761A5F"/>
    <w:rsid w:val="00761C23"/>
    <w:rsid w:val="00762797"/>
    <w:rsid w:val="00762886"/>
    <w:rsid w:val="00762F08"/>
    <w:rsid w:val="00763094"/>
    <w:rsid w:val="007632E1"/>
    <w:rsid w:val="0076367D"/>
    <w:rsid w:val="007639A4"/>
    <w:rsid w:val="00763B2E"/>
    <w:rsid w:val="00763DB6"/>
    <w:rsid w:val="007641C7"/>
    <w:rsid w:val="00764299"/>
    <w:rsid w:val="00767112"/>
    <w:rsid w:val="00770A01"/>
    <w:rsid w:val="00770DBD"/>
    <w:rsid w:val="00771498"/>
    <w:rsid w:val="00771DC4"/>
    <w:rsid w:val="00771E58"/>
    <w:rsid w:val="0077241F"/>
    <w:rsid w:val="00772421"/>
    <w:rsid w:val="00772477"/>
    <w:rsid w:val="007724F8"/>
    <w:rsid w:val="0077266F"/>
    <w:rsid w:val="0077268C"/>
    <w:rsid w:val="00772988"/>
    <w:rsid w:val="00772D27"/>
    <w:rsid w:val="00772FEF"/>
    <w:rsid w:val="00773502"/>
    <w:rsid w:val="00773852"/>
    <w:rsid w:val="007749DE"/>
    <w:rsid w:val="00774DC3"/>
    <w:rsid w:val="00775D9F"/>
    <w:rsid w:val="007764EF"/>
    <w:rsid w:val="00776896"/>
    <w:rsid w:val="00776A03"/>
    <w:rsid w:val="00781270"/>
    <w:rsid w:val="0078136F"/>
    <w:rsid w:val="00781554"/>
    <w:rsid w:val="00781C55"/>
    <w:rsid w:val="00782151"/>
    <w:rsid w:val="00782430"/>
    <w:rsid w:val="007827D0"/>
    <w:rsid w:val="00782C38"/>
    <w:rsid w:val="00783267"/>
    <w:rsid w:val="007835C1"/>
    <w:rsid w:val="00783607"/>
    <w:rsid w:val="00783A45"/>
    <w:rsid w:val="00784175"/>
    <w:rsid w:val="007848B9"/>
    <w:rsid w:val="00784EEF"/>
    <w:rsid w:val="00785362"/>
    <w:rsid w:val="0078559A"/>
    <w:rsid w:val="007861F0"/>
    <w:rsid w:val="0078622C"/>
    <w:rsid w:val="007864D9"/>
    <w:rsid w:val="00786B06"/>
    <w:rsid w:val="00787435"/>
    <w:rsid w:val="00787AB4"/>
    <w:rsid w:val="007905F2"/>
    <w:rsid w:val="00790ABD"/>
    <w:rsid w:val="00790C7C"/>
    <w:rsid w:val="00790DD9"/>
    <w:rsid w:val="007912D8"/>
    <w:rsid w:val="007929D5"/>
    <w:rsid w:val="00792AD9"/>
    <w:rsid w:val="0079323A"/>
    <w:rsid w:val="00794A4D"/>
    <w:rsid w:val="00794C0F"/>
    <w:rsid w:val="0079525A"/>
    <w:rsid w:val="00795C5F"/>
    <w:rsid w:val="007960C6"/>
    <w:rsid w:val="00796596"/>
    <w:rsid w:val="00796C14"/>
    <w:rsid w:val="00797734"/>
    <w:rsid w:val="007977E5"/>
    <w:rsid w:val="0079798B"/>
    <w:rsid w:val="00797D47"/>
    <w:rsid w:val="007A0897"/>
    <w:rsid w:val="007A17A7"/>
    <w:rsid w:val="007A2B6E"/>
    <w:rsid w:val="007A354F"/>
    <w:rsid w:val="007A3B7A"/>
    <w:rsid w:val="007A4050"/>
    <w:rsid w:val="007A4DA1"/>
    <w:rsid w:val="007A513C"/>
    <w:rsid w:val="007A540F"/>
    <w:rsid w:val="007A5A36"/>
    <w:rsid w:val="007A5C10"/>
    <w:rsid w:val="007A5C54"/>
    <w:rsid w:val="007A6341"/>
    <w:rsid w:val="007A6EA9"/>
    <w:rsid w:val="007A7996"/>
    <w:rsid w:val="007A7C61"/>
    <w:rsid w:val="007A7DDD"/>
    <w:rsid w:val="007B01E4"/>
    <w:rsid w:val="007B195E"/>
    <w:rsid w:val="007B20BB"/>
    <w:rsid w:val="007B24BB"/>
    <w:rsid w:val="007B264D"/>
    <w:rsid w:val="007B2AE5"/>
    <w:rsid w:val="007B3E03"/>
    <w:rsid w:val="007B3FCA"/>
    <w:rsid w:val="007B4127"/>
    <w:rsid w:val="007B4726"/>
    <w:rsid w:val="007B47EF"/>
    <w:rsid w:val="007B4A69"/>
    <w:rsid w:val="007B4C6B"/>
    <w:rsid w:val="007B5A95"/>
    <w:rsid w:val="007B5C4D"/>
    <w:rsid w:val="007B61CE"/>
    <w:rsid w:val="007B6E58"/>
    <w:rsid w:val="007B7235"/>
    <w:rsid w:val="007B7F46"/>
    <w:rsid w:val="007C01C9"/>
    <w:rsid w:val="007C09A1"/>
    <w:rsid w:val="007C1C82"/>
    <w:rsid w:val="007C1D78"/>
    <w:rsid w:val="007C20E1"/>
    <w:rsid w:val="007C27D9"/>
    <w:rsid w:val="007C2999"/>
    <w:rsid w:val="007C3005"/>
    <w:rsid w:val="007C36CE"/>
    <w:rsid w:val="007C3E1B"/>
    <w:rsid w:val="007C4793"/>
    <w:rsid w:val="007C4C55"/>
    <w:rsid w:val="007C4C88"/>
    <w:rsid w:val="007C4CED"/>
    <w:rsid w:val="007C5062"/>
    <w:rsid w:val="007C51AA"/>
    <w:rsid w:val="007C558A"/>
    <w:rsid w:val="007C5640"/>
    <w:rsid w:val="007C67E4"/>
    <w:rsid w:val="007C6C1C"/>
    <w:rsid w:val="007C6C4D"/>
    <w:rsid w:val="007C716C"/>
    <w:rsid w:val="007D008D"/>
    <w:rsid w:val="007D00A4"/>
    <w:rsid w:val="007D10B1"/>
    <w:rsid w:val="007D1418"/>
    <w:rsid w:val="007D1D39"/>
    <w:rsid w:val="007D1DA7"/>
    <w:rsid w:val="007D1DD3"/>
    <w:rsid w:val="007D1F84"/>
    <w:rsid w:val="007D1FBA"/>
    <w:rsid w:val="007D2099"/>
    <w:rsid w:val="007D2258"/>
    <w:rsid w:val="007D2561"/>
    <w:rsid w:val="007D263F"/>
    <w:rsid w:val="007D266B"/>
    <w:rsid w:val="007D2B23"/>
    <w:rsid w:val="007D300C"/>
    <w:rsid w:val="007D3166"/>
    <w:rsid w:val="007D370B"/>
    <w:rsid w:val="007D377A"/>
    <w:rsid w:val="007D40A5"/>
    <w:rsid w:val="007D5198"/>
    <w:rsid w:val="007D56F4"/>
    <w:rsid w:val="007D57E3"/>
    <w:rsid w:val="007D6410"/>
    <w:rsid w:val="007D6A1F"/>
    <w:rsid w:val="007D7781"/>
    <w:rsid w:val="007E0C4F"/>
    <w:rsid w:val="007E0D3E"/>
    <w:rsid w:val="007E0D95"/>
    <w:rsid w:val="007E121A"/>
    <w:rsid w:val="007E2AE9"/>
    <w:rsid w:val="007E2C8D"/>
    <w:rsid w:val="007E331B"/>
    <w:rsid w:val="007E3337"/>
    <w:rsid w:val="007E3698"/>
    <w:rsid w:val="007E3B9E"/>
    <w:rsid w:val="007E4A52"/>
    <w:rsid w:val="007E4ECB"/>
    <w:rsid w:val="007E519C"/>
    <w:rsid w:val="007E5A05"/>
    <w:rsid w:val="007E5B54"/>
    <w:rsid w:val="007E72A5"/>
    <w:rsid w:val="007E744A"/>
    <w:rsid w:val="007E77E7"/>
    <w:rsid w:val="007F0105"/>
    <w:rsid w:val="007F0938"/>
    <w:rsid w:val="007F09C1"/>
    <w:rsid w:val="007F129C"/>
    <w:rsid w:val="007F192D"/>
    <w:rsid w:val="007F2224"/>
    <w:rsid w:val="007F392D"/>
    <w:rsid w:val="007F3FF7"/>
    <w:rsid w:val="007F4179"/>
    <w:rsid w:val="007F4CA3"/>
    <w:rsid w:val="007F5F79"/>
    <w:rsid w:val="007F70D1"/>
    <w:rsid w:val="007F7648"/>
    <w:rsid w:val="007F77B1"/>
    <w:rsid w:val="008002DB"/>
    <w:rsid w:val="008013C2"/>
    <w:rsid w:val="00801AAC"/>
    <w:rsid w:val="008025CD"/>
    <w:rsid w:val="00802C06"/>
    <w:rsid w:val="008031F5"/>
    <w:rsid w:val="00803F0E"/>
    <w:rsid w:val="008046C8"/>
    <w:rsid w:val="0080572E"/>
    <w:rsid w:val="008065B0"/>
    <w:rsid w:val="00806E97"/>
    <w:rsid w:val="00807853"/>
    <w:rsid w:val="00807858"/>
    <w:rsid w:val="00807C94"/>
    <w:rsid w:val="00807F02"/>
    <w:rsid w:val="00810889"/>
    <w:rsid w:val="008111AC"/>
    <w:rsid w:val="008114AB"/>
    <w:rsid w:val="00811A82"/>
    <w:rsid w:val="008132D8"/>
    <w:rsid w:val="00813886"/>
    <w:rsid w:val="00813BF8"/>
    <w:rsid w:val="008141B4"/>
    <w:rsid w:val="008143E3"/>
    <w:rsid w:val="00814999"/>
    <w:rsid w:val="008151A8"/>
    <w:rsid w:val="0081521E"/>
    <w:rsid w:val="0081523B"/>
    <w:rsid w:val="00815B4E"/>
    <w:rsid w:val="00816450"/>
    <w:rsid w:val="008166B4"/>
    <w:rsid w:val="00816A16"/>
    <w:rsid w:val="00816CA1"/>
    <w:rsid w:val="00816FB8"/>
    <w:rsid w:val="00817259"/>
    <w:rsid w:val="00821AE9"/>
    <w:rsid w:val="00822026"/>
    <w:rsid w:val="00822442"/>
    <w:rsid w:val="00822DAB"/>
    <w:rsid w:val="00822DFA"/>
    <w:rsid w:val="00823382"/>
    <w:rsid w:val="00823D86"/>
    <w:rsid w:val="0082404E"/>
    <w:rsid w:val="00824802"/>
    <w:rsid w:val="008248CB"/>
    <w:rsid w:val="008252E7"/>
    <w:rsid w:val="00826073"/>
    <w:rsid w:val="0082616D"/>
    <w:rsid w:val="008262F6"/>
    <w:rsid w:val="008265F5"/>
    <w:rsid w:val="00826D8E"/>
    <w:rsid w:val="0083013A"/>
    <w:rsid w:val="0083053D"/>
    <w:rsid w:val="00830B1C"/>
    <w:rsid w:val="00830F34"/>
    <w:rsid w:val="00831ACA"/>
    <w:rsid w:val="00831BA5"/>
    <w:rsid w:val="0083292E"/>
    <w:rsid w:val="00833AA0"/>
    <w:rsid w:val="00833BA6"/>
    <w:rsid w:val="00834432"/>
    <w:rsid w:val="00834477"/>
    <w:rsid w:val="00837251"/>
    <w:rsid w:val="00840750"/>
    <w:rsid w:val="00840849"/>
    <w:rsid w:val="00841CF7"/>
    <w:rsid w:val="0084246D"/>
    <w:rsid w:val="008424F6"/>
    <w:rsid w:val="00842AD0"/>
    <w:rsid w:val="00842B66"/>
    <w:rsid w:val="00843A9B"/>
    <w:rsid w:val="00843BAA"/>
    <w:rsid w:val="00843ECA"/>
    <w:rsid w:val="008442A0"/>
    <w:rsid w:val="00844CA7"/>
    <w:rsid w:val="00845205"/>
    <w:rsid w:val="0084540C"/>
    <w:rsid w:val="008457DD"/>
    <w:rsid w:val="00846590"/>
    <w:rsid w:val="00846669"/>
    <w:rsid w:val="00846836"/>
    <w:rsid w:val="00846981"/>
    <w:rsid w:val="00846A14"/>
    <w:rsid w:val="00846B43"/>
    <w:rsid w:val="00846E7C"/>
    <w:rsid w:val="00846EAF"/>
    <w:rsid w:val="008473CF"/>
    <w:rsid w:val="008476A8"/>
    <w:rsid w:val="008478B5"/>
    <w:rsid w:val="00847EA3"/>
    <w:rsid w:val="0085000F"/>
    <w:rsid w:val="0085061F"/>
    <w:rsid w:val="00850D40"/>
    <w:rsid w:val="00851A5B"/>
    <w:rsid w:val="00851B92"/>
    <w:rsid w:val="0085257B"/>
    <w:rsid w:val="00852A47"/>
    <w:rsid w:val="0085318E"/>
    <w:rsid w:val="00853920"/>
    <w:rsid w:val="0085392A"/>
    <w:rsid w:val="00853DCF"/>
    <w:rsid w:val="00853DF0"/>
    <w:rsid w:val="00854C18"/>
    <w:rsid w:val="0085501F"/>
    <w:rsid w:val="00855317"/>
    <w:rsid w:val="00855543"/>
    <w:rsid w:val="00856016"/>
    <w:rsid w:val="00856035"/>
    <w:rsid w:val="00857261"/>
    <w:rsid w:val="008606F1"/>
    <w:rsid w:val="00860F55"/>
    <w:rsid w:val="00861268"/>
    <w:rsid w:val="008619F3"/>
    <w:rsid w:val="00861E8D"/>
    <w:rsid w:val="00862009"/>
    <w:rsid w:val="008620C3"/>
    <w:rsid w:val="00862661"/>
    <w:rsid w:val="00862699"/>
    <w:rsid w:val="00862DF9"/>
    <w:rsid w:val="0086312E"/>
    <w:rsid w:val="008638FE"/>
    <w:rsid w:val="00864146"/>
    <w:rsid w:val="00864158"/>
    <w:rsid w:val="008655FE"/>
    <w:rsid w:val="00865636"/>
    <w:rsid w:val="0086563C"/>
    <w:rsid w:val="0086711C"/>
    <w:rsid w:val="008671AE"/>
    <w:rsid w:val="0086733C"/>
    <w:rsid w:val="00867C90"/>
    <w:rsid w:val="00867D45"/>
    <w:rsid w:val="00867E44"/>
    <w:rsid w:val="00867EE9"/>
    <w:rsid w:val="00870598"/>
    <w:rsid w:val="00870E72"/>
    <w:rsid w:val="00870F10"/>
    <w:rsid w:val="008716B3"/>
    <w:rsid w:val="00871743"/>
    <w:rsid w:val="00871EB5"/>
    <w:rsid w:val="00872149"/>
    <w:rsid w:val="008721F1"/>
    <w:rsid w:val="00872A2C"/>
    <w:rsid w:val="00873B9F"/>
    <w:rsid w:val="00873D27"/>
    <w:rsid w:val="008757CE"/>
    <w:rsid w:val="0087613D"/>
    <w:rsid w:val="0087631F"/>
    <w:rsid w:val="008764C8"/>
    <w:rsid w:val="0087736F"/>
    <w:rsid w:val="00880542"/>
    <w:rsid w:val="008813C7"/>
    <w:rsid w:val="00881D15"/>
    <w:rsid w:val="008826BF"/>
    <w:rsid w:val="00882A2C"/>
    <w:rsid w:val="00882AA0"/>
    <w:rsid w:val="00882BDF"/>
    <w:rsid w:val="00882F93"/>
    <w:rsid w:val="0088328B"/>
    <w:rsid w:val="008833B5"/>
    <w:rsid w:val="00883547"/>
    <w:rsid w:val="008835B6"/>
    <w:rsid w:val="00883CA2"/>
    <w:rsid w:val="008849E6"/>
    <w:rsid w:val="008851A8"/>
    <w:rsid w:val="00885650"/>
    <w:rsid w:val="00886340"/>
    <w:rsid w:val="008865C5"/>
    <w:rsid w:val="00886BED"/>
    <w:rsid w:val="008870FB"/>
    <w:rsid w:val="00887A24"/>
    <w:rsid w:val="00887EA0"/>
    <w:rsid w:val="008900C4"/>
    <w:rsid w:val="0089068B"/>
    <w:rsid w:val="00890852"/>
    <w:rsid w:val="00890C7F"/>
    <w:rsid w:val="0089123D"/>
    <w:rsid w:val="0089152C"/>
    <w:rsid w:val="00891EC1"/>
    <w:rsid w:val="00893199"/>
    <w:rsid w:val="008932B2"/>
    <w:rsid w:val="008933FA"/>
    <w:rsid w:val="00893B28"/>
    <w:rsid w:val="0089425B"/>
    <w:rsid w:val="00894A2B"/>
    <w:rsid w:val="00894E59"/>
    <w:rsid w:val="008956E8"/>
    <w:rsid w:val="00895955"/>
    <w:rsid w:val="00895B1C"/>
    <w:rsid w:val="00895DBC"/>
    <w:rsid w:val="00896204"/>
    <w:rsid w:val="008962A4"/>
    <w:rsid w:val="00896DB1"/>
    <w:rsid w:val="0089754A"/>
    <w:rsid w:val="00897620"/>
    <w:rsid w:val="00897638"/>
    <w:rsid w:val="00897686"/>
    <w:rsid w:val="00897AF1"/>
    <w:rsid w:val="00897C6B"/>
    <w:rsid w:val="008A1491"/>
    <w:rsid w:val="008A1DD9"/>
    <w:rsid w:val="008A22CE"/>
    <w:rsid w:val="008A2F0F"/>
    <w:rsid w:val="008A308B"/>
    <w:rsid w:val="008A31D4"/>
    <w:rsid w:val="008A341B"/>
    <w:rsid w:val="008A391F"/>
    <w:rsid w:val="008A4BC4"/>
    <w:rsid w:val="008A5A25"/>
    <w:rsid w:val="008A5F26"/>
    <w:rsid w:val="008A66E4"/>
    <w:rsid w:val="008A6E69"/>
    <w:rsid w:val="008A758F"/>
    <w:rsid w:val="008A7BA2"/>
    <w:rsid w:val="008B0305"/>
    <w:rsid w:val="008B0676"/>
    <w:rsid w:val="008B0772"/>
    <w:rsid w:val="008B09EA"/>
    <w:rsid w:val="008B1178"/>
    <w:rsid w:val="008B132A"/>
    <w:rsid w:val="008B16E3"/>
    <w:rsid w:val="008B2574"/>
    <w:rsid w:val="008B2FBD"/>
    <w:rsid w:val="008B45A5"/>
    <w:rsid w:val="008B48C9"/>
    <w:rsid w:val="008B511B"/>
    <w:rsid w:val="008B5288"/>
    <w:rsid w:val="008B53C2"/>
    <w:rsid w:val="008B560B"/>
    <w:rsid w:val="008B595D"/>
    <w:rsid w:val="008B5C72"/>
    <w:rsid w:val="008B6A20"/>
    <w:rsid w:val="008B7287"/>
    <w:rsid w:val="008B72A1"/>
    <w:rsid w:val="008B77E1"/>
    <w:rsid w:val="008B7A1D"/>
    <w:rsid w:val="008B7B16"/>
    <w:rsid w:val="008B7C60"/>
    <w:rsid w:val="008C01D4"/>
    <w:rsid w:val="008C0864"/>
    <w:rsid w:val="008C1FB7"/>
    <w:rsid w:val="008C1FBA"/>
    <w:rsid w:val="008C2A7C"/>
    <w:rsid w:val="008C3A2B"/>
    <w:rsid w:val="008C40F6"/>
    <w:rsid w:val="008C451C"/>
    <w:rsid w:val="008C4AD5"/>
    <w:rsid w:val="008C4D06"/>
    <w:rsid w:val="008C5DEB"/>
    <w:rsid w:val="008C5DFB"/>
    <w:rsid w:val="008C6352"/>
    <w:rsid w:val="008C65CF"/>
    <w:rsid w:val="008C6751"/>
    <w:rsid w:val="008C6ABF"/>
    <w:rsid w:val="008C6AD4"/>
    <w:rsid w:val="008C7011"/>
    <w:rsid w:val="008D0552"/>
    <w:rsid w:val="008D09D0"/>
    <w:rsid w:val="008D0C2F"/>
    <w:rsid w:val="008D11E3"/>
    <w:rsid w:val="008D135E"/>
    <w:rsid w:val="008D17F9"/>
    <w:rsid w:val="008D19DA"/>
    <w:rsid w:val="008D2585"/>
    <w:rsid w:val="008D29B7"/>
    <w:rsid w:val="008D3576"/>
    <w:rsid w:val="008D360C"/>
    <w:rsid w:val="008D37EB"/>
    <w:rsid w:val="008D4836"/>
    <w:rsid w:val="008D4CC5"/>
    <w:rsid w:val="008D58A5"/>
    <w:rsid w:val="008D612B"/>
    <w:rsid w:val="008D7615"/>
    <w:rsid w:val="008D76D0"/>
    <w:rsid w:val="008D7894"/>
    <w:rsid w:val="008D7B75"/>
    <w:rsid w:val="008E0080"/>
    <w:rsid w:val="008E0139"/>
    <w:rsid w:val="008E05C1"/>
    <w:rsid w:val="008E0C8E"/>
    <w:rsid w:val="008E0CCA"/>
    <w:rsid w:val="008E0E1B"/>
    <w:rsid w:val="008E1042"/>
    <w:rsid w:val="008E257A"/>
    <w:rsid w:val="008E2FDC"/>
    <w:rsid w:val="008E31C9"/>
    <w:rsid w:val="008E3367"/>
    <w:rsid w:val="008E375B"/>
    <w:rsid w:val="008E376F"/>
    <w:rsid w:val="008E3AC2"/>
    <w:rsid w:val="008E3F1A"/>
    <w:rsid w:val="008E6098"/>
    <w:rsid w:val="008E664A"/>
    <w:rsid w:val="008E676B"/>
    <w:rsid w:val="008E72E0"/>
    <w:rsid w:val="008E7437"/>
    <w:rsid w:val="008E7ADA"/>
    <w:rsid w:val="008E7E35"/>
    <w:rsid w:val="008F01AF"/>
    <w:rsid w:val="008F0637"/>
    <w:rsid w:val="008F0930"/>
    <w:rsid w:val="008F0996"/>
    <w:rsid w:val="008F1C16"/>
    <w:rsid w:val="008F1FA3"/>
    <w:rsid w:val="008F2B15"/>
    <w:rsid w:val="008F2B8A"/>
    <w:rsid w:val="008F3265"/>
    <w:rsid w:val="008F3D1D"/>
    <w:rsid w:val="008F4530"/>
    <w:rsid w:val="008F4695"/>
    <w:rsid w:val="008F49AA"/>
    <w:rsid w:val="008F4A8E"/>
    <w:rsid w:val="008F4BF5"/>
    <w:rsid w:val="008F512E"/>
    <w:rsid w:val="008F53DC"/>
    <w:rsid w:val="008F553B"/>
    <w:rsid w:val="008F5D89"/>
    <w:rsid w:val="008F694B"/>
    <w:rsid w:val="008F6AC1"/>
    <w:rsid w:val="008F76CB"/>
    <w:rsid w:val="008F7CA3"/>
    <w:rsid w:val="00900271"/>
    <w:rsid w:val="00900731"/>
    <w:rsid w:val="00900EBA"/>
    <w:rsid w:val="00902813"/>
    <w:rsid w:val="00904A03"/>
    <w:rsid w:val="009052A5"/>
    <w:rsid w:val="00906E28"/>
    <w:rsid w:val="009070D4"/>
    <w:rsid w:val="0090799E"/>
    <w:rsid w:val="00907A00"/>
    <w:rsid w:val="00910766"/>
    <w:rsid w:val="009107B0"/>
    <w:rsid w:val="00910813"/>
    <w:rsid w:val="009108E6"/>
    <w:rsid w:val="009124D7"/>
    <w:rsid w:val="0091383C"/>
    <w:rsid w:val="00914176"/>
    <w:rsid w:val="009142EA"/>
    <w:rsid w:val="00914575"/>
    <w:rsid w:val="00914C1B"/>
    <w:rsid w:val="00914FC1"/>
    <w:rsid w:val="009157C9"/>
    <w:rsid w:val="00915900"/>
    <w:rsid w:val="00915F08"/>
    <w:rsid w:val="00916F46"/>
    <w:rsid w:val="00917112"/>
    <w:rsid w:val="009212D2"/>
    <w:rsid w:val="00921781"/>
    <w:rsid w:val="00921969"/>
    <w:rsid w:val="00921A99"/>
    <w:rsid w:val="00921D7C"/>
    <w:rsid w:val="00922165"/>
    <w:rsid w:val="009221C8"/>
    <w:rsid w:val="00922B88"/>
    <w:rsid w:val="00922DE3"/>
    <w:rsid w:val="0092313E"/>
    <w:rsid w:val="00923710"/>
    <w:rsid w:val="00923C8D"/>
    <w:rsid w:val="009241C1"/>
    <w:rsid w:val="0092464E"/>
    <w:rsid w:val="00924E50"/>
    <w:rsid w:val="009257C1"/>
    <w:rsid w:val="0092582C"/>
    <w:rsid w:val="00926D94"/>
    <w:rsid w:val="00927CDB"/>
    <w:rsid w:val="00930003"/>
    <w:rsid w:val="00930122"/>
    <w:rsid w:val="00930145"/>
    <w:rsid w:val="00930262"/>
    <w:rsid w:val="00931B6A"/>
    <w:rsid w:val="00931FA3"/>
    <w:rsid w:val="00932326"/>
    <w:rsid w:val="0093271C"/>
    <w:rsid w:val="00932830"/>
    <w:rsid w:val="00932BF8"/>
    <w:rsid w:val="00933312"/>
    <w:rsid w:val="0093394D"/>
    <w:rsid w:val="00933A5E"/>
    <w:rsid w:val="0093512C"/>
    <w:rsid w:val="0093580E"/>
    <w:rsid w:val="00935AC5"/>
    <w:rsid w:val="00935DCC"/>
    <w:rsid w:val="00936A9B"/>
    <w:rsid w:val="009370FB"/>
    <w:rsid w:val="00937513"/>
    <w:rsid w:val="009377B6"/>
    <w:rsid w:val="00937A5F"/>
    <w:rsid w:val="00937BAB"/>
    <w:rsid w:val="009407CB"/>
    <w:rsid w:val="00940E68"/>
    <w:rsid w:val="009415DB"/>
    <w:rsid w:val="00941EEF"/>
    <w:rsid w:val="00942660"/>
    <w:rsid w:val="009429D2"/>
    <w:rsid w:val="00942A73"/>
    <w:rsid w:val="0094430A"/>
    <w:rsid w:val="0094449A"/>
    <w:rsid w:val="009446E2"/>
    <w:rsid w:val="00944ACA"/>
    <w:rsid w:val="00944C30"/>
    <w:rsid w:val="00944CD7"/>
    <w:rsid w:val="00944DCD"/>
    <w:rsid w:val="0094513D"/>
    <w:rsid w:val="00945A85"/>
    <w:rsid w:val="0094614F"/>
    <w:rsid w:val="009462A9"/>
    <w:rsid w:val="00946B2C"/>
    <w:rsid w:val="00946C1D"/>
    <w:rsid w:val="00947350"/>
    <w:rsid w:val="00947B55"/>
    <w:rsid w:val="00947E01"/>
    <w:rsid w:val="009502A4"/>
    <w:rsid w:val="00950F97"/>
    <w:rsid w:val="0095123A"/>
    <w:rsid w:val="00951D5C"/>
    <w:rsid w:val="00951E73"/>
    <w:rsid w:val="009523FE"/>
    <w:rsid w:val="00953671"/>
    <w:rsid w:val="0095377B"/>
    <w:rsid w:val="009549F1"/>
    <w:rsid w:val="009551A2"/>
    <w:rsid w:val="009554BA"/>
    <w:rsid w:val="00955630"/>
    <w:rsid w:val="00955745"/>
    <w:rsid w:val="00956353"/>
    <w:rsid w:val="00957CC9"/>
    <w:rsid w:val="00961748"/>
    <w:rsid w:val="00961DAF"/>
    <w:rsid w:val="009622B7"/>
    <w:rsid w:val="00962519"/>
    <w:rsid w:val="00962DAF"/>
    <w:rsid w:val="00963A39"/>
    <w:rsid w:val="00964FB6"/>
    <w:rsid w:val="009661FF"/>
    <w:rsid w:val="009662E0"/>
    <w:rsid w:val="009663D1"/>
    <w:rsid w:val="00966685"/>
    <w:rsid w:val="009668D9"/>
    <w:rsid w:val="00966A54"/>
    <w:rsid w:val="00967020"/>
    <w:rsid w:val="0096708D"/>
    <w:rsid w:val="00967706"/>
    <w:rsid w:val="0096779E"/>
    <w:rsid w:val="00967F07"/>
    <w:rsid w:val="0097011A"/>
    <w:rsid w:val="00970426"/>
    <w:rsid w:val="00970D6E"/>
    <w:rsid w:val="009710DD"/>
    <w:rsid w:val="00971363"/>
    <w:rsid w:val="00971507"/>
    <w:rsid w:val="009715A1"/>
    <w:rsid w:val="00972377"/>
    <w:rsid w:val="00972966"/>
    <w:rsid w:val="00973343"/>
    <w:rsid w:val="00973716"/>
    <w:rsid w:val="00973BCD"/>
    <w:rsid w:val="00973D5A"/>
    <w:rsid w:val="0097452D"/>
    <w:rsid w:val="009748A3"/>
    <w:rsid w:val="00974BFD"/>
    <w:rsid w:val="00974D9D"/>
    <w:rsid w:val="00974F2F"/>
    <w:rsid w:val="00974F92"/>
    <w:rsid w:val="009754B8"/>
    <w:rsid w:val="00975AF3"/>
    <w:rsid w:val="00975BD8"/>
    <w:rsid w:val="00976540"/>
    <w:rsid w:val="0097655F"/>
    <w:rsid w:val="00976647"/>
    <w:rsid w:val="009770F6"/>
    <w:rsid w:val="009778E0"/>
    <w:rsid w:val="00977A7E"/>
    <w:rsid w:val="00977FA7"/>
    <w:rsid w:val="0098009F"/>
    <w:rsid w:val="0098027F"/>
    <w:rsid w:val="00980769"/>
    <w:rsid w:val="00980E54"/>
    <w:rsid w:val="00981644"/>
    <w:rsid w:val="00981645"/>
    <w:rsid w:val="00981839"/>
    <w:rsid w:val="00981ACE"/>
    <w:rsid w:val="00982351"/>
    <w:rsid w:val="00982742"/>
    <w:rsid w:val="00982E56"/>
    <w:rsid w:val="00983678"/>
    <w:rsid w:val="0098425C"/>
    <w:rsid w:val="00984A83"/>
    <w:rsid w:val="00984FED"/>
    <w:rsid w:val="009854C4"/>
    <w:rsid w:val="009857EB"/>
    <w:rsid w:val="00985A20"/>
    <w:rsid w:val="009863FE"/>
    <w:rsid w:val="00987664"/>
    <w:rsid w:val="00987F06"/>
    <w:rsid w:val="0099026D"/>
    <w:rsid w:val="00990785"/>
    <w:rsid w:val="00990E0C"/>
    <w:rsid w:val="00990E26"/>
    <w:rsid w:val="00991E1A"/>
    <w:rsid w:val="009924B7"/>
    <w:rsid w:val="00993134"/>
    <w:rsid w:val="00993AA5"/>
    <w:rsid w:val="00994254"/>
    <w:rsid w:val="00994C43"/>
    <w:rsid w:val="00994E84"/>
    <w:rsid w:val="00995337"/>
    <w:rsid w:val="00996318"/>
    <w:rsid w:val="00996D23"/>
    <w:rsid w:val="0099728A"/>
    <w:rsid w:val="0099728F"/>
    <w:rsid w:val="00997ED0"/>
    <w:rsid w:val="009A066A"/>
    <w:rsid w:val="009A09D1"/>
    <w:rsid w:val="009A0B12"/>
    <w:rsid w:val="009A1E2B"/>
    <w:rsid w:val="009A2163"/>
    <w:rsid w:val="009A2862"/>
    <w:rsid w:val="009A28C2"/>
    <w:rsid w:val="009A2E6F"/>
    <w:rsid w:val="009A4173"/>
    <w:rsid w:val="009A4DDC"/>
    <w:rsid w:val="009A5197"/>
    <w:rsid w:val="009A5B74"/>
    <w:rsid w:val="009A5CA3"/>
    <w:rsid w:val="009A6612"/>
    <w:rsid w:val="009A775A"/>
    <w:rsid w:val="009A7CB7"/>
    <w:rsid w:val="009B0893"/>
    <w:rsid w:val="009B0D98"/>
    <w:rsid w:val="009B1EED"/>
    <w:rsid w:val="009B2E55"/>
    <w:rsid w:val="009B3046"/>
    <w:rsid w:val="009B346A"/>
    <w:rsid w:val="009B37F6"/>
    <w:rsid w:val="009B38A4"/>
    <w:rsid w:val="009B39A0"/>
    <w:rsid w:val="009B3FD5"/>
    <w:rsid w:val="009B43FE"/>
    <w:rsid w:val="009B5810"/>
    <w:rsid w:val="009B5FF5"/>
    <w:rsid w:val="009B6263"/>
    <w:rsid w:val="009B6275"/>
    <w:rsid w:val="009B65EA"/>
    <w:rsid w:val="009B6A40"/>
    <w:rsid w:val="009B76F5"/>
    <w:rsid w:val="009C0535"/>
    <w:rsid w:val="009C102F"/>
    <w:rsid w:val="009C194F"/>
    <w:rsid w:val="009C1E1F"/>
    <w:rsid w:val="009C237E"/>
    <w:rsid w:val="009C2392"/>
    <w:rsid w:val="009C2996"/>
    <w:rsid w:val="009C2F6C"/>
    <w:rsid w:val="009C3FF7"/>
    <w:rsid w:val="009C41B1"/>
    <w:rsid w:val="009C4358"/>
    <w:rsid w:val="009C5218"/>
    <w:rsid w:val="009C53FA"/>
    <w:rsid w:val="009C5937"/>
    <w:rsid w:val="009C5BAA"/>
    <w:rsid w:val="009C5D0C"/>
    <w:rsid w:val="009C5FCF"/>
    <w:rsid w:val="009C6EA5"/>
    <w:rsid w:val="009C7BF2"/>
    <w:rsid w:val="009D00F7"/>
    <w:rsid w:val="009D03A2"/>
    <w:rsid w:val="009D07D6"/>
    <w:rsid w:val="009D1214"/>
    <w:rsid w:val="009D1BC2"/>
    <w:rsid w:val="009D1E6A"/>
    <w:rsid w:val="009D3239"/>
    <w:rsid w:val="009D38AC"/>
    <w:rsid w:val="009D3C89"/>
    <w:rsid w:val="009D49B8"/>
    <w:rsid w:val="009D4B91"/>
    <w:rsid w:val="009D4D3F"/>
    <w:rsid w:val="009D59CB"/>
    <w:rsid w:val="009D6674"/>
    <w:rsid w:val="009D690E"/>
    <w:rsid w:val="009D694C"/>
    <w:rsid w:val="009D69F0"/>
    <w:rsid w:val="009D7B5F"/>
    <w:rsid w:val="009D7D0C"/>
    <w:rsid w:val="009E0043"/>
    <w:rsid w:val="009E0219"/>
    <w:rsid w:val="009E0E50"/>
    <w:rsid w:val="009E18E2"/>
    <w:rsid w:val="009E19E1"/>
    <w:rsid w:val="009E2043"/>
    <w:rsid w:val="009E2A9C"/>
    <w:rsid w:val="009E2DBB"/>
    <w:rsid w:val="009E3029"/>
    <w:rsid w:val="009E3168"/>
    <w:rsid w:val="009E3E92"/>
    <w:rsid w:val="009E448D"/>
    <w:rsid w:val="009E4BBF"/>
    <w:rsid w:val="009E4D94"/>
    <w:rsid w:val="009E532A"/>
    <w:rsid w:val="009E564D"/>
    <w:rsid w:val="009E5C4F"/>
    <w:rsid w:val="009E60A6"/>
    <w:rsid w:val="009E6C68"/>
    <w:rsid w:val="009E719C"/>
    <w:rsid w:val="009E724A"/>
    <w:rsid w:val="009E7287"/>
    <w:rsid w:val="009E73FA"/>
    <w:rsid w:val="009F02EA"/>
    <w:rsid w:val="009F030B"/>
    <w:rsid w:val="009F0703"/>
    <w:rsid w:val="009F0C54"/>
    <w:rsid w:val="009F2035"/>
    <w:rsid w:val="009F2959"/>
    <w:rsid w:val="009F2AB2"/>
    <w:rsid w:val="009F2DBA"/>
    <w:rsid w:val="009F33CA"/>
    <w:rsid w:val="009F39F3"/>
    <w:rsid w:val="009F3CB9"/>
    <w:rsid w:val="009F3DCD"/>
    <w:rsid w:val="009F3EC0"/>
    <w:rsid w:val="009F3F00"/>
    <w:rsid w:val="009F4868"/>
    <w:rsid w:val="009F4AC6"/>
    <w:rsid w:val="009F535E"/>
    <w:rsid w:val="009F5F33"/>
    <w:rsid w:val="009F629C"/>
    <w:rsid w:val="009F65B0"/>
    <w:rsid w:val="009F740C"/>
    <w:rsid w:val="009F76C1"/>
    <w:rsid w:val="009F7F65"/>
    <w:rsid w:val="00A00042"/>
    <w:rsid w:val="00A006B7"/>
    <w:rsid w:val="00A014D1"/>
    <w:rsid w:val="00A016BD"/>
    <w:rsid w:val="00A023BA"/>
    <w:rsid w:val="00A028A5"/>
    <w:rsid w:val="00A0319F"/>
    <w:rsid w:val="00A032A5"/>
    <w:rsid w:val="00A03EB7"/>
    <w:rsid w:val="00A0469F"/>
    <w:rsid w:val="00A04DFE"/>
    <w:rsid w:val="00A04F46"/>
    <w:rsid w:val="00A05DE3"/>
    <w:rsid w:val="00A06685"/>
    <w:rsid w:val="00A070FC"/>
    <w:rsid w:val="00A0734C"/>
    <w:rsid w:val="00A07957"/>
    <w:rsid w:val="00A07E21"/>
    <w:rsid w:val="00A10010"/>
    <w:rsid w:val="00A10235"/>
    <w:rsid w:val="00A10ED3"/>
    <w:rsid w:val="00A11ACD"/>
    <w:rsid w:val="00A120F2"/>
    <w:rsid w:val="00A1212C"/>
    <w:rsid w:val="00A122BD"/>
    <w:rsid w:val="00A12AF6"/>
    <w:rsid w:val="00A12BE1"/>
    <w:rsid w:val="00A131BB"/>
    <w:rsid w:val="00A135DF"/>
    <w:rsid w:val="00A14791"/>
    <w:rsid w:val="00A14950"/>
    <w:rsid w:val="00A14A34"/>
    <w:rsid w:val="00A14DD9"/>
    <w:rsid w:val="00A14FE0"/>
    <w:rsid w:val="00A1509F"/>
    <w:rsid w:val="00A1536D"/>
    <w:rsid w:val="00A16125"/>
    <w:rsid w:val="00A16151"/>
    <w:rsid w:val="00A17100"/>
    <w:rsid w:val="00A17341"/>
    <w:rsid w:val="00A175CE"/>
    <w:rsid w:val="00A21940"/>
    <w:rsid w:val="00A21C37"/>
    <w:rsid w:val="00A21CD5"/>
    <w:rsid w:val="00A2313C"/>
    <w:rsid w:val="00A23151"/>
    <w:rsid w:val="00A259D0"/>
    <w:rsid w:val="00A26186"/>
    <w:rsid w:val="00A263D1"/>
    <w:rsid w:val="00A2660B"/>
    <w:rsid w:val="00A26745"/>
    <w:rsid w:val="00A26877"/>
    <w:rsid w:val="00A26C21"/>
    <w:rsid w:val="00A26DA2"/>
    <w:rsid w:val="00A276E5"/>
    <w:rsid w:val="00A27CEF"/>
    <w:rsid w:val="00A27D33"/>
    <w:rsid w:val="00A30D49"/>
    <w:rsid w:val="00A315AB"/>
    <w:rsid w:val="00A3184F"/>
    <w:rsid w:val="00A318E2"/>
    <w:rsid w:val="00A33772"/>
    <w:rsid w:val="00A34248"/>
    <w:rsid w:val="00A34531"/>
    <w:rsid w:val="00A3468E"/>
    <w:rsid w:val="00A34C14"/>
    <w:rsid w:val="00A34D0E"/>
    <w:rsid w:val="00A3554A"/>
    <w:rsid w:val="00A36486"/>
    <w:rsid w:val="00A36F95"/>
    <w:rsid w:val="00A37126"/>
    <w:rsid w:val="00A40957"/>
    <w:rsid w:val="00A4108D"/>
    <w:rsid w:val="00A41299"/>
    <w:rsid w:val="00A412DC"/>
    <w:rsid w:val="00A4166C"/>
    <w:rsid w:val="00A41942"/>
    <w:rsid w:val="00A42350"/>
    <w:rsid w:val="00A42BD8"/>
    <w:rsid w:val="00A44A76"/>
    <w:rsid w:val="00A44AD5"/>
    <w:rsid w:val="00A44B0F"/>
    <w:rsid w:val="00A452B6"/>
    <w:rsid w:val="00A45B03"/>
    <w:rsid w:val="00A469B6"/>
    <w:rsid w:val="00A469F5"/>
    <w:rsid w:val="00A46F83"/>
    <w:rsid w:val="00A46FA9"/>
    <w:rsid w:val="00A50BF3"/>
    <w:rsid w:val="00A50FF2"/>
    <w:rsid w:val="00A515C9"/>
    <w:rsid w:val="00A516D2"/>
    <w:rsid w:val="00A519EB"/>
    <w:rsid w:val="00A51A30"/>
    <w:rsid w:val="00A51FED"/>
    <w:rsid w:val="00A5226A"/>
    <w:rsid w:val="00A52EBA"/>
    <w:rsid w:val="00A52F60"/>
    <w:rsid w:val="00A53686"/>
    <w:rsid w:val="00A53DDB"/>
    <w:rsid w:val="00A5441D"/>
    <w:rsid w:val="00A545F8"/>
    <w:rsid w:val="00A556DB"/>
    <w:rsid w:val="00A557D5"/>
    <w:rsid w:val="00A55894"/>
    <w:rsid w:val="00A55EF9"/>
    <w:rsid w:val="00A56755"/>
    <w:rsid w:val="00A56D93"/>
    <w:rsid w:val="00A57A40"/>
    <w:rsid w:val="00A608D9"/>
    <w:rsid w:val="00A6100F"/>
    <w:rsid w:val="00A61CBC"/>
    <w:rsid w:val="00A626A8"/>
    <w:rsid w:val="00A6407A"/>
    <w:rsid w:val="00A64342"/>
    <w:rsid w:val="00A643B7"/>
    <w:rsid w:val="00A65558"/>
    <w:rsid w:val="00A6565B"/>
    <w:rsid w:val="00A6574A"/>
    <w:rsid w:val="00A65980"/>
    <w:rsid w:val="00A65CFB"/>
    <w:rsid w:val="00A66C57"/>
    <w:rsid w:val="00A66CB5"/>
    <w:rsid w:val="00A70BA0"/>
    <w:rsid w:val="00A71D05"/>
    <w:rsid w:val="00A71F60"/>
    <w:rsid w:val="00A71F73"/>
    <w:rsid w:val="00A71FEC"/>
    <w:rsid w:val="00A72A98"/>
    <w:rsid w:val="00A72D0F"/>
    <w:rsid w:val="00A73F25"/>
    <w:rsid w:val="00A742EE"/>
    <w:rsid w:val="00A74FA6"/>
    <w:rsid w:val="00A75067"/>
    <w:rsid w:val="00A76002"/>
    <w:rsid w:val="00A761B9"/>
    <w:rsid w:val="00A764DE"/>
    <w:rsid w:val="00A769D7"/>
    <w:rsid w:val="00A77163"/>
    <w:rsid w:val="00A805DD"/>
    <w:rsid w:val="00A8060F"/>
    <w:rsid w:val="00A8098B"/>
    <w:rsid w:val="00A81784"/>
    <w:rsid w:val="00A82131"/>
    <w:rsid w:val="00A829CD"/>
    <w:rsid w:val="00A82FCA"/>
    <w:rsid w:val="00A830BD"/>
    <w:rsid w:val="00A83C3A"/>
    <w:rsid w:val="00A8426F"/>
    <w:rsid w:val="00A84368"/>
    <w:rsid w:val="00A84854"/>
    <w:rsid w:val="00A84B33"/>
    <w:rsid w:val="00A84DA5"/>
    <w:rsid w:val="00A85618"/>
    <w:rsid w:val="00A85B9C"/>
    <w:rsid w:val="00A86C8E"/>
    <w:rsid w:val="00A872A8"/>
    <w:rsid w:val="00A9014E"/>
    <w:rsid w:val="00A90358"/>
    <w:rsid w:val="00A907E9"/>
    <w:rsid w:val="00A90B79"/>
    <w:rsid w:val="00A9107E"/>
    <w:rsid w:val="00A918D8"/>
    <w:rsid w:val="00A91CA1"/>
    <w:rsid w:val="00A92164"/>
    <w:rsid w:val="00A92C6A"/>
    <w:rsid w:val="00A933DB"/>
    <w:rsid w:val="00A93C02"/>
    <w:rsid w:val="00A94620"/>
    <w:rsid w:val="00A94DD7"/>
    <w:rsid w:val="00A94DF9"/>
    <w:rsid w:val="00A94EB9"/>
    <w:rsid w:val="00A95D5B"/>
    <w:rsid w:val="00A9639D"/>
    <w:rsid w:val="00A964A6"/>
    <w:rsid w:val="00A96BB1"/>
    <w:rsid w:val="00A9725D"/>
    <w:rsid w:val="00A97743"/>
    <w:rsid w:val="00A97A5B"/>
    <w:rsid w:val="00A97DFC"/>
    <w:rsid w:val="00AA04AA"/>
    <w:rsid w:val="00AA0962"/>
    <w:rsid w:val="00AA1281"/>
    <w:rsid w:val="00AA2784"/>
    <w:rsid w:val="00AA2B0D"/>
    <w:rsid w:val="00AA2E5F"/>
    <w:rsid w:val="00AA4987"/>
    <w:rsid w:val="00AA734E"/>
    <w:rsid w:val="00AB0187"/>
    <w:rsid w:val="00AB030B"/>
    <w:rsid w:val="00AB0D67"/>
    <w:rsid w:val="00AB1196"/>
    <w:rsid w:val="00AB1306"/>
    <w:rsid w:val="00AB2FDA"/>
    <w:rsid w:val="00AB300D"/>
    <w:rsid w:val="00AB3769"/>
    <w:rsid w:val="00AB3E04"/>
    <w:rsid w:val="00AB479F"/>
    <w:rsid w:val="00AB4991"/>
    <w:rsid w:val="00AB4EBD"/>
    <w:rsid w:val="00AB533C"/>
    <w:rsid w:val="00AB54A4"/>
    <w:rsid w:val="00AB5A55"/>
    <w:rsid w:val="00AB7548"/>
    <w:rsid w:val="00AB763A"/>
    <w:rsid w:val="00AB7810"/>
    <w:rsid w:val="00AB783C"/>
    <w:rsid w:val="00AC05F7"/>
    <w:rsid w:val="00AC13AE"/>
    <w:rsid w:val="00AC14DE"/>
    <w:rsid w:val="00AC1CCA"/>
    <w:rsid w:val="00AC1EA3"/>
    <w:rsid w:val="00AC2FC1"/>
    <w:rsid w:val="00AC3012"/>
    <w:rsid w:val="00AC3159"/>
    <w:rsid w:val="00AC3A2E"/>
    <w:rsid w:val="00AC41A4"/>
    <w:rsid w:val="00AC45CD"/>
    <w:rsid w:val="00AC4CD2"/>
    <w:rsid w:val="00AC55C5"/>
    <w:rsid w:val="00AC565C"/>
    <w:rsid w:val="00AC59B2"/>
    <w:rsid w:val="00AC5A2B"/>
    <w:rsid w:val="00AC5E41"/>
    <w:rsid w:val="00AC6315"/>
    <w:rsid w:val="00AC696A"/>
    <w:rsid w:val="00AD03FB"/>
    <w:rsid w:val="00AD0692"/>
    <w:rsid w:val="00AD0C13"/>
    <w:rsid w:val="00AD0D1D"/>
    <w:rsid w:val="00AD192B"/>
    <w:rsid w:val="00AD1D16"/>
    <w:rsid w:val="00AD2119"/>
    <w:rsid w:val="00AD34AB"/>
    <w:rsid w:val="00AD3D6D"/>
    <w:rsid w:val="00AD47A5"/>
    <w:rsid w:val="00AD4B5B"/>
    <w:rsid w:val="00AD55F2"/>
    <w:rsid w:val="00AD5D95"/>
    <w:rsid w:val="00AD5DAD"/>
    <w:rsid w:val="00AD5EB6"/>
    <w:rsid w:val="00AE0062"/>
    <w:rsid w:val="00AE0C3D"/>
    <w:rsid w:val="00AE178D"/>
    <w:rsid w:val="00AE1B8B"/>
    <w:rsid w:val="00AE1BA0"/>
    <w:rsid w:val="00AE1E44"/>
    <w:rsid w:val="00AE1E74"/>
    <w:rsid w:val="00AE222A"/>
    <w:rsid w:val="00AE2643"/>
    <w:rsid w:val="00AE2776"/>
    <w:rsid w:val="00AE2806"/>
    <w:rsid w:val="00AE2A68"/>
    <w:rsid w:val="00AE2C28"/>
    <w:rsid w:val="00AE2EC4"/>
    <w:rsid w:val="00AE33C7"/>
    <w:rsid w:val="00AE467D"/>
    <w:rsid w:val="00AE4BDB"/>
    <w:rsid w:val="00AE5547"/>
    <w:rsid w:val="00AE59ED"/>
    <w:rsid w:val="00AE5B41"/>
    <w:rsid w:val="00AE5C2F"/>
    <w:rsid w:val="00AE5CBE"/>
    <w:rsid w:val="00AE5E75"/>
    <w:rsid w:val="00AE6130"/>
    <w:rsid w:val="00AE705C"/>
    <w:rsid w:val="00AE7204"/>
    <w:rsid w:val="00AE775C"/>
    <w:rsid w:val="00AF0175"/>
    <w:rsid w:val="00AF024B"/>
    <w:rsid w:val="00AF04F1"/>
    <w:rsid w:val="00AF0B31"/>
    <w:rsid w:val="00AF16DB"/>
    <w:rsid w:val="00AF1DA0"/>
    <w:rsid w:val="00AF24AF"/>
    <w:rsid w:val="00AF2685"/>
    <w:rsid w:val="00AF286D"/>
    <w:rsid w:val="00AF3E02"/>
    <w:rsid w:val="00AF400A"/>
    <w:rsid w:val="00AF49D6"/>
    <w:rsid w:val="00AF4F80"/>
    <w:rsid w:val="00AF53AC"/>
    <w:rsid w:val="00AF5402"/>
    <w:rsid w:val="00AF55F5"/>
    <w:rsid w:val="00AF5600"/>
    <w:rsid w:val="00AF5DD2"/>
    <w:rsid w:val="00AF6413"/>
    <w:rsid w:val="00AF64C1"/>
    <w:rsid w:val="00AF68FA"/>
    <w:rsid w:val="00AF763F"/>
    <w:rsid w:val="00AF796B"/>
    <w:rsid w:val="00B00ABE"/>
    <w:rsid w:val="00B00B38"/>
    <w:rsid w:val="00B017ED"/>
    <w:rsid w:val="00B018B3"/>
    <w:rsid w:val="00B023DA"/>
    <w:rsid w:val="00B02798"/>
    <w:rsid w:val="00B02DA8"/>
    <w:rsid w:val="00B03C25"/>
    <w:rsid w:val="00B03FD5"/>
    <w:rsid w:val="00B0429B"/>
    <w:rsid w:val="00B045F1"/>
    <w:rsid w:val="00B0470D"/>
    <w:rsid w:val="00B0626E"/>
    <w:rsid w:val="00B06B26"/>
    <w:rsid w:val="00B06BAB"/>
    <w:rsid w:val="00B06E8B"/>
    <w:rsid w:val="00B075CC"/>
    <w:rsid w:val="00B077DC"/>
    <w:rsid w:val="00B100D3"/>
    <w:rsid w:val="00B1071B"/>
    <w:rsid w:val="00B11EDE"/>
    <w:rsid w:val="00B120B2"/>
    <w:rsid w:val="00B12381"/>
    <w:rsid w:val="00B12567"/>
    <w:rsid w:val="00B13141"/>
    <w:rsid w:val="00B1329F"/>
    <w:rsid w:val="00B14AD0"/>
    <w:rsid w:val="00B14B7F"/>
    <w:rsid w:val="00B14E33"/>
    <w:rsid w:val="00B15B2B"/>
    <w:rsid w:val="00B15F62"/>
    <w:rsid w:val="00B1697A"/>
    <w:rsid w:val="00B179A0"/>
    <w:rsid w:val="00B17FDF"/>
    <w:rsid w:val="00B2088A"/>
    <w:rsid w:val="00B2109E"/>
    <w:rsid w:val="00B210D7"/>
    <w:rsid w:val="00B21446"/>
    <w:rsid w:val="00B216BC"/>
    <w:rsid w:val="00B218D1"/>
    <w:rsid w:val="00B21B5C"/>
    <w:rsid w:val="00B21E61"/>
    <w:rsid w:val="00B22205"/>
    <w:rsid w:val="00B224C1"/>
    <w:rsid w:val="00B22A0C"/>
    <w:rsid w:val="00B22F8A"/>
    <w:rsid w:val="00B23143"/>
    <w:rsid w:val="00B237B1"/>
    <w:rsid w:val="00B2386A"/>
    <w:rsid w:val="00B23E4B"/>
    <w:rsid w:val="00B243A0"/>
    <w:rsid w:val="00B247C4"/>
    <w:rsid w:val="00B24D7D"/>
    <w:rsid w:val="00B25167"/>
    <w:rsid w:val="00B25465"/>
    <w:rsid w:val="00B25A03"/>
    <w:rsid w:val="00B25BA4"/>
    <w:rsid w:val="00B25E57"/>
    <w:rsid w:val="00B2619D"/>
    <w:rsid w:val="00B2629C"/>
    <w:rsid w:val="00B26525"/>
    <w:rsid w:val="00B266EC"/>
    <w:rsid w:val="00B268F0"/>
    <w:rsid w:val="00B26B67"/>
    <w:rsid w:val="00B26F37"/>
    <w:rsid w:val="00B27066"/>
    <w:rsid w:val="00B274FA"/>
    <w:rsid w:val="00B27E22"/>
    <w:rsid w:val="00B27E2A"/>
    <w:rsid w:val="00B30CE5"/>
    <w:rsid w:val="00B30F8C"/>
    <w:rsid w:val="00B323A2"/>
    <w:rsid w:val="00B33E84"/>
    <w:rsid w:val="00B340C8"/>
    <w:rsid w:val="00B34D9F"/>
    <w:rsid w:val="00B34F88"/>
    <w:rsid w:val="00B354BC"/>
    <w:rsid w:val="00B35E7A"/>
    <w:rsid w:val="00B36686"/>
    <w:rsid w:val="00B3676F"/>
    <w:rsid w:val="00B36CB5"/>
    <w:rsid w:val="00B36DB8"/>
    <w:rsid w:val="00B36FFF"/>
    <w:rsid w:val="00B37769"/>
    <w:rsid w:val="00B37D94"/>
    <w:rsid w:val="00B37F55"/>
    <w:rsid w:val="00B37F58"/>
    <w:rsid w:val="00B4009F"/>
    <w:rsid w:val="00B40333"/>
    <w:rsid w:val="00B40840"/>
    <w:rsid w:val="00B410DF"/>
    <w:rsid w:val="00B413FD"/>
    <w:rsid w:val="00B4145A"/>
    <w:rsid w:val="00B416E4"/>
    <w:rsid w:val="00B430C2"/>
    <w:rsid w:val="00B43CEE"/>
    <w:rsid w:val="00B442C9"/>
    <w:rsid w:val="00B447C4"/>
    <w:rsid w:val="00B44969"/>
    <w:rsid w:val="00B453EF"/>
    <w:rsid w:val="00B45441"/>
    <w:rsid w:val="00B45A5D"/>
    <w:rsid w:val="00B45D5A"/>
    <w:rsid w:val="00B462A8"/>
    <w:rsid w:val="00B46A8E"/>
    <w:rsid w:val="00B46E37"/>
    <w:rsid w:val="00B47588"/>
    <w:rsid w:val="00B477A3"/>
    <w:rsid w:val="00B502A5"/>
    <w:rsid w:val="00B503C2"/>
    <w:rsid w:val="00B5098C"/>
    <w:rsid w:val="00B516E5"/>
    <w:rsid w:val="00B51D2D"/>
    <w:rsid w:val="00B51F1A"/>
    <w:rsid w:val="00B5201A"/>
    <w:rsid w:val="00B5212C"/>
    <w:rsid w:val="00B525AF"/>
    <w:rsid w:val="00B52617"/>
    <w:rsid w:val="00B52E32"/>
    <w:rsid w:val="00B53286"/>
    <w:rsid w:val="00B532A3"/>
    <w:rsid w:val="00B53339"/>
    <w:rsid w:val="00B5360A"/>
    <w:rsid w:val="00B54192"/>
    <w:rsid w:val="00B542B2"/>
    <w:rsid w:val="00B54454"/>
    <w:rsid w:val="00B5546C"/>
    <w:rsid w:val="00B5595D"/>
    <w:rsid w:val="00B5601D"/>
    <w:rsid w:val="00B563CC"/>
    <w:rsid w:val="00B56B93"/>
    <w:rsid w:val="00B56E51"/>
    <w:rsid w:val="00B57870"/>
    <w:rsid w:val="00B57975"/>
    <w:rsid w:val="00B57BD0"/>
    <w:rsid w:val="00B603EA"/>
    <w:rsid w:val="00B60B49"/>
    <w:rsid w:val="00B615AB"/>
    <w:rsid w:val="00B61776"/>
    <w:rsid w:val="00B6234F"/>
    <w:rsid w:val="00B632F1"/>
    <w:rsid w:val="00B645FA"/>
    <w:rsid w:val="00B64BD5"/>
    <w:rsid w:val="00B64E96"/>
    <w:rsid w:val="00B64FAD"/>
    <w:rsid w:val="00B6534F"/>
    <w:rsid w:val="00B65394"/>
    <w:rsid w:val="00B655D7"/>
    <w:rsid w:val="00B65A66"/>
    <w:rsid w:val="00B65A7F"/>
    <w:rsid w:val="00B6638B"/>
    <w:rsid w:val="00B66B81"/>
    <w:rsid w:val="00B66C69"/>
    <w:rsid w:val="00B671EF"/>
    <w:rsid w:val="00B67934"/>
    <w:rsid w:val="00B67BE0"/>
    <w:rsid w:val="00B7036F"/>
    <w:rsid w:val="00B704EC"/>
    <w:rsid w:val="00B71441"/>
    <w:rsid w:val="00B71BEF"/>
    <w:rsid w:val="00B722CF"/>
    <w:rsid w:val="00B72B8D"/>
    <w:rsid w:val="00B732A8"/>
    <w:rsid w:val="00B741E3"/>
    <w:rsid w:val="00B7420D"/>
    <w:rsid w:val="00B743F7"/>
    <w:rsid w:val="00B74780"/>
    <w:rsid w:val="00B74F6B"/>
    <w:rsid w:val="00B753E5"/>
    <w:rsid w:val="00B758A3"/>
    <w:rsid w:val="00B75A72"/>
    <w:rsid w:val="00B75E0C"/>
    <w:rsid w:val="00B76323"/>
    <w:rsid w:val="00B771B0"/>
    <w:rsid w:val="00B8035A"/>
    <w:rsid w:val="00B806EF"/>
    <w:rsid w:val="00B81732"/>
    <w:rsid w:val="00B8221A"/>
    <w:rsid w:val="00B82C38"/>
    <w:rsid w:val="00B82C59"/>
    <w:rsid w:val="00B82EAC"/>
    <w:rsid w:val="00B83509"/>
    <w:rsid w:val="00B845E4"/>
    <w:rsid w:val="00B854AC"/>
    <w:rsid w:val="00B85A6B"/>
    <w:rsid w:val="00B87002"/>
    <w:rsid w:val="00B870CE"/>
    <w:rsid w:val="00B8765F"/>
    <w:rsid w:val="00B877F3"/>
    <w:rsid w:val="00B87D58"/>
    <w:rsid w:val="00B9008B"/>
    <w:rsid w:val="00B90292"/>
    <w:rsid w:val="00B9127B"/>
    <w:rsid w:val="00B91384"/>
    <w:rsid w:val="00B924CD"/>
    <w:rsid w:val="00B926D8"/>
    <w:rsid w:val="00B93C6E"/>
    <w:rsid w:val="00B93CF6"/>
    <w:rsid w:val="00B94B4F"/>
    <w:rsid w:val="00B94F24"/>
    <w:rsid w:val="00B956B6"/>
    <w:rsid w:val="00B962AB"/>
    <w:rsid w:val="00B967D3"/>
    <w:rsid w:val="00B969F5"/>
    <w:rsid w:val="00B971AB"/>
    <w:rsid w:val="00B97960"/>
    <w:rsid w:val="00BA02E8"/>
    <w:rsid w:val="00BA0E0B"/>
    <w:rsid w:val="00BA111E"/>
    <w:rsid w:val="00BA1145"/>
    <w:rsid w:val="00BA1BDE"/>
    <w:rsid w:val="00BA1C13"/>
    <w:rsid w:val="00BA295B"/>
    <w:rsid w:val="00BA2967"/>
    <w:rsid w:val="00BA3061"/>
    <w:rsid w:val="00BA3F89"/>
    <w:rsid w:val="00BA406F"/>
    <w:rsid w:val="00BA497D"/>
    <w:rsid w:val="00BA5307"/>
    <w:rsid w:val="00BA53D0"/>
    <w:rsid w:val="00BA575D"/>
    <w:rsid w:val="00BA5776"/>
    <w:rsid w:val="00BA624B"/>
    <w:rsid w:val="00BA69BA"/>
    <w:rsid w:val="00BA73A3"/>
    <w:rsid w:val="00BA7711"/>
    <w:rsid w:val="00BA77B5"/>
    <w:rsid w:val="00BB050F"/>
    <w:rsid w:val="00BB0E88"/>
    <w:rsid w:val="00BB110B"/>
    <w:rsid w:val="00BB1403"/>
    <w:rsid w:val="00BB1B91"/>
    <w:rsid w:val="00BB1BB2"/>
    <w:rsid w:val="00BB1E7E"/>
    <w:rsid w:val="00BB1F9E"/>
    <w:rsid w:val="00BB264B"/>
    <w:rsid w:val="00BB304A"/>
    <w:rsid w:val="00BB3385"/>
    <w:rsid w:val="00BB3599"/>
    <w:rsid w:val="00BB3886"/>
    <w:rsid w:val="00BB3AB8"/>
    <w:rsid w:val="00BB3CE8"/>
    <w:rsid w:val="00BB4214"/>
    <w:rsid w:val="00BB4BB1"/>
    <w:rsid w:val="00BB4C2A"/>
    <w:rsid w:val="00BB5809"/>
    <w:rsid w:val="00BB604E"/>
    <w:rsid w:val="00BB6268"/>
    <w:rsid w:val="00BB6772"/>
    <w:rsid w:val="00BB6CF0"/>
    <w:rsid w:val="00BB784A"/>
    <w:rsid w:val="00BB7D63"/>
    <w:rsid w:val="00BB7EFE"/>
    <w:rsid w:val="00BC00E6"/>
    <w:rsid w:val="00BC0820"/>
    <w:rsid w:val="00BC0BF5"/>
    <w:rsid w:val="00BC1199"/>
    <w:rsid w:val="00BC1700"/>
    <w:rsid w:val="00BC27E6"/>
    <w:rsid w:val="00BC2C4A"/>
    <w:rsid w:val="00BC2CC4"/>
    <w:rsid w:val="00BC3860"/>
    <w:rsid w:val="00BC3D7C"/>
    <w:rsid w:val="00BC3F5D"/>
    <w:rsid w:val="00BC47B5"/>
    <w:rsid w:val="00BC5798"/>
    <w:rsid w:val="00BC57DA"/>
    <w:rsid w:val="00BC5976"/>
    <w:rsid w:val="00BC5B4B"/>
    <w:rsid w:val="00BC6232"/>
    <w:rsid w:val="00BC6FFE"/>
    <w:rsid w:val="00BC76D2"/>
    <w:rsid w:val="00BC7A79"/>
    <w:rsid w:val="00BC7FF4"/>
    <w:rsid w:val="00BD09BF"/>
    <w:rsid w:val="00BD0D02"/>
    <w:rsid w:val="00BD0FEB"/>
    <w:rsid w:val="00BD1322"/>
    <w:rsid w:val="00BD1B2E"/>
    <w:rsid w:val="00BD1F46"/>
    <w:rsid w:val="00BD341D"/>
    <w:rsid w:val="00BD34F0"/>
    <w:rsid w:val="00BD3D16"/>
    <w:rsid w:val="00BD4191"/>
    <w:rsid w:val="00BD43E9"/>
    <w:rsid w:val="00BD5C54"/>
    <w:rsid w:val="00BD60AD"/>
    <w:rsid w:val="00BD6A9F"/>
    <w:rsid w:val="00BD6F04"/>
    <w:rsid w:val="00BD7022"/>
    <w:rsid w:val="00BD714F"/>
    <w:rsid w:val="00BD76C1"/>
    <w:rsid w:val="00BD78A7"/>
    <w:rsid w:val="00BD7E27"/>
    <w:rsid w:val="00BD7F87"/>
    <w:rsid w:val="00BE0274"/>
    <w:rsid w:val="00BE0304"/>
    <w:rsid w:val="00BE060B"/>
    <w:rsid w:val="00BE0ED1"/>
    <w:rsid w:val="00BE117A"/>
    <w:rsid w:val="00BE150E"/>
    <w:rsid w:val="00BE1565"/>
    <w:rsid w:val="00BE1A42"/>
    <w:rsid w:val="00BE1BD5"/>
    <w:rsid w:val="00BE201C"/>
    <w:rsid w:val="00BE23AA"/>
    <w:rsid w:val="00BE2636"/>
    <w:rsid w:val="00BE3254"/>
    <w:rsid w:val="00BE3525"/>
    <w:rsid w:val="00BE39FF"/>
    <w:rsid w:val="00BE3CEE"/>
    <w:rsid w:val="00BE5805"/>
    <w:rsid w:val="00BE580D"/>
    <w:rsid w:val="00BE5B6A"/>
    <w:rsid w:val="00BE5D45"/>
    <w:rsid w:val="00BE5D56"/>
    <w:rsid w:val="00BE5F35"/>
    <w:rsid w:val="00BE604B"/>
    <w:rsid w:val="00BE7F84"/>
    <w:rsid w:val="00BF015D"/>
    <w:rsid w:val="00BF01A8"/>
    <w:rsid w:val="00BF02CC"/>
    <w:rsid w:val="00BF0665"/>
    <w:rsid w:val="00BF08CE"/>
    <w:rsid w:val="00BF1078"/>
    <w:rsid w:val="00BF1258"/>
    <w:rsid w:val="00BF16D8"/>
    <w:rsid w:val="00BF17C7"/>
    <w:rsid w:val="00BF1DE1"/>
    <w:rsid w:val="00BF251B"/>
    <w:rsid w:val="00BF2CFD"/>
    <w:rsid w:val="00BF384F"/>
    <w:rsid w:val="00BF42DE"/>
    <w:rsid w:val="00BF49DC"/>
    <w:rsid w:val="00BF5340"/>
    <w:rsid w:val="00BF60AF"/>
    <w:rsid w:val="00BF60B6"/>
    <w:rsid w:val="00BF61B3"/>
    <w:rsid w:val="00BF67B4"/>
    <w:rsid w:val="00BF6814"/>
    <w:rsid w:val="00BF73DE"/>
    <w:rsid w:val="00C00195"/>
    <w:rsid w:val="00C007D8"/>
    <w:rsid w:val="00C008BE"/>
    <w:rsid w:val="00C0115B"/>
    <w:rsid w:val="00C01443"/>
    <w:rsid w:val="00C014A3"/>
    <w:rsid w:val="00C0151E"/>
    <w:rsid w:val="00C01A4F"/>
    <w:rsid w:val="00C01BA7"/>
    <w:rsid w:val="00C01CF7"/>
    <w:rsid w:val="00C02C1B"/>
    <w:rsid w:val="00C03509"/>
    <w:rsid w:val="00C036E5"/>
    <w:rsid w:val="00C0444D"/>
    <w:rsid w:val="00C04729"/>
    <w:rsid w:val="00C04F17"/>
    <w:rsid w:val="00C05523"/>
    <w:rsid w:val="00C055BF"/>
    <w:rsid w:val="00C05B1D"/>
    <w:rsid w:val="00C05C24"/>
    <w:rsid w:val="00C06027"/>
    <w:rsid w:val="00C067E9"/>
    <w:rsid w:val="00C0750A"/>
    <w:rsid w:val="00C078E0"/>
    <w:rsid w:val="00C105CE"/>
    <w:rsid w:val="00C10C49"/>
    <w:rsid w:val="00C10D48"/>
    <w:rsid w:val="00C1128C"/>
    <w:rsid w:val="00C112E4"/>
    <w:rsid w:val="00C113B6"/>
    <w:rsid w:val="00C114EE"/>
    <w:rsid w:val="00C119CB"/>
    <w:rsid w:val="00C1287C"/>
    <w:rsid w:val="00C1290B"/>
    <w:rsid w:val="00C13DA1"/>
    <w:rsid w:val="00C140B5"/>
    <w:rsid w:val="00C14A39"/>
    <w:rsid w:val="00C15154"/>
    <w:rsid w:val="00C15452"/>
    <w:rsid w:val="00C154EE"/>
    <w:rsid w:val="00C156D5"/>
    <w:rsid w:val="00C165A9"/>
    <w:rsid w:val="00C1728C"/>
    <w:rsid w:val="00C17D11"/>
    <w:rsid w:val="00C17E1B"/>
    <w:rsid w:val="00C20455"/>
    <w:rsid w:val="00C2060B"/>
    <w:rsid w:val="00C207FC"/>
    <w:rsid w:val="00C208A1"/>
    <w:rsid w:val="00C20D30"/>
    <w:rsid w:val="00C20ECE"/>
    <w:rsid w:val="00C21381"/>
    <w:rsid w:val="00C214F2"/>
    <w:rsid w:val="00C215E4"/>
    <w:rsid w:val="00C217A6"/>
    <w:rsid w:val="00C21D01"/>
    <w:rsid w:val="00C220E4"/>
    <w:rsid w:val="00C2281F"/>
    <w:rsid w:val="00C2297A"/>
    <w:rsid w:val="00C24B74"/>
    <w:rsid w:val="00C25D38"/>
    <w:rsid w:val="00C25F49"/>
    <w:rsid w:val="00C264D4"/>
    <w:rsid w:val="00C26842"/>
    <w:rsid w:val="00C26A04"/>
    <w:rsid w:val="00C26D66"/>
    <w:rsid w:val="00C26FEB"/>
    <w:rsid w:val="00C2708B"/>
    <w:rsid w:val="00C27691"/>
    <w:rsid w:val="00C27E16"/>
    <w:rsid w:val="00C30D65"/>
    <w:rsid w:val="00C30F27"/>
    <w:rsid w:val="00C313F7"/>
    <w:rsid w:val="00C3158F"/>
    <w:rsid w:val="00C319E0"/>
    <w:rsid w:val="00C31BA9"/>
    <w:rsid w:val="00C31FE7"/>
    <w:rsid w:val="00C32131"/>
    <w:rsid w:val="00C32422"/>
    <w:rsid w:val="00C32F67"/>
    <w:rsid w:val="00C33B5A"/>
    <w:rsid w:val="00C34092"/>
    <w:rsid w:val="00C34293"/>
    <w:rsid w:val="00C35B75"/>
    <w:rsid w:val="00C35DE9"/>
    <w:rsid w:val="00C3716D"/>
    <w:rsid w:val="00C37279"/>
    <w:rsid w:val="00C3738E"/>
    <w:rsid w:val="00C3751E"/>
    <w:rsid w:val="00C37D61"/>
    <w:rsid w:val="00C4029A"/>
    <w:rsid w:val="00C4075F"/>
    <w:rsid w:val="00C41C3B"/>
    <w:rsid w:val="00C41FA1"/>
    <w:rsid w:val="00C41FF1"/>
    <w:rsid w:val="00C422BB"/>
    <w:rsid w:val="00C42688"/>
    <w:rsid w:val="00C427D9"/>
    <w:rsid w:val="00C42968"/>
    <w:rsid w:val="00C42C57"/>
    <w:rsid w:val="00C43480"/>
    <w:rsid w:val="00C4366B"/>
    <w:rsid w:val="00C437AF"/>
    <w:rsid w:val="00C437D2"/>
    <w:rsid w:val="00C43ADF"/>
    <w:rsid w:val="00C441EE"/>
    <w:rsid w:val="00C45310"/>
    <w:rsid w:val="00C456FD"/>
    <w:rsid w:val="00C46365"/>
    <w:rsid w:val="00C46A43"/>
    <w:rsid w:val="00C46CB8"/>
    <w:rsid w:val="00C47093"/>
    <w:rsid w:val="00C4710C"/>
    <w:rsid w:val="00C47206"/>
    <w:rsid w:val="00C47B20"/>
    <w:rsid w:val="00C504A2"/>
    <w:rsid w:val="00C50AA5"/>
    <w:rsid w:val="00C50DCB"/>
    <w:rsid w:val="00C51CC9"/>
    <w:rsid w:val="00C51D39"/>
    <w:rsid w:val="00C51F9A"/>
    <w:rsid w:val="00C5231C"/>
    <w:rsid w:val="00C52342"/>
    <w:rsid w:val="00C52669"/>
    <w:rsid w:val="00C5363A"/>
    <w:rsid w:val="00C538A2"/>
    <w:rsid w:val="00C53A31"/>
    <w:rsid w:val="00C5434B"/>
    <w:rsid w:val="00C549DE"/>
    <w:rsid w:val="00C54EDC"/>
    <w:rsid w:val="00C5571F"/>
    <w:rsid w:val="00C5575B"/>
    <w:rsid w:val="00C55855"/>
    <w:rsid w:val="00C559BA"/>
    <w:rsid w:val="00C55D5B"/>
    <w:rsid w:val="00C5617F"/>
    <w:rsid w:val="00C5694C"/>
    <w:rsid w:val="00C571AC"/>
    <w:rsid w:val="00C57E26"/>
    <w:rsid w:val="00C610C2"/>
    <w:rsid w:val="00C611D4"/>
    <w:rsid w:val="00C612E8"/>
    <w:rsid w:val="00C6130B"/>
    <w:rsid w:val="00C6224C"/>
    <w:rsid w:val="00C623D7"/>
    <w:rsid w:val="00C628B6"/>
    <w:rsid w:val="00C62FC7"/>
    <w:rsid w:val="00C63529"/>
    <w:rsid w:val="00C639F5"/>
    <w:rsid w:val="00C64574"/>
    <w:rsid w:val="00C64958"/>
    <w:rsid w:val="00C64C54"/>
    <w:rsid w:val="00C64F6B"/>
    <w:rsid w:val="00C65044"/>
    <w:rsid w:val="00C653EA"/>
    <w:rsid w:val="00C65435"/>
    <w:rsid w:val="00C65901"/>
    <w:rsid w:val="00C65C5E"/>
    <w:rsid w:val="00C67877"/>
    <w:rsid w:val="00C701D7"/>
    <w:rsid w:val="00C709C3"/>
    <w:rsid w:val="00C70DD0"/>
    <w:rsid w:val="00C711EF"/>
    <w:rsid w:val="00C7180C"/>
    <w:rsid w:val="00C71BC3"/>
    <w:rsid w:val="00C722C1"/>
    <w:rsid w:val="00C73431"/>
    <w:rsid w:val="00C739F7"/>
    <w:rsid w:val="00C73C47"/>
    <w:rsid w:val="00C7418D"/>
    <w:rsid w:val="00C743E4"/>
    <w:rsid w:val="00C74791"/>
    <w:rsid w:val="00C74DC0"/>
    <w:rsid w:val="00C756D7"/>
    <w:rsid w:val="00C76678"/>
    <w:rsid w:val="00C76AB3"/>
    <w:rsid w:val="00C76C58"/>
    <w:rsid w:val="00C76D78"/>
    <w:rsid w:val="00C76D8B"/>
    <w:rsid w:val="00C77EE2"/>
    <w:rsid w:val="00C800CF"/>
    <w:rsid w:val="00C8030E"/>
    <w:rsid w:val="00C803BB"/>
    <w:rsid w:val="00C80778"/>
    <w:rsid w:val="00C8151E"/>
    <w:rsid w:val="00C81885"/>
    <w:rsid w:val="00C81919"/>
    <w:rsid w:val="00C81B7D"/>
    <w:rsid w:val="00C81B84"/>
    <w:rsid w:val="00C81CAD"/>
    <w:rsid w:val="00C82338"/>
    <w:rsid w:val="00C82917"/>
    <w:rsid w:val="00C83182"/>
    <w:rsid w:val="00C8391D"/>
    <w:rsid w:val="00C8394D"/>
    <w:rsid w:val="00C83977"/>
    <w:rsid w:val="00C84CF6"/>
    <w:rsid w:val="00C84D17"/>
    <w:rsid w:val="00C86175"/>
    <w:rsid w:val="00C86349"/>
    <w:rsid w:val="00C8655F"/>
    <w:rsid w:val="00C9087A"/>
    <w:rsid w:val="00C91302"/>
    <w:rsid w:val="00C91321"/>
    <w:rsid w:val="00C9164D"/>
    <w:rsid w:val="00C92719"/>
    <w:rsid w:val="00C92845"/>
    <w:rsid w:val="00C932B4"/>
    <w:rsid w:val="00C935AD"/>
    <w:rsid w:val="00C938C1"/>
    <w:rsid w:val="00C94290"/>
    <w:rsid w:val="00C9454B"/>
    <w:rsid w:val="00C94E1E"/>
    <w:rsid w:val="00C9573E"/>
    <w:rsid w:val="00C95994"/>
    <w:rsid w:val="00C95E8F"/>
    <w:rsid w:val="00C96433"/>
    <w:rsid w:val="00C9656E"/>
    <w:rsid w:val="00C96E0D"/>
    <w:rsid w:val="00C974CE"/>
    <w:rsid w:val="00C9793F"/>
    <w:rsid w:val="00C97F1A"/>
    <w:rsid w:val="00CA11E1"/>
    <w:rsid w:val="00CA157D"/>
    <w:rsid w:val="00CA1999"/>
    <w:rsid w:val="00CA2F2A"/>
    <w:rsid w:val="00CA3FF8"/>
    <w:rsid w:val="00CA410E"/>
    <w:rsid w:val="00CA4846"/>
    <w:rsid w:val="00CA4E10"/>
    <w:rsid w:val="00CA566E"/>
    <w:rsid w:val="00CA56FE"/>
    <w:rsid w:val="00CA5B41"/>
    <w:rsid w:val="00CA628C"/>
    <w:rsid w:val="00CA62D1"/>
    <w:rsid w:val="00CA6F92"/>
    <w:rsid w:val="00CA7305"/>
    <w:rsid w:val="00CA7639"/>
    <w:rsid w:val="00CA7CF5"/>
    <w:rsid w:val="00CB00AD"/>
    <w:rsid w:val="00CB0E50"/>
    <w:rsid w:val="00CB10D3"/>
    <w:rsid w:val="00CB13F6"/>
    <w:rsid w:val="00CB19A0"/>
    <w:rsid w:val="00CB1BE8"/>
    <w:rsid w:val="00CB1E4B"/>
    <w:rsid w:val="00CB257D"/>
    <w:rsid w:val="00CB27AC"/>
    <w:rsid w:val="00CB3CE5"/>
    <w:rsid w:val="00CB4CC1"/>
    <w:rsid w:val="00CB530C"/>
    <w:rsid w:val="00CB5EA3"/>
    <w:rsid w:val="00CB613E"/>
    <w:rsid w:val="00CB63B9"/>
    <w:rsid w:val="00CB63D7"/>
    <w:rsid w:val="00CB73FD"/>
    <w:rsid w:val="00CB76A9"/>
    <w:rsid w:val="00CB7B80"/>
    <w:rsid w:val="00CB7C8C"/>
    <w:rsid w:val="00CB7CCB"/>
    <w:rsid w:val="00CC05D0"/>
    <w:rsid w:val="00CC0BDD"/>
    <w:rsid w:val="00CC0F1F"/>
    <w:rsid w:val="00CC1225"/>
    <w:rsid w:val="00CC1D2B"/>
    <w:rsid w:val="00CC2304"/>
    <w:rsid w:val="00CC23B1"/>
    <w:rsid w:val="00CC253D"/>
    <w:rsid w:val="00CC2CE1"/>
    <w:rsid w:val="00CC341B"/>
    <w:rsid w:val="00CC44CF"/>
    <w:rsid w:val="00CC505A"/>
    <w:rsid w:val="00CC5251"/>
    <w:rsid w:val="00CC55DB"/>
    <w:rsid w:val="00CC5A0D"/>
    <w:rsid w:val="00CC5AE0"/>
    <w:rsid w:val="00CC5EC0"/>
    <w:rsid w:val="00CC60E5"/>
    <w:rsid w:val="00CC6436"/>
    <w:rsid w:val="00CC6AFA"/>
    <w:rsid w:val="00CC76FF"/>
    <w:rsid w:val="00CC7AE0"/>
    <w:rsid w:val="00CD012F"/>
    <w:rsid w:val="00CD0272"/>
    <w:rsid w:val="00CD034C"/>
    <w:rsid w:val="00CD05AB"/>
    <w:rsid w:val="00CD0639"/>
    <w:rsid w:val="00CD0A31"/>
    <w:rsid w:val="00CD0C2E"/>
    <w:rsid w:val="00CD1501"/>
    <w:rsid w:val="00CD1733"/>
    <w:rsid w:val="00CD1848"/>
    <w:rsid w:val="00CD1ADB"/>
    <w:rsid w:val="00CD1B27"/>
    <w:rsid w:val="00CD1DAA"/>
    <w:rsid w:val="00CD22C5"/>
    <w:rsid w:val="00CD2770"/>
    <w:rsid w:val="00CD334D"/>
    <w:rsid w:val="00CD4676"/>
    <w:rsid w:val="00CD53A5"/>
    <w:rsid w:val="00CD5927"/>
    <w:rsid w:val="00CD5E94"/>
    <w:rsid w:val="00CD5F1C"/>
    <w:rsid w:val="00CD6338"/>
    <w:rsid w:val="00CD72A0"/>
    <w:rsid w:val="00CE0A48"/>
    <w:rsid w:val="00CE1BCC"/>
    <w:rsid w:val="00CE1DEF"/>
    <w:rsid w:val="00CE1EE9"/>
    <w:rsid w:val="00CE3A6D"/>
    <w:rsid w:val="00CE4382"/>
    <w:rsid w:val="00CE48FF"/>
    <w:rsid w:val="00CE5809"/>
    <w:rsid w:val="00CE6275"/>
    <w:rsid w:val="00CE62E2"/>
    <w:rsid w:val="00CE6347"/>
    <w:rsid w:val="00CE655E"/>
    <w:rsid w:val="00CE68D9"/>
    <w:rsid w:val="00CE6AE1"/>
    <w:rsid w:val="00CE7202"/>
    <w:rsid w:val="00CE78D5"/>
    <w:rsid w:val="00CE7A6B"/>
    <w:rsid w:val="00CF0A55"/>
    <w:rsid w:val="00CF11D0"/>
    <w:rsid w:val="00CF15B6"/>
    <w:rsid w:val="00CF286E"/>
    <w:rsid w:val="00CF29B1"/>
    <w:rsid w:val="00CF3710"/>
    <w:rsid w:val="00CF3B91"/>
    <w:rsid w:val="00CF3E91"/>
    <w:rsid w:val="00CF3F6C"/>
    <w:rsid w:val="00CF43A9"/>
    <w:rsid w:val="00CF4A2B"/>
    <w:rsid w:val="00CF56F1"/>
    <w:rsid w:val="00CF59E4"/>
    <w:rsid w:val="00CF6B6F"/>
    <w:rsid w:val="00CF6B7D"/>
    <w:rsid w:val="00CF6C0F"/>
    <w:rsid w:val="00CF6D4F"/>
    <w:rsid w:val="00CF734E"/>
    <w:rsid w:val="00CF756C"/>
    <w:rsid w:val="00CF7791"/>
    <w:rsid w:val="00CF7E54"/>
    <w:rsid w:val="00D00955"/>
    <w:rsid w:val="00D00E9E"/>
    <w:rsid w:val="00D00FA9"/>
    <w:rsid w:val="00D0101E"/>
    <w:rsid w:val="00D012D9"/>
    <w:rsid w:val="00D0147B"/>
    <w:rsid w:val="00D0149E"/>
    <w:rsid w:val="00D01E9B"/>
    <w:rsid w:val="00D022C9"/>
    <w:rsid w:val="00D02B07"/>
    <w:rsid w:val="00D02CBC"/>
    <w:rsid w:val="00D02EDB"/>
    <w:rsid w:val="00D03234"/>
    <w:rsid w:val="00D0378A"/>
    <w:rsid w:val="00D038A3"/>
    <w:rsid w:val="00D03A63"/>
    <w:rsid w:val="00D03CC1"/>
    <w:rsid w:val="00D03EBA"/>
    <w:rsid w:val="00D0461B"/>
    <w:rsid w:val="00D05158"/>
    <w:rsid w:val="00D052BE"/>
    <w:rsid w:val="00D05BB2"/>
    <w:rsid w:val="00D05C31"/>
    <w:rsid w:val="00D0609F"/>
    <w:rsid w:val="00D06607"/>
    <w:rsid w:val="00D06AC8"/>
    <w:rsid w:val="00D07D0C"/>
    <w:rsid w:val="00D102A9"/>
    <w:rsid w:val="00D10F32"/>
    <w:rsid w:val="00D11096"/>
    <w:rsid w:val="00D11156"/>
    <w:rsid w:val="00D120FB"/>
    <w:rsid w:val="00D12D07"/>
    <w:rsid w:val="00D12D99"/>
    <w:rsid w:val="00D13442"/>
    <w:rsid w:val="00D13546"/>
    <w:rsid w:val="00D13940"/>
    <w:rsid w:val="00D14DFD"/>
    <w:rsid w:val="00D14F0A"/>
    <w:rsid w:val="00D14FA2"/>
    <w:rsid w:val="00D15385"/>
    <w:rsid w:val="00D165D8"/>
    <w:rsid w:val="00D16AE6"/>
    <w:rsid w:val="00D1791F"/>
    <w:rsid w:val="00D17A61"/>
    <w:rsid w:val="00D21D5F"/>
    <w:rsid w:val="00D2245E"/>
    <w:rsid w:val="00D2287F"/>
    <w:rsid w:val="00D232B9"/>
    <w:rsid w:val="00D241F7"/>
    <w:rsid w:val="00D24247"/>
    <w:rsid w:val="00D24484"/>
    <w:rsid w:val="00D244AC"/>
    <w:rsid w:val="00D2478C"/>
    <w:rsid w:val="00D249C0"/>
    <w:rsid w:val="00D24DEF"/>
    <w:rsid w:val="00D2581C"/>
    <w:rsid w:val="00D25F05"/>
    <w:rsid w:val="00D2695A"/>
    <w:rsid w:val="00D27077"/>
    <w:rsid w:val="00D271D1"/>
    <w:rsid w:val="00D27FEB"/>
    <w:rsid w:val="00D30B0E"/>
    <w:rsid w:val="00D31275"/>
    <w:rsid w:val="00D316F5"/>
    <w:rsid w:val="00D3267E"/>
    <w:rsid w:val="00D32DF7"/>
    <w:rsid w:val="00D32F06"/>
    <w:rsid w:val="00D331DC"/>
    <w:rsid w:val="00D33228"/>
    <w:rsid w:val="00D33D07"/>
    <w:rsid w:val="00D33D60"/>
    <w:rsid w:val="00D340E3"/>
    <w:rsid w:val="00D34A62"/>
    <w:rsid w:val="00D35C8D"/>
    <w:rsid w:val="00D35F98"/>
    <w:rsid w:val="00D360A5"/>
    <w:rsid w:val="00D37B9A"/>
    <w:rsid w:val="00D401E7"/>
    <w:rsid w:val="00D40F4A"/>
    <w:rsid w:val="00D40F9D"/>
    <w:rsid w:val="00D40FEF"/>
    <w:rsid w:val="00D4187D"/>
    <w:rsid w:val="00D420C9"/>
    <w:rsid w:val="00D42BC5"/>
    <w:rsid w:val="00D42CE2"/>
    <w:rsid w:val="00D42F1F"/>
    <w:rsid w:val="00D431E6"/>
    <w:rsid w:val="00D43331"/>
    <w:rsid w:val="00D439CD"/>
    <w:rsid w:val="00D44546"/>
    <w:rsid w:val="00D44B03"/>
    <w:rsid w:val="00D456A2"/>
    <w:rsid w:val="00D45EF8"/>
    <w:rsid w:val="00D45FB9"/>
    <w:rsid w:val="00D46276"/>
    <w:rsid w:val="00D46815"/>
    <w:rsid w:val="00D46DC8"/>
    <w:rsid w:val="00D473DF"/>
    <w:rsid w:val="00D47506"/>
    <w:rsid w:val="00D47A41"/>
    <w:rsid w:val="00D50289"/>
    <w:rsid w:val="00D50CD6"/>
    <w:rsid w:val="00D51322"/>
    <w:rsid w:val="00D52586"/>
    <w:rsid w:val="00D52822"/>
    <w:rsid w:val="00D52F46"/>
    <w:rsid w:val="00D5327D"/>
    <w:rsid w:val="00D5342B"/>
    <w:rsid w:val="00D53678"/>
    <w:rsid w:val="00D54114"/>
    <w:rsid w:val="00D54473"/>
    <w:rsid w:val="00D54AAC"/>
    <w:rsid w:val="00D54C35"/>
    <w:rsid w:val="00D55D68"/>
    <w:rsid w:val="00D5628D"/>
    <w:rsid w:val="00D5694D"/>
    <w:rsid w:val="00D56AAF"/>
    <w:rsid w:val="00D570FD"/>
    <w:rsid w:val="00D57B94"/>
    <w:rsid w:val="00D6054E"/>
    <w:rsid w:val="00D60AD1"/>
    <w:rsid w:val="00D60D3E"/>
    <w:rsid w:val="00D6105B"/>
    <w:rsid w:val="00D6108E"/>
    <w:rsid w:val="00D619C6"/>
    <w:rsid w:val="00D61D31"/>
    <w:rsid w:val="00D61E5F"/>
    <w:rsid w:val="00D61FC8"/>
    <w:rsid w:val="00D62A47"/>
    <w:rsid w:val="00D62D43"/>
    <w:rsid w:val="00D62DB6"/>
    <w:rsid w:val="00D62DFF"/>
    <w:rsid w:val="00D64580"/>
    <w:rsid w:val="00D6475B"/>
    <w:rsid w:val="00D64843"/>
    <w:rsid w:val="00D64ECB"/>
    <w:rsid w:val="00D65476"/>
    <w:rsid w:val="00D6562B"/>
    <w:rsid w:val="00D65C0B"/>
    <w:rsid w:val="00D668A9"/>
    <w:rsid w:val="00D6742D"/>
    <w:rsid w:val="00D67510"/>
    <w:rsid w:val="00D67ADC"/>
    <w:rsid w:val="00D67B81"/>
    <w:rsid w:val="00D67C0C"/>
    <w:rsid w:val="00D703A9"/>
    <w:rsid w:val="00D71A93"/>
    <w:rsid w:val="00D71FE7"/>
    <w:rsid w:val="00D72F0C"/>
    <w:rsid w:val="00D736AF"/>
    <w:rsid w:val="00D736E8"/>
    <w:rsid w:val="00D7394B"/>
    <w:rsid w:val="00D73D88"/>
    <w:rsid w:val="00D745EE"/>
    <w:rsid w:val="00D748CF"/>
    <w:rsid w:val="00D76353"/>
    <w:rsid w:val="00D76634"/>
    <w:rsid w:val="00D7666D"/>
    <w:rsid w:val="00D76768"/>
    <w:rsid w:val="00D76C9E"/>
    <w:rsid w:val="00D776A2"/>
    <w:rsid w:val="00D80500"/>
    <w:rsid w:val="00D8062D"/>
    <w:rsid w:val="00D80CDB"/>
    <w:rsid w:val="00D811DB"/>
    <w:rsid w:val="00D81219"/>
    <w:rsid w:val="00D81908"/>
    <w:rsid w:val="00D81A2E"/>
    <w:rsid w:val="00D81A4D"/>
    <w:rsid w:val="00D82097"/>
    <w:rsid w:val="00D820EF"/>
    <w:rsid w:val="00D839C4"/>
    <w:rsid w:val="00D83E94"/>
    <w:rsid w:val="00D84E6F"/>
    <w:rsid w:val="00D84FB7"/>
    <w:rsid w:val="00D861F6"/>
    <w:rsid w:val="00D863C6"/>
    <w:rsid w:val="00D867EA"/>
    <w:rsid w:val="00D870DC"/>
    <w:rsid w:val="00D87B7C"/>
    <w:rsid w:val="00D87E63"/>
    <w:rsid w:val="00D90290"/>
    <w:rsid w:val="00D90421"/>
    <w:rsid w:val="00D9070E"/>
    <w:rsid w:val="00D907AE"/>
    <w:rsid w:val="00D90A9E"/>
    <w:rsid w:val="00D90DBD"/>
    <w:rsid w:val="00D92244"/>
    <w:rsid w:val="00D92B11"/>
    <w:rsid w:val="00D95107"/>
    <w:rsid w:val="00D9526B"/>
    <w:rsid w:val="00D95A52"/>
    <w:rsid w:val="00D96D85"/>
    <w:rsid w:val="00DA014D"/>
    <w:rsid w:val="00DA09E9"/>
    <w:rsid w:val="00DA152D"/>
    <w:rsid w:val="00DA1CDA"/>
    <w:rsid w:val="00DA1CF1"/>
    <w:rsid w:val="00DA2021"/>
    <w:rsid w:val="00DA33DF"/>
    <w:rsid w:val="00DA3A4E"/>
    <w:rsid w:val="00DA3EEE"/>
    <w:rsid w:val="00DA4104"/>
    <w:rsid w:val="00DA4707"/>
    <w:rsid w:val="00DA4DF6"/>
    <w:rsid w:val="00DA53B3"/>
    <w:rsid w:val="00DA5422"/>
    <w:rsid w:val="00DA5512"/>
    <w:rsid w:val="00DA5550"/>
    <w:rsid w:val="00DA5F73"/>
    <w:rsid w:val="00DA6D8C"/>
    <w:rsid w:val="00DA6E7C"/>
    <w:rsid w:val="00DA7B5C"/>
    <w:rsid w:val="00DB16A3"/>
    <w:rsid w:val="00DB16B4"/>
    <w:rsid w:val="00DB26E2"/>
    <w:rsid w:val="00DB39CC"/>
    <w:rsid w:val="00DB4055"/>
    <w:rsid w:val="00DB4E1D"/>
    <w:rsid w:val="00DB53CE"/>
    <w:rsid w:val="00DB5D2E"/>
    <w:rsid w:val="00DB720A"/>
    <w:rsid w:val="00DB7652"/>
    <w:rsid w:val="00DB7C43"/>
    <w:rsid w:val="00DB7D8C"/>
    <w:rsid w:val="00DB7FCA"/>
    <w:rsid w:val="00DC01E0"/>
    <w:rsid w:val="00DC0201"/>
    <w:rsid w:val="00DC0382"/>
    <w:rsid w:val="00DC0A0A"/>
    <w:rsid w:val="00DC1FFA"/>
    <w:rsid w:val="00DC2057"/>
    <w:rsid w:val="00DC20CC"/>
    <w:rsid w:val="00DC26A3"/>
    <w:rsid w:val="00DC3156"/>
    <w:rsid w:val="00DC3575"/>
    <w:rsid w:val="00DC3D7C"/>
    <w:rsid w:val="00DC5095"/>
    <w:rsid w:val="00DC604D"/>
    <w:rsid w:val="00DC65B6"/>
    <w:rsid w:val="00DC66B0"/>
    <w:rsid w:val="00DD09BB"/>
    <w:rsid w:val="00DD1030"/>
    <w:rsid w:val="00DD1179"/>
    <w:rsid w:val="00DD15FF"/>
    <w:rsid w:val="00DD1657"/>
    <w:rsid w:val="00DD1AC2"/>
    <w:rsid w:val="00DD1AE5"/>
    <w:rsid w:val="00DD2093"/>
    <w:rsid w:val="00DD337C"/>
    <w:rsid w:val="00DD38B5"/>
    <w:rsid w:val="00DD3CA1"/>
    <w:rsid w:val="00DD41B6"/>
    <w:rsid w:val="00DD4C7D"/>
    <w:rsid w:val="00DD55AD"/>
    <w:rsid w:val="00DD578A"/>
    <w:rsid w:val="00DD59B7"/>
    <w:rsid w:val="00DD5CFD"/>
    <w:rsid w:val="00DD6A56"/>
    <w:rsid w:val="00DD6AE7"/>
    <w:rsid w:val="00DD7A4D"/>
    <w:rsid w:val="00DE05FC"/>
    <w:rsid w:val="00DE1232"/>
    <w:rsid w:val="00DE26FC"/>
    <w:rsid w:val="00DE2BB9"/>
    <w:rsid w:val="00DE2C30"/>
    <w:rsid w:val="00DE2CBE"/>
    <w:rsid w:val="00DE2CC3"/>
    <w:rsid w:val="00DE3294"/>
    <w:rsid w:val="00DE37F1"/>
    <w:rsid w:val="00DE4265"/>
    <w:rsid w:val="00DE461B"/>
    <w:rsid w:val="00DE46C8"/>
    <w:rsid w:val="00DE4717"/>
    <w:rsid w:val="00DE4C4D"/>
    <w:rsid w:val="00DE4E05"/>
    <w:rsid w:val="00DE4F12"/>
    <w:rsid w:val="00DE5317"/>
    <w:rsid w:val="00DE5823"/>
    <w:rsid w:val="00DE6062"/>
    <w:rsid w:val="00DE6A83"/>
    <w:rsid w:val="00DE77FC"/>
    <w:rsid w:val="00DE78F9"/>
    <w:rsid w:val="00DF033B"/>
    <w:rsid w:val="00DF0FEE"/>
    <w:rsid w:val="00DF151B"/>
    <w:rsid w:val="00DF168C"/>
    <w:rsid w:val="00DF1AD4"/>
    <w:rsid w:val="00DF2BDB"/>
    <w:rsid w:val="00DF2E5D"/>
    <w:rsid w:val="00DF33C4"/>
    <w:rsid w:val="00DF37A5"/>
    <w:rsid w:val="00DF49BB"/>
    <w:rsid w:val="00DF4C5E"/>
    <w:rsid w:val="00DF542B"/>
    <w:rsid w:val="00DF69FA"/>
    <w:rsid w:val="00DF6F6B"/>
    <w:rsid w:val="00DF70BE"/>
    <w:rsid w:val="00E00036"/>
    <w:rsid w:val="00E002D3"/>
    <w:rsid w:val="00E0039A"/>
    <w:rsid w:val="00E00E99"/>
    <w:rsid w:val="00E01BF0"/>
    <w:rsid w:val="00E0203E"/>
    <w:rsid w:val="00E025CF"/>
    <w:rsid w:val="00E029E7"/>
    <w:rsid w:val="00E02B09"/>
    <w:rsid w:val="00E0310F"/>
    <w:rsid w:val="00E03838"/>
    <w:rsid w:val="00E03B76"/>
    <w:rsid w:val="00E03D76"/>
    <w:rsid w:val="00E044A6"/>
    <w:rsid w:val="00E044E5"/>
    <w:rsid w:val="00E045EB"/>
    <w:rsid w:val="00E047EA"/>
    <w:rsid w:val="00E04CE6"/>
    <w:rsid w:val="00E04EAB"/>
    <w:rsid w:val="00E04FA1"/>
    <w:rsid w:val="00E050F0"/>
    <w:rsid w:val="00E05252"/>
    <w:rsid w:val="00E05CA0"/>
    <w:rsid w:val="00E06599"/>
    <w:rsid w:val="00E06B38"/>
    <w:rsid w:val="00E06F16"/>
    <w:rsid w:val="00E07313"/>
    <w:rsid w:val="00E0747C"/>
    <w:rsid w:val="00E0796F"/>
    <w:rsid w:val="00E07BC3"/>
    <w:rsid w:val="00E07FA7"/>
    <w:rsid w:val="00E10766"/>
    <w:rsid w:val="00E108AB"/>
    <w:rsid w:val="00E117D6"/>
    <w:rsid w:val="00E11C20"/>
    <w:rsid w:val="00E1250B"/>
    <w:rsid w:val="00E12D71"/>
    <w:rsid w:val="00E131D8"/>
    <w:rsid w:val="00E14633"/>
    <w:rsid w:val="00E14B82"/>
    <w:rsid w:val="00E14F01"/>
    <w:rsid w:val="00E15025"/>
    <w:rsid w:val="00E15CB2"/>
    <w:rsid w:val="00E15DE1"/>
    <w:rsid w:val="00E166BC"/>
    <w:rsid w:val="00E16B38"/>
    <w:rsid w:val="00E16D43"/>
    <w:rsid w:val="00E1727F"/>
    <w:rsid w:val="00E177BC"/>
    <w:rsid w:val="00E206D4"/>
    <w:rsid w:val="00E20C1A"/>
    <w:rsid w:val="00E20E01"/>
    <w:rsid w:val="00E21403"/>
    <w:rsid w:val="00E2194A"/>
    <w:rsid w:val="00E21AD7"/>
    <w:rsid w:val="00E21B8D"/>
    <w:rsid w:val="00E22BEF"/>
    <w:rsid w:val="00E22C90"/>
    <w:rsid w:val="00E22E46"/>
    <w:rsid w:val="00E23B3D"/>
    <w:rsid w:val="00E23CF0"/>
    <w:rsid w:val="00E2416F"/>
    <w:rsid w:val="00E2419B"/>
    <w:rsid w:val="00E25954"/>
    <w:rsid w:val="00E265FF"/>
    <w:rsid w:val="00E268FA"/>
    <w:rsid w:val="00E278EB"/>
    <w:rsid w:val="00E3017E"/>
    <w:rsid w:val="00E30BFB"/>
    <w:rsid w:val="00E30C3E"/>
    <w:rsid w:val="00E30C65"/>
    <w:rsid w:val="00E314FB"/>
    <w:rsid w:val="00E3161B"/>
    <w:rsid w:val="00E31CAF"/>
    <w:rsid w:val="00E31DAB"/>
    <w:rsid w:val="00E3214A"/>
    <w:rsid w:val="00E32DAA"/>
    <w:rsid w:val="00E32DAB"/>
    <w:rsid w:val="00E346C7"/>
    <w:rsid w:val="00E34C12"/>
    <w:rsid w:val="00E34E18"/>
    <w:rsid w:val="00E3529C"/>
    <w:rsid w:val="00E355A3"/>
    <w:rsid w:val="00E35891"/>
    <w:rsid w:val="00E35AFA"/>
    <w:rsid w:val="00E36390"/>
    <w:rsid w:val="00E36536"/>
    <w:rsid w:val="00E3655D"/>
    <w:rsid w:val="00E36FFC"/>
    <w:rsid w:val="00E37241"/>
    <w:rsid w:val="00E377A0"/>
    <w:rsid w:val="00E378A8"/>
    <w:rsid w:val="00E37BB9"/>
    <w:rsid w:val="00E37D02"/>
    <w:rsid w:val="00E402F6"/>
    <w:rsid w:val="00E406E4"/>
    <w:rsid w:val="00E40F83"/>
    <w:rsid w:val="00E41287"/>
    <w:rsid w:val="00E412B1"/>
    <w:rsid w:val="00E42D1E"/>
    <w:rsid w:val="00E430BF"/>
    <w:rsid w:val="00E4328D"/>
    <w:rsid w:val="00E4440E"/>
    <w:rsid w:val="00E450A7"/>
    <w:rsid w:val="00E46173"/>
    <w:rsid w:val="00E468E6"/>
    <w:rsid w:val="00E46B2B"/>
    <w:rsid w:val="00E46F2F"/>
    <w:rsid w:val="00E4720A"/>
    <w:rsid w:val="00E47E07"/>
    <w:rsid w:val="00E50AA0"/>
    <w:rsid w:val="00E513D9"/>
    <w:rsid w:val="00E51642"/>
    <w:rsid w:val="00E5187E"/>
    <w:rsid w:val="00E5368A"/>
    <w:rsid w:val="00E5385D"/>
    <w:rsid w:val="00E54477"/>
    <w:rsid w:val="00E5483B"/>
    <w:rsid w:val="00E54BD2"/>
    <w:rsid w:val="00E55399"/>
    <w:rsid w:val="00E555D0"/>
    <w:rsid w:val="00E55FEC"/>
    <w:rsid w:val="00E56228"/>
    <w:rsid w:val="00E56379"/>
    <w:rsid w:val="00E5644D"/>
    <w:rsid w:val="00E566B4"/>
    <w:rsid w:val="00E56C94"/>
    <w:rsid w:val="00E56F49"/>
    <w:rsid w:val="00E57411"/>
    <w:rsid w:val="00E57CE9"/>
    <w:rsid w:val="00E57D36"/>
    <w:rsid w:val="00E600B5"/>
    <w:rsid w:val="00E602F3"/>
    <w:rsid w:val="00E608F1"/>
    <w:rsid w:val="00E609CD"/>
    <w:rsid w:val="00E60AAC"/>
    <w:rsid w:val="00E60D57"/>
    <w:rsid w:val="00E61FE2"/>
    <w:rsid w:val="00E62554"/>
    <w:rsid w:val="00E62938"/>
    <w:rsid w:val="00E62AAD"/>
    <w:rsid w:val="00E634EE"/>
    <w:rsid w:val="00E635F6"/>
    <w:rsid w:val="00E63DDB"/>
    <w:rsid w:val="00E64403"/>
    <w:rsid w:val="00E64C82"/>
    <w:rsid w:val="00E66A82"/>
    <w:rsid w:val="00E67728"/>
    <w:rsid w:val="00E67FB6"/>
    <w:rsid w:val="00E7031D"/>
    <w:rsid w:val="00E70CE3"/>
    <w:rsid w:val="00E70D0E"/>
    <w:rsid w:val="00E70D5C"/>
    <w:rsid w:val="00E711C4"/>
    <w:rsid w:val="00E71346"/>
    <w:rsid w:val="00E713FB"/>
    <w:rsid w:val="00E71733"/>
    <w:rsid w:val="00E720DA"/>
    <w:rsid w:val="00E727B1"/>
    <w:rsid w:val="00E72B94"/>
    <w:rsid w:val="00E72FAA"/>
    <w:rsid w:val="00E73325"/>
    <w:rsid w:val="00E73823"/>
    <w:rsid w:val="00E73845"/>
    <w:rsid w:val="00E73C07"/>
    <w:rsid w:val="00E73D43"/>
    <w:rsid w:val="00E73E78"/>
    <w:rsid w:val="00E74962"/>
    <w:rsid w:val="00E74B31"/>
    <w:rsid w:val="00E75466"/>
    <w:rsid w:val="00E75563"/>
    <w:rsid w:val="00E75C9D"/>
    <w:rsid w:val="00E76347"/>
    <w:rsid w:val="00E76D85"/>
    <w:rsid w:val="00E77219"/>
    <w:rsid w:val="00E7726A"/>
    <w:rsid w:val="00E806E5"/>
    <w:rsid w:val="00E811DA"/>
    <w:rsid w:val="00E8182B"/>
    <w:rsid w:val="00E81AD6"/>
    <w:rsid w:val="00E82616"/>
    <w:rsid w:val="00E83AA6"/>
    <w:rsid w:val="00E83BCE"/>
    <w:rsid w:val="00E83DA4"/>
    <w:rsid w:val="00E83EF3"/>
    <w:rsid w:val="00E848B1"/>
    <w:rsid w:val="00E85289"/>
    <w:rsid w:val="00E859B9"/>
    <w:rsid w:val="00E86C73"/>
    <w:rsid w:val="00E86DA9"/>
    <w:rsid w:val="00E8754D"/>
    <w:rsid w:val="00E87635"/>
    <w:rsid w:val="00E90CC5"/>
    <w:rsid w:val="00E91206"/>
    <w:rsid w:val="00E91EDB"/>
    <w:rsid w:val="00E9279C"/>
    <w:rsid w:val="00E92906"/>
    <w:rsid w:val="00E92C97"/>
    <w:rsid w:val="00E93C0C"/>
    <w:rsid w:val="00E93D9E"/>
    <w:rsid w:val="00E93DDE"/>
    <w:rsid w:val="00E94118"/>
    <w:rsid w:val="00E94519"/>
    <w:rsid w:val="00E9478B"/>
    <w:rsid w:val="00E94BD1"/>
    <w:rsid w:val="00E9509B"/>
    <w:rsid w:val="00E95301"/>
    <w:rsid w:val="00E96D14"/>
    <w:rsid w:val="00EA04DD"/>
    <w:rsid w:val="00EA0635"/>
    <w:rsid w:val="00EA0FD6"/>
    <w:rsid w:val="00EA1149"/>
    <w:rsid w:val="00EA1A16"/>
    <w:rsid w:val="00EA1B12"/>
    <w:rsid w:val="00EA21D4"/>
    <w:rsid w:val="00EA2747"/>
    <w:rsid w:val="00EA2906"/>
    <w:rsid w:val="00EA30E7"/>
    <w:rsid w:val="00EA32F1"/>
    <w:rsid w:val="00EA39B6"/>
    <w:rsid w:val="00EA4003"/>
    <w:rsid w:val="00EA4B4F"/>
    <w:rsid w:val="00EA4EF5"/>
    <w:rsid w:val="00EA4FC3"/>
    <w:rsid w:val="00EA5082"/>
    <w:rsid w:val="00EA5F67"/>
    <w:rsid w:val="00EA6594"/>
    <w:rsid w:val="00EA679E"/>
    <w:rsid w:val="00EA6C8F"/>
    <w:rsid w:val="00EA6E68"/>
    <w:rsid w:val="00EA733B"/>
    <w:rsid w:val="00EA77E0"/>
    <w:rsid w:val="00EB00D4"/>
    <w:rsid w:val="00EB0CEA"/>
    <w:rsid w:val="00EB0ED5"/>
    <w:rsid w:val="00EB0F5D"/>
    <w:rsid w:val="00EB1852"/>
    <w:rsid w:val="00EB1988"/>
    <w:rsid w:val="00EB30EC"/>
    <w:rsid w:val="00EB311E"/>
    <w:rsid w:val="00EB3379"/>
    <w:rsid w:val="00EB362C"/>
    <w:rsid w:val="00EB38D8"/>
    <w:rsid w:val="00EB3EF9"/>
    <w:rsid w:val="00EB3F54"/>
    <w:rsid w:val="00EB4DA9"/>
    <w:rsid w:val="00EB5394"/>
    <w:rsid w:val="00EB58CA"/>
    <w:rsid w:val="00EB618D"/>
    <w:rsid w:val="00EB7336"/>
    <w:rsid w:val="00EC00D4"/>
    <w:rsid w:val="00EC0712"/>
    <w:rsid w:val="00EC0A6A"/>
    <w:rsid w:val="00EC22C7"/>
    <w:rsid w:val="00EC2E9B"/>
    <w:rsid w:val="00EC36F8"/>
    <w:rsid w:val="00EC3FA4"/>
    <w:rsid w:val="00EC48D5"/>
    <w:rsid w:val="00EC4A5A"/>
    <w:rsid w:val="00EC5005"/>
    <w:rsid w:val="00EC5543"/>
    <w:rsid w:val="00EC62F3"/>
    <w:rsid w:val="00EC6558"/>
    <w:rsid w:val="00EC775C"/>
    <w:rsid w:val="00EC7CD2"/>
    <w:rsid w:val="00ED0F6E"/>
    <w:rsid w:val="00ED1971"/>
    <w:rsid w:val="00ED1A69"/>
    <w:rsid w:val="00ED1D0D"/>
    <w:rsid w:val="00ED256A"/>
    <w:rsid w:val="00ED2C0A"/>
    <w:rsid w:val="00ED2F78"/>
    <w:rsid w:val="00ED3C56"/>
    <w:rsid w:val="00ED4314"/>
    <w:rsid w:val="00ED441E"/>
    <w:rsid w:val="00ED4D7E"/>
    <w:rsid w:val="00ED5169"/>
    <w:rsid w:val="00ED52B6"/>
    <w:rsid w:val="00ED55B7"/>
    <w:rsid w:val="00ED574A"/>
    <w:rsid w:val="00ED5B53"/>
    <w:rsid w:val="00ED5BDA"/>
    <w:rsid w:val="00ED688F"/>
    <w:rsid w:val="00ED68A4"/>
    <w:rsid w:val="00ED7343"/>
    <w:rsid w:val="00ED7982"/>
    <w:rsid w:val="00EE038E"/>
    <w:rsid w:val="00EE05C3"/>
    <w:rsid w:val="00EE12F3"/>
    <w:rsid w:val="00EE1A2C"/>
    <w:rsid w:val="00EE2526"/>
    <w:rsid w:val="00EE25F1"/>
    <w:rsid w:val="00EE2702"/>
    <w:rsid w:val="00EE2887"/>
    <w:rsid w:val="00EE33CD"/>
    <w:rsid w:val="00EE3739"/>
    <w:rsid w:val="00EE38B2"/>
    <w:rsid w:val="00EE3B65"/>
    <w:rsid w:val="00EE466A"/>
    <w:rsid w:val="00EE498D"/>
    <w:rsid w:val="00EE4E05"/>
    <w:rsid w:val="00EE54D3"/>
    <w:rsid w:val="00EE5FC9"/>
    <w:rsid w:val="00EE607F"/>
    <w:rsid w:val="00EE6C56"/>
    <w:rsid w:val="00EE6E76"/>
    <w:rsid w:val="00EE71B1"/>
    <w:rsid w:val="00EE74AB"/>
    <w:rsid w:val="00EE7777"/>
    <w:rsid w:val="00EE7953"/>
    <w:rsid w:val="00EE7F54"/>
    <w:rsid w:val="00EE7FE1"/>
    <w:rsid w:val="00EF0A43"/>
    <w:rsid w:val="00EF0B90"/>
    <w:rsid w:val="00EF1028"/>
    <w:rsid w:val="00EF192E"/>
    <w:rsid w:val="00EF1999"/>
    <w:rsid w:val="00EF19E2"/>
    <w:rsid w:val="00EF1B66"/>
    <w:rsid w:val="00EF2E6A"/>
    <w:rsid w:val="00EF3234"/>
    <w:rsid w:val="00EF3A3E"/>
    <w:rsid w:val="00EF43D4"/>
    <w:rsid w:val="00EF618C"/>
    <w:rsid w:val="00EF65A6"/>
    <w:rsid w:val="00EF6B18"/>
    <w:rsid w:val="00EF750E"/>
    <w:rsid w:val="00EF7899"/>
    <w:rsid w:val="00F004BD"/>
    <w:rsid w:val="00F00E5E"/>
    <w:rsid w:val="00F01433"/>
    <w:rsid w:val="00F01E42"/>
    <w:rsid w:val="00F02DE0"/>
    <w:rsid w:val="00F0429A"/>
    <w:rsid w:val="00F04448"/>
    <w:rsid w:val="00F0536D"/>
    <w:rsid w:val="00F0662B"/>
    <w:rsid w:val="00F0702E"/>
    <w:rsid w:val="00F0786F"/>
    <w:rsid w:val="00F078B0"/>
    <w:rsid w:val="00F07941"/>
    <w:rsid w:val="00F100D8"/>
    <w:rsid w:val="00F103A2"/>
    <w:rsid w:val="00F103C1"/>
    <w:rsid w:val="00F103F6"/>
    <w:rsid w:val="00F1069C"/>
    <w:rsid w:val="00F10D98"/>
    <w:rsid w:val="00F10E1E"/>
    <w:rsid w:val="00F11DB6"/>
    <w:rsid w:val="00F122C2"/>
    <w:rsid w:val="00F12E42"/>
    <w:rsid w:val="00F12EC2"/>
    <w:rsid w:val="00F1336F"/>
    <w:rsid w:val="00F14580"/>
    <w:rsid w:val="00F1496B"/>
    <w:rsid w:val="00F149E6"/>
    <w:rsid w:val="00F14F54"/>
    <w:rsid w:val="00F15023"/>
    <w:rsid w:val="00F15135"/>
    <w:rsid w:val="00F15855"/>
    <w:rsid w:val="00F16E34"/>
    <w:rsid w:val="00F17E90"/>
    <w:rsid w:val="00F20157"/>
    <w:rsid w:val="00F201ED"/>
    <w:rsid w:val="00F20424"/>
    <w:rsid w:val="00F206B5"/>
    <w:rsid w:val="00F20700"/>
    <w:rsid w:val="00F207FE"/>
    <w:rsid w:val="00F20944"/>
    <w:rsid w:val="00F209E8"/>
    <w:rsid w:val="00F210C2"/>
    <w:rsid w:val="00F217F3"/>
    <w:rsid w:val="00F21A21"/>
    <w:rsid w:val="00F22D95"/>
    <w:rsid w:val="00F2349E"/>
    <w:rsid w:val="00F23686"/>
    <w:rsid w:val="00F23BA4"/>
    <w:rsid w:val="00F23F34"/>
    <w:rsid w:val="00F23FE8"/>
    <w:rsid w:val="00F24BDB"/>
    <w:rsid w:val="00F24D40"/>
    <w:rsid w:val="00F25466"/>
    <w:rsid w:val="00F25973"/>
    <w:rsid w:val="00F25BC9"/>
    <w:rsid w:val="00F25EB7"/>
    <w:rsid w:val="00F266AC"/>
    <w:rsid w:val="00F2672F"/>
    <w:rsid w:val="00F26B8B"/>
    <w:rsid w:val="00F26D9B"/>
    <w:rsid w:val="00F277E8"/>
    <w:rsid w:val="00F27F34"/>
    <w:rsid w:val="00F3089D"/>
    <w:rsid w:val="00F309F1"/>
    <w:rsid w:val="00F31451"/>
    <w:rsid w:val="00F31728"/>
    <w:rsid w:val="00F31C90"/>
    <w:rsid w:val="00F327B6"/>
    <w:rsid w:val="00F32C5C"/>
    <w:rsid w:val="00F33527"/>
    <w:rsid w:val="00F337F7"/>
    <w:rsid w:val="00F34F32"/>
    <w:rsid w:val="00F35622"/>
    <w:rsid w:val="00F364CB"/>
    <w:rsid w:val="00F370CC"/>
    <w:rsid w:val="00F374FA"/>
    <w:rsid w:val="00F37DE7"/>
    <w:rsid w:val="00F40062"/>
    <w:rsid w:val="00F40477"/>
    <w:rsid w:val="00F408CF"/>
    <w:rsid w:val="00F40939"/>
    <w:rsid w:val="00F40DC3"/>
    <w:rsid w:val="00F40E89"/>
    <w:rsid w:val="00F4107A"/>
    <w:rsid w:val="00F41382"/>
    <w:rsid w:val="00F415ED"/>
    <w:rsid w:val="00F426A1"/>
    <w:rsid w:val="00F42FA5"/>
    <w:rsid w:val="00F43290"/>
    <w:rsid w:val="00F44B1C"/>
    <w:rsid w:val="00F44D4A"/>
    <w:rsid w:val="00F45180"/>
    <w:rsid w:val="00F451E6"/>
    <w:rsid w:val="00F45484"/>
    <w:rsid w:val="00F46863"/>
    <w:rsid w:val="00F46D1B"/>
    <w:rsid w:val="00F47609"/>
    <w:rsid w:val="00F47F6C"/>
    <w:rsid w:val="00F5069D"/>
    <w:rsid w:val="00F50A59"/>
    <w:rsid w:val="00F50ED9"/>
    <w:rsid w:val="00F50EED"/>
    <w:rsid w:val="00F51461"/>
    <w:rsid w:val="00F5162A"/>
    <w:rsid w:val="00F51C94"/>
    <w:rsid w:val="00F52100"/>
    <w:rsid w:val="00F52248"/>
    <w:rsid w:val="00F52603"/>
    <w:rsid w:val="00F52A2D"/>
    <w:rsid w:val="00F53028"/>
    <w:rsid w:val="00F53075"/>
    <w:rsid w:val="00F53DCF"/>
    <w:rsid w:val="00F5479F"/>
    <w:rsid w:val="00F55C66"/>
    <w:rsid w:val="00F55E16"/>
    <w:rsid w:val="00F55E19"/>
    <w:rsid w:val="00F55E7C"/>
    <w:rsid w:val="00F56296"/>
    <w:rsid w:val="00F56371"/>
    <w:rsid w:val="00F601EA"/>
    <w:rsid w:val="00F6031A"/>
    <w:rsid w:val="00F60643"/>
    <w:rsid w:val="00F60945"/>
    <w:rsid w:val="00F616C1"/>
    <w:rsid w:val="00F61BF4"/>
    <w:rsid w:val="00F623F0"/>
    <w:rsid w:val="00F624DA"/>
    <w:rsid w:val="00F62660"/>
    <w:rsid w:val="00F6459B"/>
    <w:rsid w:val="00F64965"/>
    <w:rsid w:val="00F64FFA"/>
    <w:rsid w:val="00F652DB"/>
    <w:rsid w:val="00F65635"/>
    <w:rsid w:val="00F65BD7"/>
    <w:rsid w:val="00F66D43"/>
    <w:rsid w:val="00F67E87"/>
    <w:rsid w:val="00F67F80"/>
    <w:rsid w:val="00F70539"/>
    <w:rsid w:val="00F706DD"/>
    <w:rsid w:val="00F71D75"/>
    <w:rsid w:val="00F71F84"/>
    <w:rsid w:val="00F72632"/>
    <w:rsid w:val="00F73021"/>
    <w:rsid w:val="00F7355B"/>
    <w:rsid w:val="00F73EB4"/>
    <w:rsid w:val="00F7466C"/>
    <w:rsid w:val="00F749C3"/>
    <w:rsid w:val="00F74BD6"/>
    <w:rsid w:val="00F74D8D"/>
    <w:rsid w:val="00F753A7"/>
    <w:rsid w:val="00F766AC"/>
    <w:rsid w:val="00F77056"/>
    <w:rsid w:val="00F802C4"/>
    <w:rsid w:val="00F802CF"/>
    <w:rsid w:val="00F807BA"/>
    <w:rsid w:val="00F8123D"/>
    <w:rsid w:val="00F812E8"/>
    <w:rsid w:val="00F8162D"/>
    <w:rsid w:val="00F81950"/>
    <w:rsid w:val="00F81FAC"/>
    <w:rsid w:val="00F82399"/>
    <w:rsid w:val="00F8252E"/>
    <w:rsid w:val="00F83224"/>
    <w:rsid w:val="00F83B97"/>
    <w:rsid w:val="00F83ED7"/>
    <w:rsid w:val="00F84731"/>
    <w:rsid w:val="00F85253"/>
    <w:rsid w:val="00F855DE"/>
    <w:rsid w:val="00F86145"/>
    <w:rsid w:val="00F86533"/>
    <w:rsid w:val="00F8654A"/>
    <w:rsid w:val="00F86A57"/>
    <w:rsid w:val="00F86B3E"/>
    <w:rsid w:val="00F87025"/>
    <w:rsid w:val="00F875F6"/>
    <w:rsid w:val="00F87AB8"/>
    <w:rsid w:val="00F901E0"/>
    <w:rsid w:val="00F90FE6"/>
    <w:rsid w:val="00F9128A"/>
    <w:rsid w:val="00F922AD"/>
    <w:rsid w:val="00F925A0"/>
    <w:rsid w:val="00F93884"/>
    <w:rsid w:val="00F93984"/>
    <w:rsid w:val="00F94B73"/>
    <w:rsid w:val="00F95799"/>
    <w:rsid w:val="00F966AB"/>
    <w:rsid w:val="00F969E0"/>
    <w:rsid w:val="00F96F0D"/>
    <w:rsid w:val="00F9780C"/>
    <w:rsid w:val="00F97AA4"/>
    <w:rsid w:val="00FA03CC"/>
    <w:rsid w:val="00FA051E"/>
    <w:rsid w:val="00FA0569"/>
    <w:rsid w:val="00FA087D"/>
    <w:rsid w:val="00FA0E55"/>
    <w:rsid w:val="00FA2B5D"/>
    <w:rsid w:val="00FA2D1E"/>
    <w:rsid w:val="00FA2F00"/>
    <w:rsid w:val="00FA36A6"/>
    <w:rsid w:val="00FA3BD0"/>
    <w:rsid w:val="00FA3CD3"/>
    <w:rsid w:val="00FA4CA1"/>
    <w:rsid w:val="00FA4D75"/>
    <w:rsid w:val="00FA5662"/>
    <w:rsid w:val="00FA5D7A"/>
    <w:rsid w:val="00FA5FBF"/>
    <w:rsid w:val="00FA6F1F"/>
    <w:rsid w:val="00FA784F"/>
    <w:rsid w:val="00FA79EE"/>
    <w:rsid w:val="00FA7EAC"/>
    <w:rsid w:val="00FB116B"/>
    <w:rsid w:val="00FB1229"/>
    <w:rsid w:val="00FB17D3"/>
    <w:rsid w:val="00FB2248"/>
    <w:rsid w:val="00FB2387"/>
    <w:rsid w:val="00FB37B2"/>
    <w:rsid w:val="00FB4036"/>
    <w:rsid w:val="00FB41F6"/>
    <w:rsid w:val="00FB444D"/>
    <w:rsid w:val="00FB448C"/>
    <w:rsid w:val="00FB4C89"/>
    <w:rsid w:val="00FB50ED"/>
    <w:rsid w:val="00FB5521"/>
    <w:rsid w:val="00FB5861"/>
    <w:rsid w:val="00FB5B37"/>
    <w:rsid w:val="00FB5BCC"/>
    <w:rsid w:val="00FB7C43"/>
    <w:rsid w:val="00FC0B67"/>
    <w:rsid w:val="00FC101C"/>
    <w:rsid w:val="00FC101F"/>
    <w:rsid w:val="00FC138A"/>
    <w:rsid w:val="00FC1440"/>
    <w:rsid w:val="00FC1523"/>
    <w:rsid w:val="00FC15B1"/>
    <w:rsid w:val="00FC20E8"/>
    <w:rsid w:val="00FC314B"/>
    <w:rsid w:val="00FC3773"/>
    <w:rsid w:val="00FC3B19"/>
    <w:rsid w:val="00FC4179"/>
    <w:rsid w:val="00FC41E5"/>
    <w:rsid w:val="00FC4CB2"/>
    <w:rsid w:val="00FC63A2"/>
    <w:rsid w:val="00FC65DE"/>
    <w:rsid w:val="00FC67FF"/>
    <w:rsid w:val="00FC720F"/>
    <w:rsid w:val="00FC73BB"/>
    <w:rsid w:val="00FC7ACD"/>
    <w:rsid w:val="00FC7F55"/>
    <w:rsid w:val="00FD0E02"/>
    <w:rsid w:val="00FD183F"/>
    <w:rsid w:val="00FD1DB9"/>
    <w:rsid w:val="00FD2995"/>
    <w:rsid w:val="00FD2C68"/>
    <w:rsid w:val="00FD326E"/>
    <w:rsid w:val="00FD3333"/>
    <w:rsid w:val="00FD3EB4"/>
    <w:rsid w:val="00FD3FFE"/>
    <w:rsid w:val="00FD497E"/>
    <w:rsid w:val="00FD5363"/>
    <w:rsid w:val="00FD57FF"/>
    <w:rsid w:val="00FD58A3"/>
    <w:rsid w:val="00FD59A2"/>
    <w:rsid w:val="00FD5BE2"/>
    <w:rsid w:val="00FD5CC3"/>
    <w:rsid w:val="00FD60CE"/>
    <w:rsid w:val="00FD62EE"/>
    <w:rsid w:val="00FD656B"/>
    <w:rsid w:val="00FD6DF0"/>
    <w:rsid w:val="00FD6E3E"/>
    <w:rsid w:val="00FD7B41"/>
    <w:rsid w:val="00FE08DF"/>
    <w:rsid w:val="00FE09AF"/>
    <w:rsid w:val="00FE1102"/>
    <w:rsid w:val="00FE170A"/>
    <w:rsid w:val="00FE1721"/>
    <w:rsid w:val="00FE266B"/>
    <w:rsid w:val="00FE284D"/>
    <w:rsid w:val="00FE2CD9"/>
    <w:rsid w:val="00FE325B"/>
    <w:rsid w:val="00FE3B74"/>
    <w:rsid w:val="00FE50B5"/>
    <w:rsid w:val="00FE5E75"/>
    <w:rsid w:val="00FE63A1"/>
    <w:rsid w:val="00FE6CC2"/>
    <w:rsid w:val="00FE7389"/>
    <w:rsid w:val="00FE75B4"/>
    <w:rsid w:val="00FE7951"/>
    <w:rsid w:val="00FF010A"/>
    <w:rsid w:val="00FF02A2"/>
    <w:rsid w:val="00FF0398"/>
    <w:rsid w:val="00FF16E6"/>
    <w:rsid w:val="00FF1EFC"/>
    <w:rsid w:val="00FF2264"/>
    <w:rsid w:val="00FF23CE"/>
    <w:rsid w:val="00FF245C"/>
    <w:rsid w:val="00FF257A"/>
    <w:rsid w:val="00FF39E1"/>
    <w:rsid w:val="00FF4FB0"/>
    <w:rsid w:val="00FF6851"/>
    <w:rsid w:val="00FF709E"/>
    <w:rsid w:val="00FF70CC"/>
    <w:rsid w:val="00FF71F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 w:cs="Times New Roman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rFonts w:cs="Times New Roman"/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93C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117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211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2117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17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21173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21173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B45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B45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979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960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AB119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D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3B3D"/>
    <w:rPr>
      <w:rFonts w:ascii="Courier New" w:hAnsi="Courier New" w:cs="Times New Roman"/>
      <w:sz w:val="20"/>
      <w:lang w:eastAsia="en-US"/>
    </w:rPr>
  </w:style>
  <w:style w:type="paragraph" w:styleId="a6">
    <w:name w:val="header"/>
    <w:basedOn w:val="a"/>
    <w:link w:val="a7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72A2C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872A2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72A2C"/>
    <w:rPr>
      <w:rFonts w:cs="Times New Roman"/>
      <w:sz w:val="22"/>
      <w:lang w:eastAsia="en-US"/>
    </w:rPr>
  </w:style>
  <w:style w:type="character" w:styleId="aa">
    <w:name w:val="Hyperlink"/>
    <w:basedOn w:val="a0"/>
    <w:uiPriority w:val="99"/>
    <w:rsid w:val="00A452B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B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67FDE"/>
    <w:rPr>
      <w:rFonts w:cs="Calibri"/>
      <w:lang w:eastAsia="en-US"/>
    </w:rPr>
  </w:style>
  <w:style w:type="paragraph" w:customStyle="1" w:styleId="p1">
    <w:name w:val="p1"/>
    <w:basedOn w:val="a"/>
    <w:uiPriority w:val="99"/>
    <w:rsid w:val="000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EB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C5266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ED0F6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D0F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0F6E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D0F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D0F6E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C21381"/>
    <w:rPr>
      <w:rFonts w:cs="Calibri"/>
      <w:lang w:eastAsia="en-US"/>
    </w:rPr>
  </w:style>
  <w:style w:type="table" w:customStyle="1" w:styleId="11">
    <w:name w:val="Сетка таблицы1"/>
    <w:uiPriority w:val="99"/>
    <w:locked/>
    <w:rsid w:val="009052A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B93C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A50E062BC39A919DCC229E0783FBAA362564297BFCFA7B25C7679832d7D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21400</Words>
  <Characters>121982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Зарайского муниципального района</Company>
  <LinksUpToDate>false</LinksUpToDate>
  <CharactersWithSpaces>143096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Орлова Ирина Анатольевна</dc:creator>
  <cp:lastModifiedBy>Екатерина</cp:lastModifiedBy>
  <cp:revision>2</cp:revision>
  <cp:lastPrinted>2019-08-23T12:28:00Z</cp:lastPrinted>
  <dcterms:created xsi:type="dcterms:W3CDTF">2019-08-23T12:46:00Z</dcterms:created>
  <dcterms:modified xsi:type="dcterms:W3CDTF">2019-08-23T12:46:00Z</dcterms:modified>
</cp:coreProperties>
</file>