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5" w:rsidRDefault="00292BC5"/>
    <w:p w:rsidR="00085F5E" w:rsidRDefault="003F565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3F56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6359DD">
        <w:rPr>
          <w:sz w:val="28"/>
          <w:szCs w:val="28"/>
          <w:u w:val="single"/>
        </w:rPr>
        <w:t>17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6359DD">
        <w:rPr>
          <w:sz w:val="28"/>
          <w:szCs w:val="28"/>
          <w:u w:val="single"/>
        </w:rPr>
        <w:t>1290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D45EC" w:rsidRDefault="00CD45EC" w:rsidP="00CD45EC">
      <w:pPr>
        <w:jc w:val="both"/>
        <w:rPr>
          <w:sz w:val="28"/>
          <w:szCs w:val="28"/>
        </w:rPr>
      </w:pPr>
    </w:p>
    <w:p w:rsidR="00CD45EC" w:rsidRDefault="00CD45EC" w:rsidP="00CD45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разработки и реализации</w:t>
      </w:r>
    </w:p>
    <w:p w:rsidR="00CD45EC" w:rsidRDefault="00CD45EC" w:rsidP="00CD45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программ городского округа Зарайск </w:t>
      </w:r>
    </w:p>
    <w:p w:rsidR="00CD45EC" w:rsidRDefault="00CD45EC" w:rsidP="00CD45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Московской области</w:t>
      </w:r>
    </w:p>
    <w:p w:rsidR="00CD45EC" w:rsidRDefault="00CD45EC" w:rsidP="00CD45E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5EC" w:rsidRDefault="00CD45EC" w:rsidP="00CD45E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соответствии с Бюджетным кодексом Российской Федерации от 31.07.1998 №145-ФЗ, Федеральным законом от 06.10.2003 № 131-ФЗ «Об общих принципах организации местного  самоуправления в Российской Федерации»,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постановлением Правительства Российской Федерации от 18.09.2020 № 1492 «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РФ и отдельных положений некоторых актов правительства РФ»</w:t>
      </w:r>
      <w:proofErr w:type="gramEnd"/>
    </w:p>
    <w:p w:rsidR="00CD45EC" w:rsidRDefault="00CD45EC" w:rsidP="00CD45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5EC" w:rsidRDefault="00CD45EC" w:rsidP="00CD45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Я Ю :</w:t>
      </w:r>
    </w:p>
    <w:p w:rsidR="00CD45EC" w:rsidRDefault="00CD45EC" w:rsidP="00CD45E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5EC" w:rsidRDefault="00CD45EC" w:rsidP="00CD45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hyperlink r:id="rId7" w:anchor="Par42" w:history="1">
        <w:r w:rsidRPr="006359DD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Порядок</w:t>
        </w:r>
      </w:hyperlink>
      <w:r w:rsidRPr="00635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разработки и реализации муниципальных программ городского округа Зарайск Московской области (далее – Порядок) (прилагается).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округа Зарайск Московской области, отраслевым (функциональным) органам администрации городского округа Зарайск Московской области – муниципальным заказчикам муниципальных программ городского округа Зарайск Московской области привести муниципальные программы в соответствие с настоящим постановлением.</w:t>
      </w:r>
    </w:p>
    <w:p w:rsidR="00CD45EC" w:rsidRDefault="00CD45EC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3. Признать утратившим силу постановление главы городского округа Зарайск от 29.07.2020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CD45EC" w:rsidRPr="006359DD" w:rsidRDefault="006359DD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ab/>
        <w:t xml:space="preserve"> </w:t>
      </w:r>
      <w:r w:rsidRPr="006359D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006877</w:t>
      </w:r>
    </w:p>
    <w:p w:rsidR="00CD45EC" w:rsidRDefault="00CD45EC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D45EC" w:rsidRDefault="00CD45EC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D45EC" w:rsidRDefault="00CD45EC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D45EC" w:rsidRDefault="00CD45EC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D45EC" w:rsidRDefault="00CD45EC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D45EC" w:rsidRDefault="00CD45EC" w:rsidP="00CD45E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Сектору по взаимодействию со СМИ администрации городского округа Зарайск опубликовать настоящее постановление в газете «За новую жизнь» и разместить на официальном сайте администрации  городского округа Зарайск в сети Интернет.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5EC" w:rsidRDefault="00CD45EC" w:rsidP="00CD4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8"/>
        </w:rPr>
        <w:t xml:space="preserve">     </w:t>
      </w:r>
    </w:p>
    <w:p w:rsidR="00CD45EC" w:rsidRDefault="00CD45EC" w:rsidP="00CD45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CD45EC" w:rsidRDefault="00CD45EC" w:rsidP="00CD45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D45EC" w:rsidRDefault="00CD45EC" w:rsidP="00CD45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</w:t>
      </w:r>
      <w:r w:rsidR="006359DD">
        <w:rPr>
          <w:sz w:val="28"/>
          <w:szCs w:val="28"/>
        </w:rPr>
        <w:t xml:space="preserve">льник общего отдела                </w:t>
      </w:r>
      <w:r>
        <w:rPr>
          <w:sz w:val="28"/>
          <w:szCs w:val="28"/>
        </w:rPr>
        <w:t xml:space="preserve"> Л.Б. Ивлева</w:t>
      </w:r>
    </w:p>
    <w:p w:rsidR="00CD45EC" w:rsidRDefault="00CD45EC" w:rsidP="00CD45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17.08.2021</w:t>
      </w:r>
    </w:p>
    <w:p w:rsidR="00CD45EC" w:rsidRDefault="00CD45EC" w:rsidP="00CD45EC">
      <w:pPr>
        <w:pStyle w:val="ConsNormal"/>
        <w:widowControl/>
        <w:tabs>
          <w:tab w:val="left" w:pos="10206"/>
          <w:tab w:val="left" w:pos="10348"/>
        </w:tabs>
        <w:ind w:right="-1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CD45EC" w:rsidRPr="00CD45EC" w:rsidRDefault="00CD45EC" w:rsidP="006359DD">
      <w:pPr>
        <w:ind w:right="-1"/>
        <w:rPr>
          <w:color w:val="000000"/>
          <w:sz w:val="28"/>
          <w:szCs w:val="28"/>
        </w:rPr>
      </w:pPr>
      <w:r>
        <w:rPr>
          <w:sz w:val="27"/>
          <w:szCs w:val="28"/>
        </w:rPr>
        <w:t xml:space="preserve"> </w:t>
      </w:r>
      <w:r w:rsidR="006359DD">
        <w:rPr>
          <w:sz w:val="28"/>
          <w:szCs w:val="28"/>
        </w:rPr>
        <w:t xml:space="preserve"> </w:t>
      </w:r>
    </w:p>
    <w:p w:rsidR="00CD45EC" w:rsidRPr="00CD45EC" w:rsidRDefault="00CD45EC" w:rsidP="00CD45EC">
      <w:pPr>
        <w:ind w:right="-1"/>
        <w:jc w:val="both"/>
        <w:rPr>
          <w:color w:val="000000"/>
          <w:sz w:val="28"/>
          <w:szCs w:val="28"/>
        </w:rPr>
      </w:pPr>
    </w:p>
    <w:p w:rsidR="00CD45EC" w:rsidRDefault="00CD45EC" w:rsidP="00CD45EC">
      <w:pPr>
        <w:jc w:val="both"/>
        <w:rPr>
          <w:sz w:val="27"/>
          <w:szCs w:val="28"/>
        </w:rPr>
      </w:pPr>
      <w:r w:rsidRPr="00CD45EC">
        <w:rPr>
          <w:color w:val="000000"/>
          <w:sz w:val="28"/>
          <w:szCs w:val="28"/>
        </w:rPr>
        <w:t xml:space="preserve"> </w:t>
      </w:r>
    </w:p>
    <w:p w:rsidR="00CD45EC" w:rsidRPr="00CD45EC" w:rsidRDefault="00CD45EC" w:rsidP="00CD45EC">
      <w:pPr>
        <w:jc w:val="both"/>
        <w:rPr>
          <w:color w:val="000000"/>
          <w:sz w:val="28"/>
          <w:szCs w:val="28"/>
        </w:rPr>
      </w:pPr>
    </w:p>
    <w:p w:rsidR="00CD45EC" w:rsidRPr="00CD45EC" w:rsidRDefault="00CD45EC" w:rsidP="00CD45EC">
      <w:pPr>
        <w:jc w:val="both"/>
        <w:rPr>
          <w:color w:val="000000"/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Москалеву С.В., Александрову И.В., Гулькиной Р.Д., Шолохову  А.В.,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УО, КУИ, отдел с/х, комитет по КФКСР с Д и М,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Кириллова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711560" w:rsidRDefault="00711560" w:rsidP="00CD45EC">
      <w:pPr>
        <w:jc w:val="both"/>
        <w:outlineLvl w:val="0"/>
        <w:rPr>
          <w:sz w:val="28"/>
          <w:szCs w:val="28"/>
        </w:rPr>
      </w:pPr>
    </w:p>
    <w:p w:rsidR="00711560" w:rsidRDefault="00711560" w:rsidP="00CD45EC">
      <w:pPr>
        <w:jc w:val="both"/>
        <w:outlineLvl w:val="0"/>
        <w:rPr>
          <w:sz w:val="28"/>
          <w:szCs w:val="28"/>
        </w:rPr>
      </w:pPr>
    </w:p>
    <w:p w:rsidR="00711560" w:rsidRDefault="00711560" w:rsidP="00CD45EC">
      <w:pPr>
        <w:jc w:val="both"/>
        <w:outlineLvl w:val="0"/>
        <w:rPr>
          <w:sz w:val="28"/>
          <w:szCs w:val="28"/>
        </w:rPr>
      </w:pPr>
    </w:p>
    <w:p w:rsidR="00711560" w:rsidRDefault="00711560" w:rsidP="00CD45EC">
      <w:pPr>
        <w:jc w:val="both"/>
        <w:outlineLvl w:val="0"/>
        <w:rPr>
          <w:sz w:val="28"/>
          <w:szCs w:val="28"/>
        </w:rPr>
      </w:pPr>
    </w:p>
    <w:p w:rsidR="00711560" w:rsidRDefault="00711560" w:rsidP="00CD45EC">
      <w:pPr>
        <w:jc w:val="both"/>
        <w:outlineLvl w:val="0"/>
        <w:rPr>
          <w:sz w:val="28"/>
          <w:szCs w:val="28"/>
        </w:rPr>
      </w:pPr>
    </w:p>
    <w:p w:rsidR="00711560" w:rsidRDefault="00711560" w:rsidP="00CD45EC">
      <w:pPr>
        <w:jc w:val="both"/>
        <w:outlineLvl w:val="0"/>
        <w:rPr>
          <w:sz w:val="28"/>
          <w:szCs w:val="28"/>
        </w:rPr>
      </w:pPr>
    </w:p>
    <w:p w:rsidR="00292BC5" w:rsidRDefault="00292BC5" w:rsidP="00CD45EC">
      <w:pPr>
        <w:jc w:val="both"/>
        <w:outlineLvl w:val="0"/>
        <w:rPr>
          <w:sz w:val="28"/>
          <w:szCs w:val="28"/>
        </w:rPr>
      </w:pPr>
    </w:p>
    <w:p w:rsidR="00292BC5" w:rsidRDefault="00292BC5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711560" w:rsidRDefault="00711560" w:rsidP="00CD45EC">
      <w:pPr>
        <w:jc w:val="both"/>
        <w:outlineLvl w:val="0"/>
        <w:rPr>
          <w:sz w:val="28"/>
          <w:szCs w:val="28"/>
        </w:rPr>
      </w:pPr>
    </w:p>
    <w:p w:rsidR="00CD45EC" w:rsidRDefault="00CD45EC" w:rsidP="00CD45EC">
      <w:pPr>
        <w:jc w:val="both"/>
        <w:outlineLvl w:val="0"/>
        <w:rPr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1560">
        <w:rPr>
          <w:sz w:val="26"/>
          <w:szCs w:val="28"/>
        </w:rPr>
        <w:t>УТВЕРЖДЁН</w:t>
      </w:r>
      <w:r>
        <w:rPr>
          <w:sz w:val="26"/>
          <w:szCs w:val="28"/>
        </w:rPr>
        <w:t xml:space="preserve"> </w:t>
      </w:r>
    </w:p>
    <w:p w:rsidR="00CD45EC" w:rsidRDefault="00CD45EC" w:rsidP="00CD45EC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постановлением главы </w:t>
      </w:r>
    </w:p>
    <w:p w:rsidR="00CD45EC" w:rsidRDefault="00CD45EC" w:rsidP="00CD45EC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городского округа Зарайск </w:t>
      </w:r>
    </w:p>
    <w:p w:rsidR="00CD45EC" w:rsidRDefault="00CD45EC" w:rsidP="00CD45EC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от 17.08.2021 № 1290/8</w:t>
      </w:r>
    </w:p>
    <w:p w:rsidR="00CD45EC" w:rsidRDefault="00CD45EC" w:rsidP="00CD45EC">
      <w:pPr>
        <w:pStyle w:val="21"/>
      </w:pPr>
    </w:p>
    <w:p w:rsidR="00CD45EC" w:rsidRDefault="00CD45EC" w:rsidP="00CD45EC">
      <w:pPr>
        <w:shd w:val="clear" w:color="auto" w:fill="FFFFFF"/>
        <w:tabs>
          <w:tab w:val="left" w:pos="0"/>
          <w:tab w:val="left" w:leader="underscore" w:pos="8762"/>
        </w:tabs>
        <w:spacing w:before="14" w:line="360" w:lineRule="exact"/>
        <w:jc w:val="both"/>
        <w:rPr>
          <w:rFonts w:cs="Arial Unicode MS"/>
        </w:rPr>
      </w:pPr>
      <w:r>
        <w:rPr>
          <w:sz w:val="28"/>
          <w:szCs w:val="28"/>
        </w:rPr>
        <w:t xml:space="preserve">  </w:t>
      </w:r>
    </w:p>
    <w:p w:rsidR="00CD45EC" w:rsidRDefault="00CD45EC" w:rsidP="00CD45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D45EC" w:rsidRDefault="00CD45EC" w:rsidP="00CD45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РАЗРАБОТКИ И РЕАЛИЗАЦИИ МУНИЦИПАЛЬНЫХ ПРОГРАММ</w:t>
      </w:r>
    </w:p>
    <w:p w:rsidR="00CD45EC" w:rsidRDefault="00CD45EC" w:rsidP="00CD45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ЗАРАЙСК МОСКОВСКОЙ ОБЛАСТИ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1. Настоящий Порядок разработки и реализации муниципальных программ городского округа Зарайск Московской  области (далее-Порядок) определяет процедуры принятия решения о разработке муниципальных программ городского округа Зарайск Московской области (далее-городской округ), основные принципы, механизмы и этапы их формирования, утверждения и реализации.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2. Основные понятия, используемые в настоящем Порядке: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1)муниципальная программа городского округа (далее-муниципальная программа) документ стратегического планирования, содержащий комплекс планируемых мероприятий  (систему подпрограмм), взаимоувязанных по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городского округа;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2)подпрограмма муниципальной программы (далее - подпрограмма) - комплекс взаимоувязанных по срокам и ресурсам мероприятий, направленных на достижение цели муниципальной программы;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>3)цель - планируемый за период реализации муниципальной программы  конечный результат, в том числе решение проблем социально-экономического развития городского округа, достигаемый посредством реализации совокупности мероприятий подпрограмм;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4)основное мероприятие подпрограммы (далее-основное мероприятие) - укрупненное мероприятие в составе подпрограммы, объединяющее группу мероприятий, обеспечивающих достижение одного или нескольких целевых показателей;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5)мероприятия подпрограммы (далее - мероприятие) - конкретное действие, направленное на достижение целевого показателя;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6)планируемые результаты реализации муниципальной программы: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макропоказатель - результат выполнения подпрограммы, который обеспечивается за счет достижения целевых показателей;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целевой показатель - количественно измеримый результат выполнения основного мероприятия, реализуемого в рамках подпрограммы муниципальной программы. </w:t>
      </w: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r>
        <w:t>Для подпрограммы, содержащей исключительно основные мероприятия, направленные на обеспечение деятельности органов местного самоуправления, в том числе подведомственных им муниципальных казенных учреждений (далее - обеспечивающая подпрограмма), показатели реализации муниципальной  программы не предусматриваются, если иное не установлено нормативными правовыми актами Российской Федерации и Московской области;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7)дорожная карта (план-график) (далее - «Дорожная карта») - это поэтапный план действий выполнения основного мероприятия, содержащий стандартные процедуры;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Стандартные процедуры - совокупность процедур, направленных на выполнение мероприятия, входящего в состав основного мероприятия,  с указанием предельных сроков исполнения и ответственных.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Процедура - конкретное действие, совершаемое в целях исполнения мероприятия;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8)координатор муниципальной программы - первый заместитель главы администрации городского округа, заместитель главы администрации городского округа в соответствии с распределением обязанностей между первым заместителем и заместителями главы администрации городского округа, утверждаемым администрацией городского округа, руководители отраслевых (функциональных) органов администрации городского округа (далее - координатор);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lastRenderedPageBreak/>
        <w:t>9)муниципальный заказчик муниципальной программы, муниципальный заказчик подпрограммы - администрация городского округа, либо отраслевой (функциональный) орган администрации городского округа (далее - муниципальный заказчик программы, муниципальный заказчик подпрограммы).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Для подпрограммы может быть определен муниципальный заказчик, отличный от муниципального заказчика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10)ответственный за выполнение мероприятия - администрация городского округа, отраслевой (функциональный) орган администрации городского округа </w:t>
      </w:r>
      <w:proofErr w:type="gramStart"/>
      <w:r>
        <w:t>-г</w:t>
      </w:r>
      <w:proofErr w:type="gramEnd"/>
      <w:r>
        <w:t>лавный распорядитель бюджетных средств, распорядитель бюджетных средств, получатель бюджетных средств в соответствии с бюджетным законодательством, а также иные организации, в случаях привлечения внебюджетных средств;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11)результативность муниципальной программы - степень достижения запланированных результатов;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12)эффективность муниципальной программы - соотношение достигнутых результатов и ресурсов, затраченных на их достижение;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13) подсистема по формированию муниципальных программ Московской области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«Управления» (далее – подсистема ГАСУ МО) - информационная система, предназначенная для информационно-аналитической и инструментальной поддержки органов исполнительной власти Московской области, органов местного самоуправления муниципальных образований Московской области в части реализации ими своих полномочий и функций в сфере разработки и </w:t>
      </w:r>
      <w:bookmarkStart w:id="0" w:name="_GoBack"/>
      <w:bookmarkEnd w:id="0"/>
      <w:r>
        <w:t>реализации</w:t>
      </w:r>
      <w:proofErr w:type="gramEnd"/>
      <w:r>
        <w:t xml:space="preserve"> муниципальных программ.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3.Муниципальная программа разрабатывается на срок не менее четырех лет.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4.Муниципальная программа утверждается постановлением главы городского округа Зарайск Московской области.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структуре муниципальной программы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5. Муниципальная программа состоит из следующих частей: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1) </w:t>
      </w:r>
      <w:hyperlink r:id="rId8" w:anchor="Par288" w:history="1">
        <w:r>
          <w:rPr>
            <w:rStyle w:val="a8"/>
          </w:rPr>
          <w:t>паспорт</w:t>
        </w:r>
      </w:hyperlink>
      <w:r>
        <w:t xml:space="preserve"> муниципальной программы по форме согласно приложению N 1 к настоящему Порядку;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2) текстовая часть муниципальной программы, которая состоит из следующих разделов: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перечень подпрограмм и краткое их описание;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перечень приоритетных проектов, реализуемых в рамках  муниципальной программы, с описанием целей и механизмов реализации. Форма  перечня утверждается  постановлением главы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3)планируемые результаты реализации муниципальной программы по </w:t>
      </w:r>
      <w:hyperlink r:id="rId9" w:anchor="Par389" w:history="1">
        <w:r>
          <w:rPr>
            <w:rStyle w:val="a8"/>
          </w:rPr>
          <w:t>форме</w:t>
        </w:r>
      </w:hyperlink>
      <w:r>
        <w:t xml:space="preserve"> согласно приложению N 2 к настоящему Порядку;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>4)методика расчета значений планируемых результатов реализации муниципальной программы  (подпрограммы). Методика должна содержать наименование показателя, единицу измерения, источники данных, используемых для определения значения показателя, порядок расчета значения показателя, периодичность сбора информации о достижении показателя;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5)порядок взаимодействия ответственного за выполнение мероприятия с муниципальным заказчиком подпрограммы;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6)состав, форма и сроки представления отчетности о ходе реализации мероприятия </w:t>
      </w:r>
      <w:proofErr w:type="gramStart"/>
      <w:r>
        <w:t>ответственным</w:t>
      </w:r>
      <w:proofErr w:type="gramEnd"/>
      <w:r>
        <w:t xml:space="preserve"> за выполнение мероприятия муниципальному заказчику подпрограммы;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>7)подпрограммы, которые содержат следующие подразделы: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паспорт подпрограммы по форме согласно приложению №3 к настоящему Порядку;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характеристику проблем, решаемых посредством мероприятий;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перечень мероприятий  по форме согласно приложению №4 к настоящему Порядку;</w:t>
      </w:r>
    </w:p>
    <w:p w:rsidR="00CD45EC" w:rsidRDefault="00CD45EC" w:rsidP="00CD45EC">
      <w:pPr>
        <w:autoSpaceDE w:val="0"/>
        <w:autoSpaceDN w:val="0"/>
        <w:adjustRightInd w:val="0"/>
        <w:ind w:firstLine="708"/>
        <w:jc w:val="both"/>
      </w:pPr>
      <w:r>
        <w:t xml:space="preserve">адресный перечень объектов строительства, реконструкции  муниципальной собственности городского округа, финансирование которых осуществляется с привлечением средств из всех источников финансирования (далее-адресный перечень объектов строительства (реконструкции), по форме </w:t>
      </w:r>
      <w:r>
        <w:rPr>
          <w:color w:val="FF0000"/>
        </w:rPr>
        <w:t xml:space="preserve"> </w:t>
      </w:r>
      <w:r>
        <w:t>согласно приложению № 5 к настоящему Порядку;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адресный перечень капитального ремонта, ремонта объектов  муниципальной собственности городского округа,  финансирование которых осуществляется с привлечением средств из всех источников финансирования (далее-адресный перечень капитального ремонта (ремонта), по форме </w:t>
      </w:r>
      <w:r>
        <w:rPr>
          <w:color w:val="FF0000"/>
        </w:rPr>
        <w:t xml:space="preserve"> </w:t>
      </w:r>
      <w:r>
        <w:t>согласно приложению № 5</w:t>
      </w:r>
      <w:r>
        <w:rPr>
          <w:vertAlign w:val="superscript"/>
        </w:rPr>
        <w:t>1</w:t>
      </w:r>
      <w:r>
        <w:t xml:space="preserve"> к настоящему Порядку;</w:t>
      </w:r>
    </w:p>
    <w:p w:rsidR="00CD45EC" w:rsidRDefault="00CD45EC" w:rsidP="00CD45EC">
      <w:pPr>
        <w:ind w:firstLine="709"/>
        <w:jc w:val="both"/>
      </w:pPr>
      <w:r>
        <w:t xml:space="preserve">адресный перечень объектов недвижимого имущества, приобретаемого в муниципальную собственность городского округа, по форме </w:t>
      </w:r>
      <w:r>
        <w:rPr>
          <w:color w:val="FF0000"/>
        </w:rPr>
        <w:t xml:space="preserve"> </w:t>
      </w:r>
      <w:r>
        <w:t>согласно приложению № 7 к настоящему Порядку;</w:t>
      </w:r>
    </w:p>
    <w:p w:rsidR="00CD45EC" w:rsidRDefault="00CD45EC" w:rsidP="00CD45EC">
      <w:pPr>
        <w:ind w:firstLine="709"/>
        <w:jc w:val="both"/>
      </w:pPr>
      <w:r>
        <w:t>в состав подпрограммы могут включаться иные подразделы, наличие которых согласно настоящему порядку не является обязательным.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III. Разработка муниципальных программ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6. Муниципальные программы разрабатываются на основании Перечня муниципальных программ городского округа, утверждаемого постановлением  главы городского округа (далее - Перечень).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7. Проект Перечня формируется отделом экономики и инвестиций администрации городского округа в соответствии с поручениями администрации городского округа, предложениями координаторов муниципальных программ.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426"/>
        <w:jc w:val="both"/>
      </w:pPr>
      <w:r>
        <w:t>Сформированный проект Перечня подлежит согласованию с  первым заместителем главы администрации городского округа, заместителями главы администрации городского округа в соответствии с распределением обязанностей между первым заместителем и заместителями главы администрации городского округа, руководителями отраслевых (функциональных) органов администрации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8. Перечень содержит: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наименования муниципальных программ;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координаторов муниципальных программ;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муниципальных заказчиков программ.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9.Координатор муниципальной программы предлагает  перечень подпрограмм и муниципальных заказчиков подпрограмм в соответствии с распределением полномочий;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10. Муниципальный заказчик программы разрабатывает проект муниципальной программы и направляет для согласования заинтересованному координатору муниципальной программы и финансовому управлению одновременно в срок не позднее 1 августа текущего финансового года, в том числе (при наличии технической возможности) в подсистеме ГАСУ МО.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11. В подпрограмму  включаются мероприятия, непосредственно влияющие на изменение ситуации в сфере реализации муниципальной программы  в соответствии с планируемыми результатами ее реализации.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12.Мероприятия по осуществлению бюджетных инвестиций в объекты капитального строительства муниципальной собственности городского округа и (или) приобретение объектов недвижимого имущества в муниципальную собственность городского округа включаются в подпрограмму в соответствии с нормативными правовыми актами городского округа.</w:t>
      </w:r>
    </w:p>
    <w:p w:rsidR="00CD45EC" w:rsidRDefault="00CD45EC" w:rsidP="00CD45EC">
      <w:pPr>
        <w:jc w:val="both"/>
      </w:pPr>
      <w:r>
        <w:t xml:space="preserve">13. </w:t>
      </w:r>
      <w:proofErr w:type="gramStart"/>
      <w:r>
        <w:t>Проект муниципальной программы и изменения к ним согласовывается с отделом  экономики и инвестиций, финансовым управлением, соисполнителями и иными заинтересованными органами администрации городского округа, проходит финансово-экономическую экспертизу в Контрольно-счетной палате городского округа, проходит антикоррупционную экспертизу в юридическом отделе администрации и направляется на антикоррупционную экспертизу в прокуратуру, и представляется на утверждение Главы городского округа.</w:t>
      </w:r>
      <w:proofErr w:type="gramEnd"/>
    </w:p>
    <w:p w:rsidR="00CD45EC" w:rsidRDefault="00CD45EC" w:rsidP="00CD45EC">
      <w:pPr>
        <w:jc w:val="both"/>
      </w:pPr>
      <w:r>
        <w:t>14. Отдел экономики и инвестиций администрации городского округа в срок до трех недель согласовывает проект муниципальной программы или готовит замечания по проекту муниципальной программы на предмет: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соблюдения требований к содержанию муниципальной программы, установленных </w:t>
      </w:r>
      <w:r>
        <w:lastRenderedPageBreak/>
        <w:t>настоящим Порядком;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соответствия цели муниципальной программы приоритетным целям социально-экономического развития городского округа;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соответствия мероприятий заявленной цели;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наличия планируемых результатов реализации 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наличия статистического и методического обеспечения для достижения планируемых результатов реализации 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FF0000"/>
        </w:rPr>
      </w:pPr>
      <w:r>
        <w:t>влияния мероприятий на достижение планируемых результатов реализации  муниципальной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proofErr w:type="gramStart"/>
      <w:r>
        <w:t>15.Финансовое управление в срок до трех недель готовит заключение по проекту муниципальной программы на предмет соответствия объемов и источников финансирования мероприятий планируемым параметрам бюджета городского округа на очередной финансовый год и на плановый период в части расходов за счет бюджета городского округа и утвержденных бюджетных ассигнований из федерального бюджета, бюджета Московской области.</w:t>
      </w:r>
      <w:proofErr w:type="gramEnd"/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16. Координатор и финансовое управление вправе запросить у муниципального заказчика программы дополнительные сведения.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17. Муниципальные программы, предусмотренные к реализации с очередного финансового года, утверждаются до 10 декабря текущего финансового года.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18. Муниципальные программы приводятся в соответствие с решением о бюджете городского округа  на соответствующий финансовый год и плановый период не позднее трех месяцев со дня вступления его в силу.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IV. Внесение изменений в муниципальную программу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23. В муниципальную программу  могут быть внесены изменения в случаях: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1)снижения ожидаемых поступлений в бюджет городского округа;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2)исключения отдельных полномочий отраслевого (функционального) органа городского округа или их передачи другому отраслевому (функциональному) органу городского округа, а также наделения отраслевого (функционального) органа городского округа дополнительными полномочиями, если отраслевой (функциональный) орган городского округа является муниципальным заказчиком программы или муниципальным заказчиком подпрограммы или ответственным за выполнение мероприятия;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3)необходимости включения дополнительных мероприятий;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4)необходимости ускорения реализации или досрочного прекращения реализации по результатам оценки эффективности реализации муниципальной программы, установленной </w:t>
      </w:r>
      <w:hyperlink r:id="rId10" w:anchor="Par265" w:history="1">
        <w:r>
          <w:rPr>
            <w:rStyle w:val="a8"/>
          </w:rPr>
          <w:t xml:space="preserve">разделом </w:t>
        </w:r>
        <w:r>
          <w:rPr>
            <w:rStyle w:val="a8"/>
            <w:lang w:val="en-US"/>
          </w:rPr>
          <w:t>VIII</w:t>
        </w:r>
      </w:hyperlink>
      <w:r>
        <w:t xml:space="preserve"> "Порядок проведения и критерии оценки эффективности реализации муниципальной программы" настоящего Порядка;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5)необходимости изменения перечня мероприятий, сроков и (или) объемов их финансирования в связи с изменением объема указанных средств;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6)изменения планируемых результатов реализации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7)принятие решения о необходимости изменения объемов финансирования мероприятий в порядке, установленном законодательством Российской Федерации, Московской области.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24.Внесение изменений в муниципальную программу осуществляется муниципальным  заказчиком программы или по его решению муниципальным заказчиком подпрограммы или ответственным за выполнение мероприятия (далее-инициатор внесения изменений) в порядке, предусмотренном для разработки муниципальных программ. </w:t>
      </w: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r>
        <w:t>После завершения финансового года корректировка плановых значений объемов финансирования и показателей реализации муниципальной программы отчетного года допускается в течение 3 месяцев в следующих случаях:</w:t>
      </w: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r>
        <w:t>приведение программы в соответствие с изменениями, внесенными в сводную бюджетную роспись бюджета городского округа на соответствующий финансовый год и плановый период;</w:t>
      </w: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r>
        <w:t>корректировка значений показателей и объемов финансирования под фактическое исполнение, предусмотренных в отчетном году на мероприятия:</w:t>
      </w: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r>
        <w:t>капитальный ремонт, срок реализации которого превышает один год, строительство (реконструкция) объектов социальной инфраструктуры, коммунального хозяйства;</w:t>
      </w: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финансирование</w:t>
      </w:r>
      <w:proofErr w:type="gramEnd"/>
      <w:r>
        <w:t xml:space="preserve"> которых осуществляется с привлечением средств Дорожного фонда Московской области.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25. Вместе с проектом изменений в муниципальную программу инициатор внесения изменений готовит  пояснительную записку с описанием влияния предлагаемых изменений муниципальной программы на планируемые результаты реализации муниципальной 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26.Проект изменений в муниципальную программу направляется на согласование координатору муниципальной программы, первому заместителю главы администрации, финансовому управлению и заинтересованным отраслевым (функциональным) органам администрации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Согласование осуществляется </w:t>
      </w:r>
      <w:r>
        <w:rPr>
          <w:bCs/>
        </w:rPr>
        <w:t xml:space="preserve">в течение 8 рабочих дней </w:t>
      </w:r>
      <w:r>
        <w:t>со дня поступления проекта изменений в муниципальную  программу на согласование.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V. Финансовое обеспечение реализации муниципальных программ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27. Утвержденная муниципальная программа реализуется за счет средств бюджета городского округа в объемах, установленных решением Совета депутатов городского округа Зарайск Московской области о бюджете городского округа на текущий финансовый год и плановый период, и за счет иных средств, привлекаемых для реализации муниципальной программы источников.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28. Финансирование из бюджета городского округа муниципальной программы, утвержденной в текущем финансовом году после принятия решения Совета депутатов городского округа Зарайск Московской области о бюджете городского округа на очередной финансовый год и плановый период, осуществляется с первого года планового периода.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VI. Управление реализацией муниципальной  программы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29. Управление реализацией муниципальной программы осуществляет координатор муниципальной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30</w:t>
      </w:r>
      <w:r>
        <w:rPr>
          <w:b/>
        </w:rPr>
        <w:t>. Координатор муниципальной программы</w:t>
      </w:r>
      <w:r>
        <w:t xml:space="preserve"> организовывает работу, направленную </w:t>
      </w:r>
      <w:proofErr w:type="gramStart"/>
      <w:r>
        <w:t>на</w:t>
      </w:r>
      <w:proofErr w:type="gramEnd"/>
      <w:r>
        <w:t>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>
        <w:t>согласования проекта постановления главы городского округа</w:t>
      </w:r>
      <w:proofErr w:type="gramEnd"/>
      <w:r>
        <w:t xml:space="preserve"> об утверждении муниципальной программы и его утверждение в установленном Порядке главой городского округа;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2) организацию управления муниципальной программой;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3) создание при необходимости комиссии (совета, рабочей группы) по управлению муниципальной программой;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4) реализацию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5) достижение цели и планируемых результатов  реализации муниципальной программы;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>6) утверждение «Дорожных карт».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bookmarkStart w:id="1" w:name="Par207"/>
      <w:bookmarkEnd w:id="1"/>
      <w:r>
        <w:t xml:space="preserve">31. </w:t>
      </w:r>
      <w:r>
        <w:rPr>
          <w:b/>
        </w:rPr>
        <w:t>Муниципальный заказчик</w:t>
      </w:r>
      <w:r>
        <w:t xml:space="preserve"> </w:t>
      </w:r>
      <w:r>
        <w:rPr>
          <w:b/>
        </w:rPr>
        <w:t>муниципальной программы: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1)разрабатывает муниципальную программу;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2)формирует прогноз расходов на реализацию мероприятий и готовит финансовое экономическое обоснование;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bookmarkStart w:id="2" w:name="Par210"/>
      <w:bookmarkEnd w:id="2"/>
      <w:r>
        <w:t>3)обеспечивает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подпрограммы;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 xml:space="preserve">4) </w:t>
      </w:r>
      <w:bookmarkStart w:id="3" w:name="Par211"/>
      <w:bookmarkEnd w:id="3"/>
      <w:r>
        <w:t>согласовывает с координатором муниципальной программы "Дорожные карты", Адресный перечень объектов;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 xml:space="preserve">5) готовит и представляет координатору муниципальной программы </w:t>
      </w:r>
      <w:hyperlink r:id="rId11" w:history="1">
        <w:r>
          <w:rPr>
            <w:rStyle w:val="a8"/>
          </w:rPr>
          <w:t>отчет</w:t>
        </w:r>
      </w:hyperlink>
      <w:r>
        <w:t xml:space="preserve"> о реализации муниципальной программы, отчеты об исполнении "Дорожных карт" и о выполнении мероприятий по объектам строительства и реконструкции, а также вводит в подсистему ГАСУ МО информацию о реализации муниципальной программы в установленные настоящим Порядком сроки;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>6)участвует в обсуждении вопросов, связанных с реализаций и финансированием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7)вводит в подсистему ГАСУ МО информацию в соответствии с пунктом 38 настоящего Порядка. По решению муниципального заказчика программы введение информации в подсистему ГАСУ МО  </w:t>
      </w:r>
      <w:r>
        <w:lastRenderedPageBreak/>
        <w:t>осуществляется муниципальным заказчиком  подпрограммы и (или) ответственным за выполнение мероприятия.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bookmarkStart w:id="4" w:name="Par217"/>
      <w:bookmarkStart w:id="5" w:name="Par218"/>
      <w:bookmarkEnd w:id="4"/>
      <w:bookmarkEnd w:id="5"/>
      <w:r>
        <w:t>8)размещает на официальном сайте администрации городского округа утвержденную муниципальную программу;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bookmarkStart w:id="6" w:name="Par219"/>
      <w:bookmarkEnd w:id="6"/>
      <w:r>
        <w:t>9)обеспечивает выполнение муниципальной программы, а также эффективность и результативность ее реализации;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10)представляет координатору муниципальной программы годовые отчеты, предусмотренные подпунктом «б» подпункта 1 и подпунктом 2 пункта 38 настоящего Порядка.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32.</w:t>
      </w:r>
      <w:r>
        <w:rPr>
          <w:b/>
        </w:rPr>
        <w:t>Муниципальный заказчик подпрограммы</w:t>
      </w:r>
      <w:r>
        <w:t>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1) разрабатывает подпрограмму;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2) формирует прогноз расходов на реализацию мероприятий и готовит финансовое экономическое обоснование;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3)осуществляет взаимодействие с муниципальным заказчиком программы и </w:t>
      </w:r>
      <w:proofErr w:type="gramStart"/>
      <w:r>
        <w:t>ответственными</w:t>
      </w:r>
      <w:proofErr w:type="gramEnd"/>
      <w:r>
        <w:t xml:space="preserve"> за выполнение мероприятий;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4) осуществляет координацию деятельности ответственных за выполнение мероприятий при реализации подпрограммы;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5) участвует в обсуждении вопросов, связанных с реализацией и финансированием подпрограммы;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>6) согласовывает с координатором муниципальной программы "Дорожные карты", Адресный перечень объектов;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 xml:space="preserve">7) готовит и представляет координатору  и (или)  муниципальному заказчику  муниципальной программы </w:t>
      </w:r>
      <w:hyperlink r:id="rId12" w:history="1">
        <w:r>
          <w:rPr>
            <w:rStyle w:val="a8"/>
          </w:rPr>
          <w:t>отчет</w:t>
        </w:r>
      </w:hyperlink>
      <w:r>
        <w:t xml:space="preserve"> о реализации муниципальной подпрограммы, отчеты об исполнении "Дорожных карт" и о выполнении мероприятий по объектам строительства и реконструкции, а также вводит в подсистему ГАСУ МО информацию о реализации муниципальной подпрограммы в установленные настоящим Порядком сроки.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33. </w:t>
      </w: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за выполнение мероприятия</w:t>
      </w:r>
      <w:r>
        <w:t>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1) формирует прогноз расходов на реализацию мероприятия и направляет его муниципальному заказчику подпрограммы;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r>
        <w:t xml:space="preserve">3) готовит и представляет координатору  и (или)  муниципальному заказчику  муниципальной программы (подпрограммы) </w:t>
      </w:r>
      <w:hyperlink r:id="rId13" w:history="1">
        <w:r>
          <w:rPr>
            <w:rStyle w:val="a8"/>
          </w:rPr>
          <w:t>отчет</w:t>
        </w:r>
      </w:hyperlink>
      <w:r>
        <w:t xml:space="preserve"> о реализации муниципальной программы (подпрограммы), отчеты об исполнении "Дорожных карт" и о выполнении мероприятий по объектам строительства и реконструкции, а также вводит в подсистему ГАСУ МО информацию о реализации муниципальной программы в установленные настоящим Порядком сроки;</w:t>
      </w:r>
    </w:p>
    <w:p w:rsidR="00CD45EC" w:rsidRDefault="00CD45EC" w:rsidP="00CD45EC">
      <w:pPr>
        <w:autoSpaceDE w:val="0"/>
        <w:autoSpaceDN w:val="0"/>
        <w:adjustRightInd w:val="0"/>
        <w:jc w:val="both"/>
        <w:rPr>
          <w:color w:val="0000FF"/>
        </w:rPr>
      </w:pPr>
      <w:r>
        <w:t>4) направляет муниципальному заказчику подпрограммы предложения по формированию «Дорожных карт».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34. 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35. Реализация основных мероприятий осуществляется в соответствии с «Дорожными картами».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«Дорожные карты» должны в обязательном порядке содержать следующие сведения: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ab/>
        <w:t>наименование основного мероприятия;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ab/>
        <w:t>наименование мероприятий, реализуемых в рамках основного мероприятия;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наименование муниципального образования, объекта (при наличии);</w:t>
      </w:r>
      <w:r>
        <w:tab/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стандартные процедуры, направленные на выполнение основного мероприятия, предельные сроки их исполнения;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Ф.И.О. и должность исполнителя, ответственного за процедуру;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результат выполнения процедуры.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 «Дорожные карты» и вносимые в них изменения, разрабатываются  муниципальным заказчиком подпрограммы по согласованию с муниципальным заказчиком программы и утверждаются координатором муниципальной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 Для подпрограммы «Обеспечивающая подпрограмма» «Дорожная карта» не разрабатывается.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36. Все  «Дорожные карты» при реализации основных мероприятий согласовываются с </w:t>
      </w:r>
      <w:r>
        <w:lastRenderedPageBreak/>
        <w:t xml:space="preserve">координатором  муниципальной программы, финансовым управлением, а также с  муниципальным казенным учреждением «Центр проведения торгов городского округа Зарайск» в рамках реализации полномочий по проведению торгов.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VII. Контроль и отчетность при реализации муниципальной программы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37.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администрацией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38.С целью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муниципальный  заказчик формирует в подсистеме ГАСУ МО: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1) ежеквартально до 15 числа месяца, следующего за отчетным кварталом: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а) оперативный </w:t>
      </w:r>
      <w:hyperlink r:id="rId14" w:anchor="Par741" w:history="1">
        <w:r>
          <w:rPr>
            <w:rStyle w:val="a8"/>
          </w:rPr>
          <w:t>отчет</w:t>
        </w:r>
      </w:hyperlink>
      <w:r>
        <w:t xml:space="preserve"> о реализации (выполнении) мероприятий, который содержит: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proofErr w:type="gramStart"/>
      <w:r>
        <w:t>перечень выполненных мероприятий с указанием объемов, источников финансирования, степени и результатов выполнения мероприятий и информацию о плановых и фактически достигнутых значений планируемых результатов реализации муниципальной программы с указанием причины невыполнения или несвоевременного выполнения мероприятий.</w:t>
      </w:r>
      <w:proofErr w:type="gramEnd"/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Форма оперативного отчета о реализации мероприятий утверждается постановлением главы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  б)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наименование объекта, адрес объекта, планируемые работы;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перечень фактически выполненных работ, с указанием объемов, источников финансирования;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>
        <w:tab/>
        <w:t xml:space="preserve"> анализ причин невыполнения (несвоевременного выполнения) работ.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Форма оперативного (годового) отчета о выполнении муниципальной программы по объектам строительства, реконструкции и капитального ремонта утверждается постановлением главы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2) ежегодно в срок  до 1 марта года, следующего за </w:t>
      </w:r>
      <w:proofErr w:type="gramStart"/>
      <w:r>
        <w:t>отчетным</w:t>
      </w:r>
      <w:proofErr w:type="gramEnd"/>
      <w:r>
        <w:t>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а) аналитическую записку, в которой указываются: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общий объем фактически произведенных расходов, в том числе по источникам финансирования мероприятий;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б) таблицу, в которой указываются данные: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об использовании средств бюджета городского округа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proofErr w:type="gramStart"/>
      <w: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  <w:proofErr w:type="gramEnd"/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по планируемым результатам реализации муниципальной программы. 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Форма годового отчета о реализации муниципальной программы для оценки эффективности реализации муниципальной программы утверждается постановлением главы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39.Отдел экономики и инвестиций  с учетом информации, полученной от муниципальных заказчиков программ, подготавливает и размещает на официальном сайте городского округа  в сети Интернет: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1) до 25 числа месяца, следующего за отчетным кварталом, сводный оперативный отчет о ходе реализации муниципальных программ;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2) не позднее 1 мая года, следующего за </w:t>
      </w:r>
      <w:proofErr w:type="gramStart"/>
      <w:r>
        <w:t>отчетным</w:t>
      </w:r>
      <w:proofErr w:type="gramEnd"/>
      <w:r>
        <w:t>, сводный годовой отчет о ходе реализации муниципальных программ.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Формы сводного оперативного отчета о ходе реализации муниципальных программ утверждаются постановлением главы городского округа.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65"/>
      <w:bookmarkEnd w:id="7"/>
      <w:r>
        <w:lastRenderedPageBreak/>
        <w:t>VII</w:t>
      </w:r>
      <w:r>
        <w:rPr>
          <w:lang w:val="en-US"/>
        </w:rPr>
        <w:t>I</w:t>
      </w:r>
      <w:r>
        <w:t xml:space="preserve">. Порядок проведения и критерии оценки эффективности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реализации муниципальной программы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40.Отделом экономики и инвестиций городского округа ежегодно на основании годового отчета  о реализации муниципальной программы, предоставляемого муниципальным заказчиком программы в соответствии с подпунктом 2 пункта 38 проводится оценка эффективности реализации муниципальной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41.Подготовка заключения об оценке эффективности реализации муниципальной программы осуществляется отделом экономики и инвестиций городского округа  в течение 14 дней </w:t>
      </w:r>
      <w:proofErr w:type="gramStart"/>
      <w:r>
        <w:t>с даты поступления</w:t>
      </w:r>
      <w:proofErr w:type="gramEnd"/>
      <w:r>
        <w:t xml:space="preserve"> годового  отчета о реализации муниципальной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42.Оценка эффективности реализации муниципальной программы проводится в соответствии с </w:t>
      </w:r>
      <w:hyperlink r:id="rId15" w:anchor="Par890" w:history="1">
        <w:r>
          <w:rPr>
            <w:rStyle w:val="a8"/>
          </w:rPr>
          <w:t>Методикой</w:t>
        </w:r>
      </w:hyperlink>
      <w:r>
        <w:t xml:space="preserve"> оценки эффективности реализации муниципальных программ согласно приложению N 6 к настоящему Порядку.</w:t>
      </w:r>
    </w:p>
    <w:p w:rsidR="00CD45EC" w:rsidRDefault="00CD45EC" w:rsidP="00CD45EC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  <w:r>
        <w:t>43.По итогам оценки эффективности реализации муниципальной программы отдел экономики и инвестиций городского округа  подготавливает соответствующее заключение и направляет координатору муниципальной программы и муниципальному заказчику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Муниципальные программы включаются в рейтинг и нумеруются в порядке убывания оценки эффективности.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44.По результатам оценки эффективности реализации муниципальной программы администрацией городского округа не </w:t>
      </w:r>
      <w:proofErr w:type="gramStart"/>
      <w:r>
        <w:t>позднее</w:t>
      </w:r>
      <w:proofErr w:type="gramEnd"/>
      <w:r>
        <w:t xml:space="preserve"> чем за два месяца до дня внесения проекта решения о бюджете городского округа на очередной финансовый год и плановый период на Совет депутатов городского округа Зарайск Московской области может быть принято решение: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о целесообразности сохранения и продолжения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708"/>
        <w:jc w:val="both"/>
      </w:pPr>
      <w:r>
        <w:t>о досрочном прекращении реализации муниципальной программы.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  <w:r>
        <w:t xml:space="preserve">45.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</w:t>
      </w:r>
      <w:r>
        <w:tab/>
      </w:r>
    </w:p>
    <w:p w:rsidR="00CD45EC" w:rsidRDefault="00CD45EC" w:rsidP="00CD45EC">
      <w:pPr>
        <w:sectPr w:rsidR="00CD45EC" w:rsidSect="00CD45EC">
          <w:type w:val="continuous"/>
          <w:pgSz w:w="11906" w:h="16838"/>
          <w:pgMar w:top="719" w:right="566" w:bottom="567" w:left="993" w:header="708" w:footer="708" w:gutter="0"/>
          <w:cols w:space="720"/>
        </w:sect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bookmarkStart w:id="8" w:name="Par288"/>
      <w:bookmarkEnd w:id="8"/>
      <w:r>
        <w:t>Паспорт муниципальной программы «___________________________________________»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1"/>
        <w:gridCol w:w="1841"/>
        <w:gridCol w:w="2126"/>
        <w:gridCol w:w="2408"/>
        <w:gridCol w:w="2267"/>
        <w:gridCol w:w="2267"/>
      </w:tblGrid>
      <w:tr w:rsidR="00CD45EC" w:rsidTr="00CD45E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21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программы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78"/>
        </w:trPr>
        <w:tc>
          <w:tcPr>
            <w:tcW w:w="4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D45EC" w:rsidTr="00CD45EC">
        <w:tc>
          <w:tcPr>
            <w:tcW w:w="4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 год реализации программы</w:t>
            </w: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89"/>
      <w:bookmarkEnd w:id="9"/>
      <w:r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муниципальной программы 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62"/>
        <w:gridCol w:w="1451"/>
        <w:gridCol w:w="1355"/>
        <w:gridCol w:w="1611"/>
        <w:gridCol w:w="1272"/>
        <w:gridCol w:w="1409"/>
        <w:gridCol w:w="1273"/>
        <w:gridCol w:w="1472"/>
        <w:gridCol w:w="2286"/>
      </w:tblGrid>
      <w:tr w:rsidR="00CD45EC" w:rsidTr="00CD45E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показателя*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Базовое значение на начало реализации </w:t>
            </w:r>
            <w:proofErr w:type="spellStart"/>
            <w:proofErr w:type="gramStart"/>
            <w:r>
              <w:t>подпро</w:t>
            </w:r>
            <w:proofErr w:type="spellEnd"/>
            <w:r>
              <w:t>-граммы</w:t>
            </w:r>
            <w:proofErr w:type="gramEnd"/>
            <w:r>
              <w:t>***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Планируемое значение по годам реализации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CD45EC" w:rsidTr="00CD4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реализации программы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 реализации программы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 год реализации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Макропоказатель**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Макропоказатель**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Целевой показатель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45EC" w:rsidTr="00CD45E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10"/>
        <w:keepNext w:val="0"/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*Указывается принадлежность показателя к указу Президента Российской Федерации, к ежегодному обращению Губернатора Московской области, к соглашению заключенному с областным органом исполнительной власти, приоритетный показатель, отраслевой показатель, иное.</w:t>
      </w:r>
    </w:p>
    <w:p w:rsidR="00CD45EC" w:rsidRDefault="00CD45EC" w:rsidP="00CD45EC">
      <w:pPr>
        <w:autoSpaceDE w:val="0"/>
        <w:autoSpaceDN w:val="0"/>
        <w:adjustRightInd w:val="0"/>
        <w:ind w:firstLine="360"/>
        <w:jc w:val="both"/>
      </w:pPr>
      <w:r>
        <w:t>**При наличии. В случаях, когда подпрограмма содержит более одного макропоказателя, допускается добавление строк. При этом макропоказателю присваивается порядковый номер, например "Макропоказатель 1" и далее по порядку.</w:t>
      </w:r>
    </w:p>
    <w:p w:rsidR="00CD45EC" w:rsidRDefault="00CD45EC" w:rsidP="00CD45EC">
      <w:pPr>
        <w:autoSpaceDE w:val="0"/>
        <w:autoSpaceDN w:val="0"/>
        <w:adjustRightInd w:val="0"/>
        <w:ind w:firstLine="360"/>
        <w:jc w:val="both"/>
      </w:pPr>
      <w:r>
        <w:t>*** - базовое значение показателя на начало реализации программы (подпрограммы) приводится в соответствие с фактическим значением после формирования отчета о реализации муниципальной программы за год, предшествующий началу реализации муниципальной программы (подпрограммы).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</w:pPr>
      <w:r>
        <w:t>Примечание.  Для «Обеспечивающей подпрограммы» планируемые результаты реализации муниципальной программы не предусматриваются.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bookmarkStart w:id="10" w:name="Par335"/>
      <w:bookmarkEnd w:id="10"/>
      <w:r>
        <w:t>Паспорт подпрограммы «___________________________________»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tbl>
      <w:tblPr>
        <w:tblW w:w="1545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3"/>
        <w:gridCol w:w="1701"/>
        <w:gridCol w:w="2267"/>
        <w:gridCol w:w="1275"/>
        <w:gridCol w:w="1417"/>
        <w:gridCol w:w="1416"/>
        <w:gridCol w:w="1417"/>
        <w:gridCol w:w="1274"/>
      </w:tblGrid>
      <w:tr w:rsidR="00CD45EC" w:rsidTr="00CD45EC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 подпрограммы    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20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    </w:t>
            </w:r>
            <w:r>
              <w:rPr>
                <w:rFonts w:ascii="Times New Roman" w:hAnsi="Times New Roman" w:cs="Times New Roman"/>
              </w:rPr>
              <w:br/>
              <w:t>распорядитель</w:t>
            </w:r>
            <w:r>
              <w:rPr>
                <w:rFonts w:ascii="Times New Roman" w:hAnsi="Times New Roman" w:cs="Times New Roman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D45EC" w:rsidTr="00CD45EC">
        <w:trPr>
          <w:trHeight w:val="64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(Указывается главный      </w:t>
            </w:r>
            <w:r>
              <w:rPr>
                <w:rFonts w:ascii="Times New Roman" w:hAnsi="Times New Roman" w:cs="Times New Roman"/>
                <w:i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i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i/>
              </w:rPr>
              <w:br/>
              <w:t>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62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96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16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70"/>
      <w:bookmarkEnd w:id="11"/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подпрограммы)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tblpX="-73" w:tblpY="1"/>
        <w:tblOverlap w:val="never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911"/>
        <w:gridCol w:w="1134"/>
        <w:gridCol w:w="2269"/>
        <w:gridCol w:w="1135"/>
        <w:gridCol w:w="1419"/>
        <w:gridCol w:w="1276"/>
        <w:gridCol w:w="1419"/>
        <w:gridCol w:w="1277"/>
        <w:gridCol w:w="1702"/>
        <w:gridCol w:w="1560"/>
      </w:tblGrid>
      <w:tr w:rsidR="00CD45EC" w:rsidTr="00CD45EC">
        <w:trPr>
          <w:trHeight w:val="6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выполнение</w:t>
            </w:r>
            <w:r>
              <w:rPr>
                <w:rFonts w:ascii="Times New Roman" w:hAnsi="Times New Roman" w:cs="Times New Roman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 </w:t>
            </w:r>
            <w:r>
              <w:rPr>
                <w:rFonts w:ascii="Times New Roman" w:hAnsi="Times New Roman" w:cs="Times New Roman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CD45EC" w:rsidTr="00CD45EC">
        <w:trPr>
          <w:trHeight w:val="7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-й год реализации программы</w:t>
            </w:r>
          </w:p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</w:tr>
      <w:tr w:rsidR="00CD45EC" w:rsidTr="00CD45E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2" w:name="Par488"/>
            <w:bookmarkEnd w:id="12"/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5EC" w:rsidTr="00CD45EC">
        <w:trPr>
          <w:trHeight w:val="3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1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6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1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0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5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7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28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5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5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17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51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23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9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48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3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67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45EC" w:rsidTr="00CD45EC">
        <w:trPr>
          <w:trHeight w:val="3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D45EC" w:rsidRDefault="00CD45EC" w:rsidP="00CD45EC">
      <w:r>
        <w:br w:type="page"/>
      </w:r>
      <w:bookmarkStart w:id="13" w:name="Par611"/>
      <w:bookmarkEnd w:id="13"/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outlineLvl w:val="1"/>
      </w:pPr>
      <w:r>
        <w:t>Адресный перечень объектов</w:t>
      </w:r>
      <w:r>
        <w:rPr>
          <w:color w:val="FF0000"/>
        </w:rPr>
        <w:t xml:space="preserve"> </w:t>
      </w:r>
      <w:r>
        <w:t>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_____________________________________подпрограммы________________________________*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(номер, наименование мероприятия)                                                         (наименование подпрограммы)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1383"/>
        <w:gridCol w:w="1559"/>
        <w:gridCol w:w="1417"/>
        <w:gridCol w:w="1170"/>
        <w:gridCol w:w="1843"/>
        <w:gridCol w:w="850"/>
        <w:gridCol w:w="709"/>
        <w:gridCol w:w="709"/>
        <w:gridCol w:w="709"/>
        <w:gridCol w:w="1382"/>
        <w:gridCol w:w="1701"/>
      </w:tblGrid>
      <w:tr w:rsidR="00CD45EC" w:rsidTr="00CD45E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Годы </w:t>
            </w:r>
            <w:proofErr w:type="gramStart"/>
            <w:r>
              <w:t>проектирования строительства/ реконструкции объектов муниципальной собственности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Мощность/ прирост мощности объекта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(кв. метр, погонный метр, койко-место и т.д.)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Предельная стоимость объекта (тыс. руб.)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Профинансировано  на 01.01.____**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Финансирование</w:t>
            </w:r>
          </w:p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CD45EC" w:rsidTr="00CD45E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n-й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1***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D45EC" w:rsidTr="00CD4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отдельно;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**Год начала реализации  соответствующего мероприятия муниципальной программы;</w:t>
      </w:r>
    </w:p>
    <w:p w:rsidR="00CD45EC" w:rsidRDefault="00CD45EC" w:rsidP="00CD45EC">
      <w:pPr>
        <w:pStyle w:val="10"/>
        <w:keepNext w:val="0"/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>***Форма заполняется по каждому объекту, на который предусмотрено финансирование по мероприятию.</w:t>
      </w:r>
    </w:p>
    <w:p w:rsidR="00CD45EC" w:rsidRDefault="00CD45EC" w:rsidP="00CD45EC">
      <w:r>
        <w:br w:type="page"/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  <w:r>
        <w:rPr>
          <w:vertAlign w:val="superscript"/>
        </w:rPr>
        <w:t xml:space="preserve">1  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 муниципальной собственности городского округа Зарайск Московской области,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  <w:proofErr w:type="gramStart"/>
      <w:r>
        <w:t>финансирование</w:t>
      </w:r>
      <w:proofErr w:type="gramEnd"/>
      <w:r>
        <w:t xml:space="preserve"> которых предусмотрено мероприятием _______________________подпрограммы___________________________*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(номер, наименование мероприятия)                                              (наименование подпрограммы)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  <w:r>
        <w:t>Муниципальный заказчик_______________________________________</w:t>
      </w: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мероприятия________________________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552"/>
        <w:gridCol w:w="1843"/>
        <w:gridCol w:w="1701"/>
        <w:gridCol w:w="1985"/>
        <w:gridCol w:w="2977"/>
        <w:gridCol w:w="993"/>
        <w:gridCol w:w="992"/>
        <w:gridCol w:w="1134"/>
        <w:gridCol w:w="1134"/>
      </w:tblGrid>
      <w:tr w:rsidR="00CD45EC" w:rsidTr="00CD45EC">
        <w:trPr>
          <w:trHeight w:val="8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Виды работ (капитальный ремонт /</w:t>
            </w:r>
            <w:proofErr w:type="gramStart"/>
            <w:r>
              <w:t>ремонт</w:t>
            </w:r>
            <w:proofErr w:type="gramEnd"/>
            <w:r>
              <w:t>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выполняемых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Период проведения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Финансирование,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D45EC" w:rsidTr="00CD45EC">
        <w:tc>
          <w:tcPr>
            <w:tcW w:w="1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n-й год</w:t>
            </w:r>
          </w:p>
        </w:tc>
      </w:tr>
      <w:tr w:rsidR="00CD45EC" w:rsidTr="00CD45E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Объект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1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CD45EC" w:rsidTr="00CD45EC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</w:p>
    <w:p w:rsidR="00CD45EC" w:rsidRDefault="00CD45EC" w:rsidP="00CD45EC">
      <w:pPr>
        <w:widowControl w:val="0"/>
        <w:autoSpaceDE w:val="0"/>
        <w:autoSpaceDN w:val="0"/>
        <w:adjustRightInd w:val="0"/>
        <w:outlineLvl w:val="1"/>
      </w:pPr>
      <w:r>
        <w:t>* Форма заполняется по каждому мероприятию отдельно</w:t>
      </w:r>
    </w:p>
    <w:p w:rsidR="00CD45EC" w:rsidRDefault="00CD45EC" w:rsidP="00CD45EC">
      <w:pPr>
        <w:widowControl w:val="0"/>
        <w:autoSpaceDE w:val="0"/>
        <w:autoSpaceDN w:val="0"/>
        <w:adjustRightInd w:val="0"/>
      </w:pPr>
    </w:p>
    <w:p w:rsidR="00CD45EC" w:rsidRDefault="00CD45EC" w:rsidP="00CD45EC">
      <w:pPr>
        <w:widowControl w:val="0"/>
        <w:autoSpaceDE w:val="0"/>
        <w:autoSpaceDN w:val="0"/>
        <w:adjustRightInd w:val="0"/>
      </w:pPr>
    </w:p>
    <w:p w:rsidR="00CD45EC" w:rsidRDefault="00CD45EC" w:rsidP="00CD45EC">
      <w:pPr>
        <w:sectPr w:rsidR="00CD45EC">
          <w:pgSz w:w="16840" w:h="11907" w:orient="landscape"/>
          <w:pgMar w:top="180" w:right="680" w:bottom="425" w:left="709" w:header="720" w:footer="720" w:gutter="0"/>
          <w:cols w:space="720"/>
        </w:sectPr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431"/>
      <w:bookmarkEnd w:id="14"/>
      <w:r>
        <w:lastRenderedPageBreak/>
        <w:t>Приложение N 6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5" w:name="Par890"/>
      <w:bookmarkEnd w:id="15"/>
      <w:r>
        <w:rPr>
          <w:sz w:val="28"/>
          <w:szCs w:val="28"/>
        </w:rPr>
        <w:t xml:space="preserve">Методика оценки эффективности 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 оценкой результативности понимается  определение </w:t>
      </w:r>
      <w:proofErr w:type="gramStart"/>
      <w:r>
        <w:t>степени достижения значений планируемых результатов реализации муниципальной программы</w:t>
      </w:r>
      <w:proofErr w:type="gramEnd"/>
      <w:r>
        <w:t>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>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(далее-планируемое значение показателя, фактическое значение показателя) на конец отчетного периода.</w:t>
      </w:r>
    </w:p>
    <w:p w:rsidR="00CD45EC" w:rsidRDefault="00CD45EC" w:rsidP="00CD45EC">
      <w:pPr>
        <w:widowControl w:val="0"/>
        <w:autoSpaceDE w:val="0"/>
        <w:autoSpaceDN w:val="0"/>
        <w:adjustRightInd w:val="0"/>
        <w:ind w:firstLine="540"/>
        <w:jc w:val="both"/>
      </w:pPr>
      <w:r>
        <w:t>Оценка результативности муниципальной программы определяется по индексу результативности (</w:t>
      </w:r>
      <w:proofErr w:type="spellStart"/>
      <w:r>
        <w:t>Ip</w:t>
      </w:r>
      <w:proofErr w:type="spellEnd"/>
      <w:r>
        <w:rPr>
          <w:lang w:val="en-US"/>
        </w:rPr>
        <w:t>n</w:t>
      </w:r>
      <w:r>
        <w:t>), который рассчитывается по следующей формуле по формуле:</w:t>
      </w:r>
    </w:p>
    <w:p w:rsidR="00CD45EC" w:rsidRDefault="00CD45EC" w:rsidP="00CD45EC">
      <w:pPr>
        <w:widowControl w:val="0"/>
        <w:autoSpaceDE w:val="0"/>
        <w:autoSpaceDN w:val="0"/>
        <w:adjustRightInd w:val="0"/>
        <w:jc w:val="both"/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Ipn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=n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x Si), 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45EC" w:rsidRDefault="00CD45EC" w:rsidP="00CD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 планируемого результата реализации муниципальной программы,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Mni</w:t>
      </w:r>
      <w:proofErr w:type="spellEnd"/>
      <w:r>
        <w:rPr>
          <w:rFonts w:ascii="Times New Roman" w:hAnsi="Times New Roman" w:cs="Times New Roman"/>
          <w:sz w:val="24"/>
          <w:szCs w:val="24"/>
        </w:rPr>
        <w:t>=1/n,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 общее число планируемых результатов реализации муниципальной программы;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отношение  фактического 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 показателя к планируемому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значению показателя. Отношение рассчитывается по формуле: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>
        <w:rPr>
          <w:rFonts w:ascii="Times New Roman" w:hAnsi="Times New Roman" w:cs="Times New Roman"/>
          <w:sz w:val="24"/>
          <w:szCs w:val="24"/>
        </w:rPr>
        <w:t>Rпi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увеличения значения планируемого результата реализации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Rфi</w:t>
      </w:r>
      <w:proofErr w:type="spellEnd"/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снижения значения планируемого результата реализации муниципальной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планируемое значение показателя.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превышения фактического значения показателя на 20 процентов и более от планового значения, его планирование признается  неэффективным  и при  определении 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 как соотношение  фактически достигнутого результата к расходам, обеспечивающим его выполнение.</w:t>
      </w:r>
    </w:p>
    <w:p w:rsidR="00CD45EC" w:rsidRDefault="00CD45EC" w:rsidP="00CD45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) и рассчитывается по следующей формуле:</w:t>
      </w:r>
    </w:p>
    <w:p w:rsidR="00CD45EC" w:rsidRDefault="00CD45EC" w:rsidP="00CD45E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э =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35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п,</w:t>
      </w:r>
    </w:p>
    <w:p w:rsidR="00CD45EC" w:rsidRDefault="00CD45EC" w:rsidP="00CD45E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общий объем фактически произведенных расходов на реализацию муниципальной  программы в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отчетном периоде;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объем планируемых расходов на реализацию муниципальной программы.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Если: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Значение показателя I э: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э&gt;=1,0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реализации муниципальной программы: эффективная.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2.Значение показателя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 &lt;= I э &lt; 1,0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реализация муниципальной программы: удовлетворительная.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Значение показателя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&lt; 0,8</w:t>
      </w:r>
    </w:p>
    <w:p w:rsidR="00CD45EC" w:rsidRDefault="00CD45EC" w:rsidP="00CD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муниципальной программы: низкоэффективная.</w:t>
      </w:r>
    </w:p>
    <w:p w:rsidR="00CD45EC" w:rsidRDefault="00CD45EC" w:rsidP="00CD45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>
      <w:pPr>
        <w:autoSpaceDE w:val="0"/>
        <w:autoSpaceDN w:val="0"/>
        <w:adjustRightInd w:val="0"/>
        <w:ind w:firstLine="540"/>
        <w:jc w:val="both"/>
      </w:pPr>
      <w:r>
        <w:t>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государственной программы приравнивается к его планируемому объему.</w:t>
      </w:r>
    </w:p>
    <w:p w:rsidR="00CD45EC" w:rsidRDefault="00CD45EC" w:rsidP="00CD45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5EC" w:rsidRDefault="00CD45EC" w:rsidP="00CD45EC"/>
    <w:p w:rsidR="00CD45EC" w:rsidRDefault="00CD45EC" w:rsidP="00CD45EC">
      <w:pPr>
        <w:sectPr w:rsidR="00CD45EC">
          <w:pgSz w:w="11907" w:h="16840"/>
          <w:pgMar w:top="709" w:right="357" w:bottom="680" w:left="709" w:header="720" w:footer="720" w:gutter="0"/>
          <w:cols w:space="720"/>
        </w:sectPr>
      </w:pPr>
    </w:p>
    <w:p w:rsidR="00CD45EC" w:rsidRDefault="00CD45EC" w:rsidP="00CD45EC">
      <w:pPr>
        <w:jc w:val="right"/>
      </w:pPr>
      <w:r>
        <w:lastRenderedPageBreak/>
        <w:t xml:space="preserve">Приложение 7 </w:t>
      </w:r>
    </w:p>
    <w:p w:rsidR="00CD45EC" w:rsidRDefault="00CD45EC" w:rsidP="00CD45EC">
      <w:pPr>
        <w:jc w:val="right"/>
      </w:pPr>
      <w:r>
        <w:t>к Порядку</w:t>
      </w:r>
    </w:p>
    <w:p w:rsidR="00CD45EC" w:rsidRDefault="00CD45EC" w:rsidP="00CD45EC">
      <w:pPr>
        <w:jc w:val="right"/>
      </w:pPr>
    </w:p>
    <w:p w:rsidR="00CD45EC" w:rsidRDefault="00CD45EC" w:rsidP="00CD45EC">
      <w:pPr>
        <w:jc w:val="center"/>
      </w:pP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r>
        <w:t>Адресный перечень объектов недвижимого имущества,</w:t>
      </w: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proofErr w:type="gramStart"/>
      <w:r>
        <w:t>приобретаемых</w:t>
      </w:r>
      <w:proofErr w:type="gramEnd"/>
      <w:r>
        <w:t xml:space="preserve"> в муниципальную собственность городского округа Зарайск Московской области,</w:t>
      </w: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proofErr w:type="gramStart"/>
      <w:r>
        <w:t>финансирование</w:t>
      </w:r>
      <w:proofErr w:type="gramEnd"/>
      <w:r>
        <w:t xml:space="preserve"> которых предусмотрено мероприятием </w:t>
      </w:r>
    </w:p>
    <w:p w:rsidR="00CD45EC" w:rsidRDefault="00CD45EC" w:rsidP="00CD45EC">
      <w:pPr>
        <w:autoSpaceDE w:val="0"/>
        <w:autoSpaceDN w:val="0"/>
        <w:adjustRightInd w:val="0"/>
        <w:jc w:val="center"/>
        <w:outlineLvl w:val="0"/>
      </w:pPr>
      <w:r>
        <w:t>____________________________подпрограммы ______________________</w:t>
      </w:r>
      <w:hyperlink r:id="rId16" w:anchor="Par111" w:history="1">
        <w:r>
          <w:rPr>
            <w:rStyle w:val="a8"/>
          </w:rPr>
          <w:t>*</w:t>
        </w:r>
      </w:hyperlink>
    </w:p>
    <w:p w:rsidR="00CD45EC" w:rsidRDefault="00CD45EC" w:rsidP="00CD45E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(номер, наименование мероприятия)                                              (наименование подпрограммы)</w:t>
      </w:r>
    </w:p>
    <w:p w:rsidR="00CD45EC" w:rsidRDefault="00CD45EC" w:rsidP="00CD45EC">
      <w:pPr>
        <w:autoSpaceDE w:val="0"/>
        <w:autoSpaceDN w:val="0"/>
        <w:adjustRightInd w:val="0"/>
        <w:jc w:val="both"/>
        <w:outlineLvl w:val="0"/>
      </w:pPr>
    </w:p>
    <w:tbl>
      <w:tblPr>
        <w:tblW w:w="156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1135"/>
        <w:gridCol w:w="1844"/>
        <w:gridCol w:w="1277"/>
        <w:gridCol w:w="1418"/>
        <w:gridCol w:w="2836"/>
        <w:gridCol w:w="709"/>
        <w:gridCol w:w="709"/>
        <w:gridCol w:w="708"/>
        <w:gridCol w:w="851"/>
        <w:gridCol w:w="1560"/>
      </w:tblGrid>
      <w:tr w:rsidR="00CD45EC" w:rsidTr="00CD45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Годы приобретения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Мощность объекта (кв. метр, погонный метр, место, койко-место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Стоимость объекта</w:t>
            </w:r>
          </w:p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Профинансировано на 01.01.__</w:t>
            </w:r>
            <w:hyperlink r:id="rId17" w:anchor="Par112" w:history="1">
              <w:r>
                <w:rPr>
                  <w:rStyle w:val="a8"/>
                </w:rPr>
                <w:t>**</w:t>
              </w:r>
            </w:hyperlink>
            <w:r>
              <w:t xml:space="preserve">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Финансирование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Наименование главного распорядителя средств бюджета городского округа Зарайск Московской области</w:t>
            </w: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 xml:space="preserve">n-й </w:t>
            </w:r>
          </w:p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D45EC" w:rsidTr="00CD45EC">
        <w:trPr>
          <w:trHeight w:val="2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Объект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rPr>
          <w:trHeight w:val="4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>
            <w:r>
              <w:t>Объект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>
            <w:pPr>
              <w:jc w:val="center"/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EC" w:rsidRDefault="00CD45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EC" w:rsidRDefault="00CD45E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Всего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  <w:tr w:rsidR="00CD45EC" w:rsidTr="00CD4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EC" w:rsidRDefault="00CD45EC">
            <w:pPr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EC" w:rsidRDefault="00CD45EC">
            <w:pPr>
              <w:autoSpaceDE w:val="0"/>
              <w:autoSpaceDN w:val="0"/>
              <w:adjustRightInd w:val="0"/>
            </w:pPr>
          </w:p>
        </w:tc>
      </w:tr>
    </w:tbl>
    <w:p w:rsidR="00CD45EC" w:rsidRDefault="00CD45EC" w:rsidP="00CD45EC">
      <w:pPr>
        <w:autoSpaceDE w:val="0"/>
        <w:autoSpaceDN w:val="0"/>
        <w:adjustRightInd w:val="0"/>
        <w:jc w:val="both"/>
      </w:pPr>
    </w:p>
    <w:p w:rsidR="00CD45EC" w:rsidRDefault="00CD45EC" w:rsidP="00CD45EC">
      <w:pPr>
        <w:autoSpaceDE w:val="0"/>
        <w:autoSpaceDN w:val="0"/>
        <w:adjustRightInd w:val="0"/>
        <w:jc w:val="both"/>
      </w:pPr>
    </w:p>
    <w:p w:rsidR="00CD45EC" w:rsidRDefault="00CD45EC" w:rsidP="00CD45EC">
      <w:pPr>
        <w:autoSpaceDE w:val="0"/>
        <w:autoSpaceDN w:val="0"/>
        <w:adjustRightInd w:val="0"/>
        <w:jc w:val="both"/>
      </w:pPr>
      <w:bookmarkStart w:id="16" w:name="Par111"/>
      <w:bookmarkEnd w:id="16"/>
      <w:r>
        <w:t>*Форма заполняется по каждому мероприятию отдельно.</w:t>
      </w:r>
    </w:p>
    <w:p w:rsidR="00CD45EC" w:rsidRDefault="00CD45EC" w:rsidP="00CD45EC">
      <w:pPr>
        <w:autoSpaceDE w:val="0"/>
        <w:autoSpaceDN w:val="0"/>
        <w:adjustRightInd w:val="0"/>
        <w:jc w:val="both"/>
      </w:pPr>
      <w:bookmarkStart w:id="17" w:name="Par112"/>
      <w:bookmarkEnd w:id="17"/>
      <w:r>
        <w:t>**Год начала реализации соответствующего мероприятия государственной</w:t>
      </w:r>
    </w:p>
    <w:p w:rsidR="00CD45EC" w:rsidRDefault="00CD45EC" w:rsidP="00CD45EC">
      <w:pPr>
        <w:jc w:val="both"/>
      </w:pPr>
    </w:p>
    <w:p w:rsidR="00CD45EC" w:rsidRDefault="00CD45EC" w:rsidP="00CD45EC">
      <w:pPr>
        <w:jc w:val="both"/>
      </w:pPr>
    </w:p>
    <w:p w:rsidR="00CD45EC" w:rsidRDefault="00CD45EC" w:rsidP="00CD45EC">
      <w:pPr>
        <w:jc w:val="both"/>
        <w:outlineLvl w:val="0"/>
        <w:rPr>
          <w:sz w:val="28"/>
          <w:szCs w:val="28"/>
        </w:rPr>
      </w:pPr>
    </w:p>
    <w:p w:rsidR="003F5656" w:rsidRDefault="003F5656" w:rsidP="00950E59">
      <w:pPr>
        <w:tabs>
          <w:tab w:val="left" w:pos="3810"/>
        </w:tabs>
        <w:jc w:val="center"/>
        <w:sectPr w:rsidR="003F5656" w:rsidSect="003F5656"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3F5656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92BC5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3F5656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359DD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11560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D45EC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locked/>
    <w:rsid w:val="00CD45E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CD45E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CD45E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D45E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C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CD45E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CD45E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D45E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D45E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D45E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D45E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D45E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D45E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D45E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D45E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D45E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CD45E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CD45EC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CD45E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CD45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CD45E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CD45E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CD45E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CD45E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CD45E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CD45E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CD45E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CD45E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link w:val="afc"/>
    <w:uiPriority w:val="10"/>
    <w:rsid w:val="00CD45E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CD45E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CD45E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CD45EC"/>
  </w:style>
  <w:style w:type="character" w:customStyle="1" w:styleId="aff1">
    <w:name w:val="Дата Знак"/>
    <w:link w:val="aff0"/>
    <w:uiPriority w:val="99"/>
    <w:semiHidden/>
    <w:rsid w:val="00CD45E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CD45E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uiPriority w:val="99"/>
    <w:semiHidden/>
    <w:rsid w:val="00CD45E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CD45E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CD45E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CD45EC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uiPriority w:val="99"/>
    <w:semiHidden/>
    <w:rsid w:val="00CD45E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CD45EC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D45E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CD45E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CD45E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CD45E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D45E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D45E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D45E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CD45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link w:val="affd"/>
    <w:uiPriority w:val="30"/>
    <w:rsid w:val="00CD45E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CD45E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CD45E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D45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D45E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D45E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D45E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D4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CD45E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CD45E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CD45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D4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D45E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D45E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D45E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D45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D45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D45EC"/>
  </w:style>
  <w:style w:type="paragraph" w:customStyle="1" w:styleId="16">
    <w:name w:val="Абзац списка1"/>
    <w:basedOn w:val="a"/>
    <w:link w:val="ListParagraphChar"/>
    <w:rsid w:val="00CD45E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CD45E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D4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D45E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D45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D45E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D45E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D45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D45E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D45E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CD45E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D45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CD45E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CD4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6">
    <w:name w:val="Основной текст (3)_"/>
    <w:link w:val="37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D45E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45E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CD45EC"/>
    <w:rPr>
      <w:vertAlign w:val="superscript"/>
    </w:rPr>
  </w:style>
  <w:style w:type="character" w:styleId="afff5">
    <w:name w:val="annotation reference"/>
    <w:semiHidden/>
    <w:unhideWhenUsed/>
    <w:locked/>
    <w:rsid w:val="00CD45E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CD45EC"/>
    <w:rPr>
      <w:vertAlign w:val="superscript"/>
    </w:rPr>
  </w:style>
  <w:style w:type="character" w:styleId="afff7">
    <w:name w:val="Placeholder Text"/>
    <w:uiPriority w:val="99"/>
    <w:semiHidden/>
    <w:rsid w:val="00CD45EC"/>
    <w:rPr>
      <w:color w:val="808080"/>
    </w:rPr>
  </w:style>
  <w:style w:type="character" w:styleId="afff8">
    <w:name w:val="Subtle Emphasis"/>
    <w:uiPriority w:val="19"/>
    <w:qFormat/>
    <w:rsid w:val="00CD45EC"/>
    <w:rPr>
      <w:i/>
      <w:iCs/>
      <w:color w:val="808080"/>
    </w:rPr>
  </w:style>
  <w:style w:type="character" w:styleId="afff9">
    <w:name w:val="Intense Emphasis"/>
    <w:uiPriority w:val="21"/>
    <w:qFormat/>
    <w:rsid w:val="00CD45E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D45E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D45E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D45EC"/>
    <w:rPr>
      <w:b/>
      <w:bCs/>
      <w:smallCaps/>
      <w:spacing w:val="5"/>
    </w:rPr>
  </w:style>
  <w:style w:type="character" w:customStyle="1" w:styleId="18">
    <w:name w:val="Основной текст1"/>
    <w:rsid w:val="00CD45E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CD45E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D45E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D45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D45E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D45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D45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D45E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D45EC"/>
    <w:rPr>
      <w:color w:val="808080"/>
    </w:rPr>
  </w:style>
  <w:style w:type="character" w:customStyle="1" w:styleId="Heading1Char">
    <w:name w:val="Heading 1 Char"/>
    <w:locked/>
    <w:rsid w:val="00CD45E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D45E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D45E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D45E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D45E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D45EC"/>
    <w:rPr>
      <w:lang w:val="x-none" w:eastAsia="en-US"/>
    </w:rPr>
  </w:style>
  <w:style w:type="character" w:customStyle="1" w:styleId="2b">
    <w:name w:val="Основной текст (2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D45EC"/>
    <w:rPr>
      <w:rFonts w:ascii="Arial Narrow" w:hAnsi="Arial Narrow" w:hint="default"/>
      <w:spacing w:val="10"/>
      <w:sz w:val="22"/>
    </w:rPr>
  </w:style>
  <w:style w:type="character" w:customStyle="1" w:styleId="40pt">
    <w:name w:val="Основной текст (4) + Интервал 0 pt"/>
    <w:rsid w:val="00CD45EC"/>
    <w:rPr>
      <w:spacing w:val="0"/>
      <w:sz w:val="35"/>
      <w:szCs w:val="35"/>
      <w:lang w:bidi="ar-SA"/>
    </w:rPr>
  </w:style>
  <w:style w:type="table" w:styleId="-3">
    <w:name w:val="Light Shading Accent 3"/>
    <w:basedOn w:val="a1"/>
    <w:uiPriority w:val="60"/>
    <w:rsid w:val="00CD45EC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D45E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locked/>
    <w:rsid w:val="00CD45E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CD45E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CD45E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D45E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C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CD45EC"/>
    <w:rPr>
      <w:rFonts w:ascii="Courier New" w:hAnsi="Courier New" w:cs="Courier New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locked/>
    <w:rsid w:val="00CD45E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D45E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D45E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D45E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D45E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D45E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D45E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D45E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D45E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D45E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">
    <w:name w:val="Normal Indent"/>
    <w:basedOn w:val="a"/>
    <w:uiPriority w:val="99"/>
    <w:semiHidden/>
    <w:unhideWhenUsed/>
    <w:locked/>
    <w:rsid w:val="00CD45EC"/>
    <w:pPr>
      <w:ind w:left="708"/>
    </w:pPr>
  </w:style>
  <w:style w:type="paragraph" w:styleId="af0">
    <w:name w:val="footnote text"/>
    <w:basedOn w:val="a"/>
    <w:link w:val="af1"/>
    <w:uiPriority w:val="99"/>
    <w:semiHidden/>
    <w:unhideWhenUsed/>
    <w:locked/>
    <w:rsid w:val="00CD45EC"/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CD45EC"/>
    <w:rPr>
      <w:rFonts w:ascii="Calibri" w:hAnsi="Calibri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CD45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CD45EC"/>
    <w:rPr>
      <w:rFonts w:ascii="Calibri" w:eastAsia="Calibri" w:hAnsi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CD45EC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CD45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CD45EC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CD45E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locked/>
    <w:rsid w:val="00CD45EC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rsid w:val="00CD45EC"/>
    <w:rPr>
      <w:rFonts w:ascii="Calibri" w:eastAsia="Calibri" w:hAnsi="Calibri"/>
      <w:lang w:eastAsia="en-US"/>
    </w:rPr>
  </w:style>
  <w:style w:type="paragraph" w:styleId="afb">
    <w:name w:val="List"/>
    <w:basedOn w:val="a"/>
    <w:uiPriority w:val="99"/>
    <w:semiHidden/>
    <w:unhideWhenUsed/>
    <w:locked/>
    <w:rsid w:val="00CD45EC"/>
    <w:pPr>
      <w:ind w:left="283" w:hanging="283"/>
      <w:contextualSpacing/>
    </w:pPr>
  </w:style>
  <w:style w:type="paragraph" w:styleId="afc">
    <w:name w:val="Title"/>
    <w:basedOn w:val="a"/>
    <w:next w:val="a"/>
    <w:link w:val="afd"/>
    <w:uiPriority w:val="10"/>
    <w:qFormat/>
    <w:rsid w:val="00CD45E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link w:val="afc"/>
    <w:uiPriority w:val="10"/>
    <w:rsid w:val="00CD45E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e">
    <w:name w:val="Subtitle"/>
    <w:basedOn w:val="a"/>
    <w:next w:val="a"/>
    <w:link w:val="aff"/>
    <w:uiPriority w:val="99"/>
    <w:qFormat/>
    <w:rsid w:val="00CD45E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">
    <w:name w:val="Подзаголовок Знак"/>
    <w:link w:val="afe"/>
    <w:uiPriority w:val="99"/>
    <w:rsid w:val="00CD45E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0">
    <w:name w:val="Date"/>
    <w:basedOn w:val="a"/>
    <w:next w:val="a"/>
    <w:link w:val="aff1"/>
    <w:uiPriority w:val="99"/>
    <w:semiHidden/>
    <w:unhideWhenUsed/>
    <w:locked/>
    <w:rsid w:val="00CD45EC"/>
  </w:style>
  <w:style w:type="character" w:customStyle="1" w:styleId="aff1">
    <w:name w:val="Дата Знак"/>
    <w:link w:val="aff0"/>
    <w:uiPriority w:val="99"/>
    <w:semiHidden/>
    <w:rsid w:val="00CD45EC"/>
    <w:rPr>
      <w:sz w:val="24"/>
      <w:szCs w:val="24"/>
    </w:rPr>
  </w:style>
  <w:style w:type="paragraph" w:styleId="aff2">
    <w:name w:val="Body Text First Indent"/>
    <w:basedOn w:val="a5"/>
    <w:link w:val="aff3"/>
    <w:uiPriority w:val="99"/>
    <w:semiHidden/>
    <w:unhideWhenUsed/>
    <w:locked/>
    <w:rsid w:val="00CD45EC"/>
    <w:pPr>
      <w:spacing w:after="120"/>
      <w:ind w:firstLine="210"/>
    </w:pPr>
    <w:rPr>
      <w:sz w:val="24"/>
      <w:szCs w:val="24"/>
    </w:rPr>
  </w:style>
  <w:style w:type="character" w:customStyle="1" w:styleId="aff3">
    <w:name w:val="Красная строка Знак"/>
    <w:link w:val="aff2"/>
    <w:uiPriority w:val="99"/>
    <w:semiHidden/>
    <w:rsid w:val="00CD45EC"/>
    <w:rPr>
      <w:sz w:val="24"/>
      <w:szCs w:val="24"/>
    </w:rPr>
  </w:style>
  <w:style w:type="character" w:customStyle="1" w:styleId="aff4">
    <w:name w:val="Цитата Знак"/>
    <w:link w:val="aff5"/>
    <w:uiPriority w:val="29"/>
    <w:semiHidden/>
    <w:locked/>
    <w:rsid w:val="00CD45EC"/>
    <w:rPr>
      <w:i/>
      <w:iCs/>
      <w:color w:val="000000"/>
      <w:sz w:val="22"/>
      <w:szCs w:val="22"/>
      <w:lang w:eastAsia="en-US"/>
    </w:rPr>
  </w:style>
  <w:style w:type="paragraph" w:styleId="aff5">
    <w:name w:val="Block Text"/>
    <w:basedOn w:val="a"/>
    <w:next w:val="a"/>
    <w:link w:val="aff4"/>
    <w:uiPriority w:val="29"/>
    <w:semiHidden/>
    <w:unhideWhenUsed/>
    <w:qFormat/>
    <w:locked/>
    <w:rsid w:val="00CD45E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6">
    <w:name w:val="Plain Text"/>
    <w:basedOn w:val="a"/>
    <w:link w:val="aff7"/>
    <w:uiPriority w:val="99"/>
    <w:semiHidden/>
    <w:unhideWhenUsed/>
    <w:locked/>
    <w:rsid w:val="00CD45EC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uiPriority w:val="99"/>
    <w:semiHidden/>
    <w:rsid w:val="00CD45EC"/>
    <w:rPr>
      <w:rFonts w:ascii="Courier New" w:hAnsi="Courier New"/>
    </w:rPr>
  </w:style>
  <w:style w:type="paragraph" w:styleId="aff8">
    <w:name w:val="annotation subject"/>
    <w:basedOn w:val="af2"/>
    <w:next w:val="af2"/>
    <w:link w:val="aff9"/>
    <w:uiPriority w:val="99"/>
    <w:semiHidden/>
    <w:unhideWhenUsed/>
    <w:locked/>
    <w:rsid w:val="00CD45EC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D45EC"/>
    <w:rPr>
      <w:rFonts w:ascii="Calibri" w:eastAsia="Calibri" w:hAnsi="Calibri"/>
      <w:b/>
      <w:bCs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CD45EC"/>
    <w:rPr>
      <w:sz w:val="22"/>
      <w:szCs w:val="22"/>
      <w:lang w:eastAsia="en-US"/>
    </w:rPr>
  </w:style>
  <w:style w:type="paragraph" w:styleId="affb">
    <w:name w:val="No Spacing"/>
    <w:basedOn w:val="a"/>
    <w:link w:val="affa"/>
    <w:uiPriority w:val="1"/>
    <w:qFormat/>
    <w:rsid w:val="00CD45EC"/>
    <w:pPr>
      <w:spacing w:line="276" w:lineRule="auto"/>
    </w:pPr>
    <w:rPr>
      <w:sz w:val="22"/>
      <w:szCs w:val="22"/>
      <w:lang w:eastAsia="en-US"/>
    </w:rPr>
  </w:style>
  <w:style w:type="paragraph" w:styleId="affc">
    <w:name w:val="Revision"/>
    <w:uiPriority w:val="99"/>
    <w:semiHidden/>
    <w:rsid w:val="00CD45E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D45E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D45E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D45E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d">
    <w:name w:val="Intense Quote"/>
    <w:basedOn w:val="a"/>
    <w:next w:val="a"/>
    <w:link w:val="affe"/>
    <w:uiPriority w:val="30"/>
    <w:qFormat/>
    <w:rsid w:val="00CD45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e">
    <w:name w:val="Выделенная цитата Знак"/>
    <w:link w:val="affd"/>
    <w:uiPriority w:val="30"/>
    <w:rsid w:val="00CD45E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f">
    <w:name w:val="TOC Heading"/>
    <w:basedOn w:val="10"/>
    <w:next w:val="a"/>
    <w:uiPriority w:val="39"/>
    <w:semiHidden/>
    <w:unhideWhenUsed/>
    <w:qFormat/>
    <w:rsid w:val="00CD45E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CD45E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D45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D45E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D45E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D45E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D4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D45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0">
    <w:name w:val="Основной текст_"/>
    <w:link w:val="28"/>
    <w:uiPriority w:val="99"/>
    <w:locked/>
    <w:rsid w:val="00CD45E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0"/>
    <w:uiPriority w:val="99"/>
    <w:rsid w:val="00CD45E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1">
    <w:name w:val="Знак"/>
    <w:basedOn w:val="a"/>
    <w:uiPriority w:val="99"/>
    <w:rsid w:val="00CD45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D4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D45E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D45E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D45E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D45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D45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D45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D45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D45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D45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D45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D45E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D45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D45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D45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D45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D45EC"/>
  </w:style>
  <w:style w:type="paragraph" w:customStyle="1" w:styleId="16">
    <w:name w:val="Абзац списка1"/>
    <w:basedOn w:val="a"/>
    <w:link w:val="ListParagraphChar"/>
    <w:rsid w:val="00CD45EC"/>
    <w:pPr>
      <w:spacing w:after="200" w:line="276" w:lineRule="auto"/>
      <w:ind w:left="720"/>
    </w:pPr>
    <w:rPr>
      <w:sz w:val="20"/>
      <w:szCs w:val="20"/>
    </w:rPr>
  </w:style>
  <w:style w:type="paragraph" w:customStyle="1" w:styleId="afff2">
    <w:name w:val="_Текст"/>
    <w:basedOn w:val="a"/>
    <w:uiPriority w:val="99"/>
    <w:rsid w:val="00CD45E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D4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D45E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D45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D45E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D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D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D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D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D45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D45E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D45E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D45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D45E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D45E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3">
    <w:name w:val="Нормальный (таблица)"/>
    <w:basedOn w:val="a"/>
    <w:next w:val="a"/>
    <w:uiPriority w:val="99"/>
    <w:rsid w:val="00CD45E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D45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CD45E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CD4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6">
    <w:name w:val="Основной текст (3)_"/>
    <w:link w:val="37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D45EC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62">
    <w:name w:val="Основной текст (6)_"/>
    <w:link w:val="63"/>
    <w:uiPriority w:val="99"/>
    <w:locked/>
    <w:rsid w:val="00CD45EC"/>
    <w:rPr>
      <w:sz w:val="22"/>
      <w:szCs w:val="2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45EC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styleId="afff4">
    <w:name w:val="footnote reference"/>
    <w:semiHidden/>
    <w:unhideWhenUsed/>
    <w:locked/>
    <w:rsid w:val="00CD45EC"/>
    <w:rPr>
      <w:vertAlign w:val="superscript"/>
    </w:rPr>
  </w:style>
  <w:style w:type="character" w:styleId="afff5">
    <w:name w:val="annotation reference"/>
    <w:semiHidden/>
    <w:unhideWhenUsed/>
    <w:locked/>
    <w:rsid w:val="00CD45E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CD45EC"/>
    <w:rPr>
      <w:vertAlign w:val="superscript"/>
    </w:rPr>
  </w:style>
  <w:style w:type="character" w:styleId="afff7">
    <w:name w:val="Placeholder Text"/>
    <w:uiPriority w:val="99"/>
    <w:semiHidden/>
    <w:rsid w:val="00CD45EC"/>
    <w:rPr>
      <w:color w:val="808080"/>
    </w:rPr>
  </w:style>
  <w:style w:type="character" w:styleId="afff8">
    <w:name w:val="Subtle Emphasis"/>
    <w:uiPriority w:val="19"/>
    <w:qFormat/>
    <w:rsid w:val="00CD45EC"/>
    <w:rPr>
      <w:i/>
      <w:iCs/>
      <w:color w:val="808080"/>
    </w:rPr>
  </w:style>
  <w:style w:type="character" w:styleId="afff9">
    <w:name w:val="Intense Emphasis"/>
    <w:uiPriority w:val="21"/>
    <w:qFormat/>
    <w:rsid w:val="00CD45E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CD45E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CD45E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CD45EC"/>
    <w:rPr>
      <w:b/>
      <w:bCs/>
      <w:smallCaps/>
      <w:spacing w:val="5"/>
    </w:rPr>
  </w:style>
  <w:style w:type="character" w:customStyle="1" w:styleId="18">
    <w:name w:val="Основной текст1"/>
    <w:rsid w:val="00CD45E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4">
    <w:name w:val="Основной текст + 6"/>
    <w:aliases w:val="5 pt,Малые прописные"/>
    <w:rsid w:val="00CD45E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D45E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D45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D45E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D45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D45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D45E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D45EC"/>
    <w:rPr>
      <w:color w:val="808080"/>
    </w:rPr>
  </w:style>
  <w:style w:type="character" w:customStyle="1" w:styleId="Heading1Char">
    <w:name w:val="Heading 1 Char"/>
    <w:locked/>
    <w:rsid w:val="00CD45E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D45E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D45E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D45E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D45E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D45EC"/>
    <w:rPr>
      <w:lang w:val="x-none" w:eastAsia="en-US"/>
    </w:rPr>
  </w:style>
  <w:style w:type="character" w:customStyle="1" w:styleId="2b">
    <w:name w:val="Основной текст (2)"/>
    <w:rsid w:val="00CD4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D45EC"/>
    <w:rPr>
      <w:rFonts w:ascii="Arial Narrow" w:hAnsi="Arial Narrow" w:hint="default"/>
      <w:spacing w:val="10"/>
      <w:sz w:val="22"/>
    </w:rPr>
  </w:style>
  <w:style w:type="character" w:customStyle="1" w:styleId="40pt">
    <w:name w:val="Основной текст (4) + Интервал 0 pt"/>
    <w:rsid w:val="00CD45EC"/>
    <w:rPr>
      <w:spacing w:val="0"/>
      <w:sz w:val="35"/>
      <w:szCs w:val="35"/>
      <w:lang w:bidi="ar-SA"/>
    </w:rPr>
  </w:style>
  <w:style w:type="table" w:styleId="-3">
    <w:name w:val="Light Shading Accent 3"/>
    <w:basedOn w:val="a1"/>
    <w:uiPriority w:val="60"/>
    <w:rsid w:val="00CD45EC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D45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D45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89;&#1090;&#1086;&#1083;\&#1055;&#1086;&#1089;&#1090;.2021\8%20&#1054;&#1073;%20&#1091;&#1090;&#1074;.&#1055;&#1086;&#1088;&#1103;&#1076;.&#1088;&#1072;&#1079;&#1088;&#1072;&#1073;&#1086;&#1090;.&#1080;%20&#1088;&#1077;&#1072;&#1083;&#1080;&#1079;.&#1084;&#1091;&#1085;&#1080;&#1094;&#1080;&#1087;.&#1087;&#1088;&#1086;&#1075;&#1088;&#1072;&#1084;&#1084;,%20&#8470;%201290.docx" TargetMode="External"/><Relationship Id="rId13" Type="http://schemas.openxmlformats.org/officeDocument/2006/relationships/hyperlink" Target="consultantplus://offline/ref=6143ACA2D70CECF1B9DD3397F22FD713E7EEEC80A07691301F0B79813A8800D153B934E5861811484D505131501C0047A777E266CA48E2A6Z4e2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89;&#1090;&#1086;&#1083;\&#1055;&#1086;&#1089;&#1090;.2021\8%20&#1054;&#1073;%20&#1091;&#1090;&#1074;.&#1055;&#1086;&#1088;&#1103;&#1076;.&#1088;&#1072;&#1079;&#1088;&#1072;&#1073;&#1086;&#1090;.&#1080;%20&#1088;&#1077;&#1072;&#1083;&#1080;&#1079;.&#1084;&#1091;&#1085;&#1080;&#1094;&#1080;&#1087;.&#1087;&#1088;&#1086;&#1075;&#1088;&#1072;&#1084;&#1084;,%20&#8470;%201290.docx" TargetMode="External"/><Relationship Id="rId12" Type="http://schemas.openxmlformats.org/officeDocument/2006/relationships/hyperlink" Target="consultantplus://offline/ref=6143ACA2D70CECF1B9DD3397F22FD713E7EEEC80A07691301F0B79813A8800D153B934E5861811484D505131501C0047A777E266CA48E2A6Z4e2N" TargetMode="External"/><Relationship Id="rId17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5;&#1088;&#1086;&#1077;&#1082;&#1090;%20&#1074;%20&#1087;&#1086;&#1088;&#1103;&#1076;&#1086;&#1082;%20&#1092;&#1086;&#1088;&#1084;&#1080;&#1088;&#1086;&#1074;&#1072;&#1085;&#1080;&#1103;%20&#1084;&#1091;&#1085;&#1080;&#1094;&#1080;&#1087;&#1072;&#1083;&#1100;&#1085;&#1099;&#1093;%20&#1087;&#1088;&#1086;&#1075;&#1088;&#1072;&#1084;&#1084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143ACA2D70CECF1B9DD3397F22FD713E7EEEC80A07691301F0B79813A8800D153B934E5861811484D505131501C0047A777E266CA48E2A6Z4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89;&#1090;&#1086;&#1083;\&#1055;&#1086;&#1089;&#1090;.2021\8%20&#1054;&#1073;%20&#1091;&#1090;&#1074;.&#1055;&#1086;&#1088;&#1103;&#1076;.&#1088;&#1072;&#1079;&#1088;&#1072;&#1073;&#1086;&#1090;.&#1080;%20&#1088;&#1077;&#1072;&#1083;&#1080;&#1079;.&#1084;&#1091;&#1085;&#1080;&#1094;&#1080;&#1087;.&#1087;&#1088;&#1086;&#1075;&#1088;&#1072;&#1084;&#1084;,%20&#8470;%201290.docx" TargetMode="External"/><Relationship Id="rId10" Type="http://schemas.openxmlformats.org/officeDocument/2006/relationships/hyperlink" Target="file:///D:\&#1056;&#1089;&#1090;&#1086;&#1083;\&#1055;&#1086;&#1089;&#1090;.2021\8%20&#1054;&#1073;%20&#1091;&#1090;&#1074;.&#1055;&#1086;&#1088;&#1103;&#1076;.&#1088;&#1072;&#1079;&#1088;&#1072;&#1073;&#1086;&#1090;.&#1080;%20&#1088;&#1077;&#1072;&#1083;&#1080;&#1079;.&#1084;&#1091;&#1085;&#1080;&#1094;&#1080;&#1087;.&#1087;&#1088;&#1086;&#1075;&#1088;&#1072;&#1084;&#1084;,%20&#8470;%201290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56;&#1089;&#1090;&#1086;&#1083;\&#1055;&#1086;&#1089;&#1090;.2021\8%20&#1054;&#1073;%20&#1091;&#1090;&#1074;.&#1055;&#1086;&#1088;&#1103;&#1076;.&#1088;&#1072;&#1079;&#1088;&#1072;&#1073;&#1086;&#1090;.&#1080;%20&#1088;&#1077;&#1072;&#1083;&#1080;&#1079;.&#1084;&#1091;&#1085;&#1080;&#1094;&#1080;&#1087;.&#1087;&#1088;&#1086;&#1075;&#1088;&#1072;&#1084;&#1084;,%20&#8470;%201290.docx" TargetMode="External"/><Relationship Id="rId14" Type="http://schemas.openxmlformats.org/officeDocument/2006/relationships/hyperlink" Target="file:///D:\&#1056;&#1089;&#1090;&#1086;&#1083;\&#1055;&#1086;&#1089;&#1090;.2021\8%20&#1054;&#1073;%20&#1091;&#1090;&#1074;.&#1055;&#1086;&#1088;&#1103;&#1076;.&#1088;&#1072;&#1079;&#1088;&#1072;&#1073;&#1086;&#1090;.&#1080;%20&#1088;&#1077;&#1072;&#1083;&#1080;&#1079;.&#1084;&#1091;&#1085;&#1080;&#1094;&#1080;&#1087;.&#1087;&#1088;&#1086;&#1075;&#1088;&#1072;&#1084;&#1084;,%20&#8470;%20129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4663</Words>
  <Characters>41004</Characters>
  <Application>Microsoft Office Word</Application>
  <DocSecurity>0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92</cp:revision>
  <cp:lastPrinted>2018-04-10T11:10:00Z</cp:lastPrinted>
  <dcterms:created xsi:type="dcterms:W3CDTF">2018-04-10T11:03:00Z</dcterms:created>
  <dcterms:modified xsi:type="dcterms:W3CDTF">2021-08-18T05:58:00Z</dcterms:modified>
</cp:coreProperties>
</file>