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  <w:lang w:val="ru-RU"/>
        </w:rPr>
      </w:pPr>
      <w:bookmarkStart w:id="0" w:name="_Toc510617022"/>
      <w:bookmarkStart w:id="1" w:name="_Toc510617041"/>
      <w:bookmarkStart w:id="2" w:name="_Toc15483849"/>
      <w:bookmarkStart w:id="3" w:name="_GoBack"/>
      <w:bookmarkEnd w:id="3"/>
      <w:r w:rsidRPr="00D700C1">
        <w:rPr>
          <w:rFonts w:ascii="Arial" w:hAnsi="Arial" w:cs="Arial"/>
          <w:b w:val="0"/>
          <w:szCs w:val="24"/>
        </w:rPr>
        <w:t>Приложение 1</w:t>
      </w:r>
      <w:bookmarkEnd w:id="0"/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2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bookmarkStart w:id="4" w:name="_Toc510617023"/>
      <w:r w:rsidRPr="00D700C1">
        <w:rPr>
          <w:rFonts w:ascii="Arial" w:hAnsi="Arial" w:cs="Arial"/>
          <w:szCs w:val="24"/>
        </w:rPr>
        <w:t>Термины и определения</w:t>
      </w:r>
      <w:bookmarkEnd w:id="4"/>
    </w:p>
    <w:p w:rsidR="004863C8" w:rsidRPr="00D700C1" w:rsidRDefault="004863C8" w:rsidP="004863C8">
      <w:pPr>
        <w:pStyle w:val="affff5"/>
        <w:spacing w:line="23" w:lineRule="atLeast"/>
        <w:ind w:firstLine="0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p w:rsidR="004863C8" w:rsidRPr="00D700C1" w:rsidRDefault="004863C8" w:rsidP="004863C8">
      <w:pPr>
        <w:pStyle w:val="affff5"/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5812"/>
      </w:tblGrid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5" w:name="_Ref437561441"/>
            <w:bookmarkStart w:id="6" w:name="_Ref437561184"/>
            <w:bookmarkStart w:id="7" w:name="_Ref437561208"/>
            <w:bookmarkStart w:id="8" w:name="_Toc437973306"/>
            <w:bookmarkStart w:id="9" w:name="_Toc438110048"/>
            <w:bookmarkStart w:id="10" w:name="_Toc438376260"/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муниципальной услуги;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Московской области;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r w:rsidRPr="009348A3">
              <w:rPr>
                <w:rFonts w:ascii="Arial" w:eastAsia="Calibri" w:hAnsi="Arial" w:cs="Arial"/>
                <w:sz w:val="24"/>
                <w:szCs w:val="24"/>
              </w:rPr>
              <w:t>www.gosuslugi.ru</w:t>
            </w:r>
            <w:r w:rsidRPr="00D700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Земляные работы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работы, связанные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организации, участвующие в предоставлении государственных (в том числе подведомственные учреждения);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Ордер на право производства земляных работ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документ, выдаваемый Администрацией (наименование муниципального образования) на право производства земляных, буровых и других работ при строительстве, ремонте, сносе объектов недвижимости, подземных инженерных сооружений и коммуникаций, дорог, тротуаров, проведении инженерно-геологических изысканий, работ по благоустройству, аварийно-восстановительном ремонте инженерных коммуникаций, сооружений и дорог на территории (наименование муниципального образования), а также при размещении, установке объектов без предоставления земельных участков и установления сервитутов (в случаях, установленных действующим законодательством);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Сети инженерно-технического обеспечения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Сети электро-, газо-, тепло-, водоснабжения и водоотведения;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ЭП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Электронный документ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3C8" w:rsidRPr="00D700C1" w:rsidRDefault="004863C8" w:rsidP="004863C8">
      <w:pPr>
        <w:pStyle w:val="affff9"/>
        <w:ind w:left="5245"/>
        <w:rPr>
          <w:rFonts w:ascii="Arial" w:hAnsi="Arial" w:cs="Arial"/>
          <w:szCs w:val="24"/>
        </w:rPr>
        <w:sectPr w:rsidR="004863C8" w:rsidRPr="00D700C1" w:rsidSect="00D700C1">
          <w:footerReference w:type="default" r:id="rId8"/>
          <w:footerReference w:type="first" r:id="rId9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11" w:name="_Toc510617024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12" w:name="_Toc15483850"/>
      <w:r w:rsidRPr="00D700C1">
        <w:rPr>
          <w:rFonts w:ascii="Arial" w:hAnsi="Arial" w:cs="Arial"/>
          <w:b w:val="0"/>
          <w:szCs w:val="24"/>
        </w:rPr>
        <w:lastRenderedPageBreak/>
        <w:t>Приложение 2</w:t>
      </w:r>
      <w:bookmarkEnd w:id="11"/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12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bookmarkStart w:id="13" w:name="_Toc510617025"/>
      <w:r w:rsidRPr="00D700C1">
        <w:rPr>
          <w:rFonts w:ascii="Arial" w:hAnsi="Arial" w:cs="Arial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bookmarkStart w:id="14" w:name="OLE_LINK76"/>
      <w:bookmarkStart w:id="15" w:name="OLE_LINK77"/>
      <w:bookmarkStart w:id="16" w:name="OLE_LINK78"/>
      <w:r w:rsidRPr="00D700C1">
        <w:rPr>
          <w:rFonts w:ascii="Arial" w:hAnsi="Arial" w:cs="Arial"/>
          <w:szCs w:val="24"/>
        </w:rPr>
        <w:t xml:space="preserve"> городского округа Зарайск Московской области</w:t>
      </w:r>
      <w:bookmarkEnd w:id="14"/>
      <w:bookmarkEnd w:id="15"/>
      <w:bookmarkEnd w:id="16"/>
      <w:r w:rsidRPr="00D700C1">
        <w:rPr>
          <w:rFonts w:ascii="Arial" w:hAnsi="Arial" w:cs="Arial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 Московской области.</w:t>
      </w:r>
      <w:bookmarkEnd w:id="13"/>
    </w:p>
    <w:p w:rsidR="004863C8" w:rsidRPr="00D700C1" w:rsidRDefault="004863C8" w:rsidP="004863C8">
      <w:pPr>
        <w:suppressAutoHyphens/>
        <w:autoSpaceDE w:val="0"/>
        <w:autoSpaceDN w:val="0"/>
        <w:adjustRightInd w:val="0"/>
        <w:spacing w:line="23" w:lineRule="atLeast"/>
        <w:ind w:firstLine="709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Место нахождения: </w:t>
      </w:r>
      <w:r w:rsidRPr="00D700C1">
        <w:rPr>
          <w:rFonts w:ascii="Arial" w:hAnsi="Arial" w:cs="Arial"/>
          <w:color w:val="0A0A0A"/>
          <w:shd w:val="clear" w:color="auto" w:fill="FFFFFF"/>
        </w:rPr>
        <w:t xml:space="preserve">администрация </w:t>
      </w:r>
      <w:r w:rsidRPr="00D700C1">
        <w:rPr>
          <w:rFonts w:ascii="Arial" w:hAnsi="Arial" w:cs="Arial"/>
          <w:bCs/>
        </w:rPr>
        <w:t>городского округа Зарайск Московской области по адресу: 140600, Московская область, городской округ Зарайск, г. Зарайск, ул. Советская, д. 23</w:t>
      </w:r>
      <w:r w:rsidRPr="00D700C1">
        <w:rPr>
          <w:rFonts w:ascii="Arial" w:hAnsi="Arial" w:cs="Arial"/>
          <w:lang w:eastAsia="ar-SA"/>
        </w:rPr>
        <w:t>.</w:t>
      </w:r>
    </w:p>
    <w:p w:rsidR="004863C8" w:rsidRPr="00D700C1" w:rsidRDefault="004863C8" w:rsidP="004863C8">
      <w:pPr>
        <w:suppressAutoHyphens/>
        <w:autoSpaceDE w:val="0"/>
        <w:autoSpaceDN w:val="0"/>
        <w:adjustRightInd w:val="0"/>
        <w:spacing w:line="23" w:lineRule="atLeast"/>
        <w:ind w:firstLine="709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График приема Заявлений: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Последняя пятница месяца: 10.00-12.00.</w:t>
      </w: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  <w:i/>
        </w:rPr>
      </w:pP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Почтовый адрес: </w:t>
      </w:r>
      <w:r w:rsidRPr="00D700C1">
        <w:rPr>
          <w:rFonts w:ascii="Arial" w:hAnsi="Arial" w:cs="Arial"/>
          <w:bCs/>
        </w:rPr>
        <w:t>140600, Московская область, городской округ Зарайск, г. Зарайск, ул. Советская, д. 23.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Контактный телефон: 8(496)662-54-38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Горячая линия Губернатора Московской области: 8-800-550-50-03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Официальный сайт в информационно-коммуникационной сети «Интернет»: https://zarrayon.ru/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Адрес электронной почты в сети Интернет: a25438@mail.ru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Место нахождения: 143407, Московская область,</w:t>
      </w:r>
      <w:r w:rsidRPr="00D700C1" w:rsidDel="009F5552">
        <w:rPr>
          <w:rFonts w:ascii="Arial" w:hAnsi="Arial" w:cs="Arial"/>
        </w:rPr>
        <w:t xml:space="preserve"> </w:t>
      </w:r>
      <w:r w:rsidRPr="00D700C1">
        <w:rPr>
          <w:rFonts w:ascii="Arial" w:hAnsi="Arial" w:cs="Arial"/>
        </w:rPr>
        <w:t>г. Красногорск, бульвар Строителей, д. 4, Бизнес центр «Кубик», секция А, этаж 4.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График работы:</w:t>
      </w:r>
    </w:p>
    <w:tbl>
      <w:tblPr>
        <w:tblW w:w="4068" w:type="pct"/>
        <w:tblInd w:w="550" w:type="dxa"/>
        <w:tblLook w:val="01E0" w:firstRow="1" w:lastRow="1" w:firstColumn="1" w:lastColumn="1" w:noHBand="0" w:noVBand="0"/>
      </w:tblPr>
      <w:tblGrid>
        <w:gridCol w:w="2004"/>
        <w:gridCol w:w="6475"/>
      </w:tblGrid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  <w:noProof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 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  <w:noProof/>
              </w:rPr>
              <w:t>Вторник: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С</w:t>
            </w:r>
            <w:r w:rsidRPr="00D700C1">
              <w:rPr>
                <w:rFonts w:ascii="Arial" w:hAnsi="Arial" w:cs="Arial"/>
                <w:noProof/>
              </w:rPr>
              <w:t>реда: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 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lang w:val="en-US"/>
              </w:rPr>
            </w:pPr>
            <w:r w:rsidRPr="00D700C1">
              <w:rPr>
                <w:rFonts w:ascii="Arial" w:hAnsi="Arial" w:cs="Arial"/>
                <w:noProof/>
              </w:rPr>
              <w:t>Четверг</w:t>
            </w:r>
            <w:r w:rsidRPr="00D700C1">
              <w:rPr>
                <w:rFonts w:ascii="Arial" w:hAnsi="Arial" w:cs="Arial"/>
                <w:noProof/>
                <w:lang w:val="en-US"/>
              </w:rPr>
              <w:t>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  <w:lang w:val="en-US"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16.45 (перерыв13.00-13.45)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Суббота</w:t>
            </w:r>
            <w:r w:rsidRPr="00D700C1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818" w:type="pct"/>
            <w:vAlign w:val="center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выходной день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  <w:lang w:val="en-US"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  <w:noProof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выходной день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Почтовый адрес: 143407, Московская область, г. Красногорск, бульвар Строителей, д. 1.</w:t>
      </w: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Телефон </w:t>
      </w:r>
      <w:r w:rsidRPr="00D700C1">
        <w:rPr>
          <w:rFonts w:ascii="Arial" w:hAnsi="Arial" w:cs="Arial"/>
          <w:lang w:val="en-US"/>
        </w:rPr>
        <w:t>Call</w:t>
      </w:r>
      <w:r w:rsidRPr="00D700C1">
        <w:rPr>
          <w:rFonts w:ascii="Arial" w:hAnsi="Arial" w:cs="Arial"/>
        </w:rPr>
        <w:t>-центра: 8(495)794-86-41.</w:t>
      </w: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Официальный сайт в сети Интернет: </w:t>
      </w:r>
      <w:r w:rsidRPr="00D700C1">
        <w:rPr>
          <w:rFonts w:ascii="Arial" w:hAnsi="Arial" w:cs="Arial"/>
          <w:lang w:val="en-US"/>
        </w:rPr>
        <w:t>mfc</w:t>
      </w:r>
      <w:r w:rsidRPr="00D700C1">
        <w:rPr>
          <w:rFonts w:ascii="Arial" w:hAnsi="Arial" w:cs="Arial"/>
        </w:rPr>
        <w:t>.</w:t>
      </w:r>
      <w:r w:rsidRPr="00D700C1">
        <w:rPr>
          <w:rFonts w:ascii="Arial" w:hAnsi="Arial" w:cs="Arial"/>
          <w:lang w:val="en-US"/>
        </w:rPr>
        <w:t>mosreg</w:t>
      </w:r>
      <w:r w:rsidRPr="00D700C1">
        <w:rPr>
          <w:rFonts w:ascii="Arial" w:hAnsi="Arial" w:cs="Arial"/>
        </w:rPr>
        <w:t>.</w:t>
      </w:r>
      <w:r w:rsidRPr="00D700C1">
        <w:rPr>
          <w:rFonts w:ascii="Arial" w:hAnsi="Arial" w:cs="Arial"/>
          <w:lang w:val="en-US"/>
        </w:rPr>
        <w:t>ru</w:t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  <w:u w:val="single"/>
        </w:rPr>
      </w:pPr>
      <w:r w:rsidRPr="00D700C1">
        <w:rPr>
          <w:rFonts w:ascii="Arial" w:hAnsi="Arial" w:cs="Arial"/>
        </w:rPr>
        <w:t xml:space="preserve">Адрес электронной почты в сети Интернет: </w:t>
      </w:r>
      <w:r w:rsidRPr="009348A3">
        <w:rPr>
          <w:rFonts w:ascii="Arial" w:eastAsia="Calibri" w:hAnsi="Arial" w:cs="Arial"/>
          <w:lang w:val="en-US"/>
        </w:rPr>
        <w:t>MFC</w:t>
      </w:r>
      <w:r w:rsidRPr="009348A3">
        <w:rPr>
          <w:rFonts w:ascii="Arial" w:eastAsia="Calibri" w:hAnsi="Arial" w:cs="Arial"/>
        </w:rPr>
        <w:t>@</w:t>
      </w:r>
      <w:r w:rsidRPr="009348A3">
        <w:rPr>
          <w:rFonts w:ascii="Arial" w:eastAsia="Calibri" w:hAnsi="Arial" w:cs="Arial"/>
          <w:lang w:val="en-US"/>
        </w:rPr>
        <w:t>mosreg</w:t>
      </w:r>
      <w:r w:rsidRPr="009348A3">
        <w:rPr>
          <w:rFonts w:ascii="Arial" w:eastAsia="Calibri" w:hAnsi="Arial" w:cs="Arial"/>
        </w:rPr>
        <w:t>.</w:t>
      </w:r>
      <w:r w:rsidRPr="009348A3">
        <w:rPr>
          <w:rFonts w:ascii="Arial" w:eastAsia="Calibri" w:hAnsi="Arial" w:cs="Arial"/>
          <w:lang w:val="en-US"/>
        </w:rPr>
        <w:t>ru</w:t>
      </w:r>
      <w:r w:rsidRPr="00D700C1">
        <w:rPr>
          <w:rStyle w:val="a7"/>
          <w:rFonts w:ascii="Arial" w:eastAsia="Calibri" w:hAnsi="Arial" w:cs="Arial"/>
        </w:rPr>
        <w:t>.</w:t>
      </w:r>
    </w:p>
    <w:p w:rsidR="004863C8" w:rsidRPr="00D700C1" w:rsidRDefault="004863C8" w:rsidP="004863C8">
      <w:pPr>
        <w:spacing w:line="23" w:lineRule="atLeast"/>
        <w:ind w:firstLine="709"/>
        <w:contextualSpacing/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Информация приведена на сайтах: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- РПГУ: uslugi.mosreg.ru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- МФЦ: mfc.mosreg.ru </w:t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17" w:name="_Toc510617026"/>
      <w:bookmarkStart w:id="18" w:name="_Ref437966912"/>
      <w:bookmarkStart w:id="19" w:name="_Ref437728886"/>
      <w:bookmarkStart w:id="20" w:name="_Ref437728890"/>
      <w:bookmarkStart w:id="21" w:name="_Ref437728891"/>
      <w:bookmarkStart w:id="22" w:name="_Ref437728892"/>
      <w:bookmarkStart w:id="23" w:name="_Ref437728900"/>
      <w:bookmarkStart w:id="24" w:name="_Ref437728907"/>
      <w:bookmarkStart w:id="25" w:name="_Ref437729729"/>
      <w:bookmarkStart w:id="26" w:name="_Ref437729738"/>
      <w:bookmarkStart w:id="27" w:name="_Toc437973323"/>
      <w:bookmarkStart w:id="28" w:name="_Toc438110065"/>
      <w:bookmarkStart w:id="29" w:name="_Toc438376277"/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</w:rPr>
        <w:lastRenderedPageBreak/>
        <w:br/>
      </w:r>
      <w:r w:rsidRPr="00D700C1">
        <w:rPr>
          <w:rFonts w:ascii="Arial" w:hAnsi="Arial" w:cs="Arial"/>
          <w:b w:val="0"/>
          <w:szCs w:val="24"/>
          <w:lang w:val="ru-RU"/>
        </w:rPr>
        <w:br/>
      </w:r>
      <w:r w:rsidRPr="00D700C1">
        <w:rPr>
          <w:rFonts w:ascii="Arial" w:hAnsi="Arial" w:cs="Arial"/>
          <w:b w:val="0"/>
          <w:szCs w:val="24"/>
        </w:rPr>
        <w:br/>
      </w:r>
      <w:bookmarkStart w:id="30" w:name="_Toc510617028"/>
      <w:bookmarkStart w:id="31" w:name="_Toc1548385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D700C1">
        <w:rPr>
          <w:rFonts w:ascii="Arial" w:hAnsi="Arial" w:cs="Arial"/>
          <w:b w:val="0"/>
          <w:szCs w:val="24"/>
        </w:rPr>
        <w:t xml:space="preserve">Приложение </w:t>
      </w:r>
      <w:bookmarkEnd w:id="30"/>
      <w:r w:rsidRPr="00D700C1">
        <w:rPr>
          <w:rFonts w:ascii="Arial" w:hAnsi="Arial" w:cs="Arial"/>
          <w:b w:val="0"/>
          <w:szCs w:val="24"/>
          <w:lang w:val="ru-RU"/>
        </w:rPr>
        <w:t>3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31"/>
    </w:p>
    <w:p w:rsidR="004863C8" w:rsidRPr="00D700C1" w:rsidRDefault="004863C8" w:rsidP="004863C8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iCs/>
        </w:rPr>
      </w:pPr>
      <w:bookmarkStart w:id="32" w:name="_Toc490424763"/>
      <w:bookmarkStart w:id="33" w:name="_Toc519102922"/>
      <w:bookmarkStart w:id="34" w:name="_Toc15483852"/>
      <w:r w:rsidRPr="00D700C1">
        <w:rPr>
          <w:rFonts w:ascii="Arial" w:hAnsi="Arial" w:cs="Arial"/>
          <w:b/>
          <w:bCs/>
          <w:iCs/>
        </w:rPr>
        <w:t>Бланк ордера на право производства земляных работ</w:t>
      </w:r>
      <w:bookmarkEnd w:id="32"/>
      <w:bookmarkEnd w:id="33"/>
      <w:bookmarkEnd w:id="34"/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(Оформляется на бланке Администрации)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Ордер 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на право производства земляных работ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на территории __________________(</w:t>
      </w:r>
      <w:r w:rsidRPr="00D700C1">
        <w:rPr>
          <w:rFonts w:ascii="Arial" w:hAnsi="Arial" w:cs="Arial"/>
          <w:i/>
        </w:rPr>
        <w:t>указывается наименование муниципального образования</w:t>
      </w:r>
      <w:r w:rsidRPr="00D700C1">
        <w:rPr>
          <w:rFonts w:ascii="Arial" w:hAnsi="Arial" w:cs="Arial"/>
        </w:rPr>
        <w:t>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_____________                                                                                      № 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(дата оформления)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Выдан                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(наименование организации, ФИО для физических лиц)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на право производства 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(наименование работ)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(адрес проведения работ, кадастровый номер земельного участка)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Работы начать "___" ___________ 20__ г. и закончить с окончательным выполнением всех работ по благоустройству и восстановлению дорожных покрытий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до "___" _________ 20__ г.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Общие условия: выданный ордер подлежит обязательному закрытию при завершении земляных работ (</w:t>
      </w:r>
      <w:r w:rsidRPr="00D700C1">
        <w:rPr>
          <w:rFonts w:ascii="Arial" w:hAnsi="Arial" w:cs="Arial"/>
          <w:i/>
        </w:rPr>
        <w:t>указывается</w:t>
      </w:r>
      <w:r w:rsidRPr="00D700C1">
        <w:rPr>
          <w:rFonts w:ascii="Arial" w:hAnsi="Arial" w:cs="Arial"/>
        </w:rPr>
        <w:t xml:space="preserve"> </w:t>
      </w:r>
      <w:r w:rsidRPr="00D700C1">
        <w:rPr>
          <w:rFonts w:ascii="Arial" w:hAnsi="Arial" w:cs="Arial"/>
          <w:i/>
        </w:rPr>
        <w:t>так же иные общие условия при наличии</w:t>
      </w:r>
      <w:r w:rsidRPr="00D700C1">
        <w:rPr>
          <w:rFonts w:ascii="Arial" w:hAnsi="Arial" w:cs="Arial"/>
        </w:rPr>
        <w:t>)_________________________________________________________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Особые условия: перед началом производства работ необходимо уведомить соответствующее подразделения Государственной инспекции безопасности дорожного движения Министерства внутренних дел Российской Федерации (Госавтоинспекция) о предстоящих земляных работах и согласовать схему организации движения транспорта и пешеходов (</w:t>
      </w:r>
      <w:r w:rsidRPr="00D700C1">
        <w:rPr>
          <w:rFonts w:ascii="Arial" w:hAnsi="Arial" w:cs="Arial"/>
          <w:i/>
        </w:rPr>
        <w:t>в случае закрытия или ограничения движения на период производства работ</w:t>
      </w:r>
      <w:r w:rsidRPr="00D700C1">
        <w:rPr>
          <w:rFonts w:ascii="Arial" w:hAnsi="Arial" w:cs="Arial"/>
        </w:rPr>
        <w:t>). Без соответствующего уведомления настоящий ордер не дает права начинать производство земляных работ________________________________________________________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Адрес организации: 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Телефон: 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Контактный телефон ответственного за производство работ: 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ab/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                                      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 уполномоченного лица                                                          (Ф.И.О)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органа, осуществляющего выдачу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ордера на право производства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земляных работ)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«_____» ______________   201_ г.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Реквизиты электронной подписи:</w:t>
      </w:r>
    </w:p>
    <w:p w:rsidR="004863C8" w:rsidRPr="00D700C1" w:rsidRDefault="004863C8" w:rsidP="004863C8">
      <w:pPr>
        <w:rPr>
          <w:rFonts w:ascii="Arial" w:hAnsi="Arial" w:cs="Arial"/>
          <w:b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5" w:name="_Toc15483853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4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Муниципальной услуги</w:t>
      </w:r>
      <w:bookmarkEnd w:id="35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iCs/>
        </w:rPr>
      </w:pPr>
      <w:bookmarkStart w:id="36" w:name="_Toc519102924"/>
      <w:bookmarkStart w:id="37" w:name="_Toc15483854"/>
      <w:r w:rsidRPr="00D700C1">
        <w:rPr>
          <w:rFonts w:ascii="Arial" w:hAnsi="Arial" w:cs="Arial"/>
          <w:b/>
          <w:bCs/>
          <w:iCs/>
        </w:rPr>
        <w:t>Форма Уведомления о закрытии ордера на право производства земляных работ</w:t>
      </w:r>
      <w:bookmarkEnd w:id="36"/>
      <w:bookmarkEnd w:id="37"/>
    </w:p>
    <w:p w:rsidR="004863C8" w:rsidRPr="00D700C1" w:rsidRDefault="004863C8" w:rsidP="004863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(Оформляется на официальном бланке Администрации)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Кому: 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863C8" w:rsidRPr="00D700C1" w:rsidRDefault="004863C8" w:rsidP="004863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УВЕДОМЛЕНИЕ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о закрытии ордера на право производства земляных работ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на территории (наименование муниципального образования)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Администрация (наименование муниципального образования) уведомляет Вас о закрытии ордера № __________        на выполнение работ ________________________________, проведенных по адресу: ____________________________________________________________.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Ордер № ____________     закрыт   __________________.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(дата закрытия) 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                                      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 уполномоченного лица                                                                     (Ф.И.О)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органа, осуществляющего закрытие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ордера на право производства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земляных работ)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«_____» ______________   201_ г.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</w:t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8" w:name="_Toc15483855"/>
      <w:r w:rsidRPr="00D700C1">
        <w:rPr>
          <w:rFonts w:ascii="Arial" w:hAnsi="Arial" w:cs="Arial"/>
          <w:b w:val="0"/>
          <w:szCs w:val="24"/>
          <w:lang w:eastAsia="ru-RU"/>
        </w:rPr>
        <w:t>Реквизиты электронной подписи:</w:t>
      </w:r>
      <w:bookmarkEnd w:id="38"/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39" w:name="_Toc15483856"/>
      <w:bookmarkEnd w:id="39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40" w:name="_Toc15483857"/>
      <w:bookmarkEnd w:id="40"/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41" w:name="_Toc15483858"/>
      <w:bookmarkEnd w:id="41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42" w:name="_Toc15483859"/>
      <w:bookmarkEnd w:id="42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43" w:name="_Toc15483860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5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43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r w:rsidRPr="00D700C1">
        <w:rPr>
          <w:rFonts w:ascii="Arial" w:hAnsi="Arial" w:cs="Arial"/>
          <w:szCs w:val="24"/>
        </w:rPr>
        <w:t>Форма Уведомления об отказе в предоставлении Муниципальной услуги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(Оформляется на официальном бланке Администрации)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Кому: 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863C8" w:rsidRPr="00D700C1" w:rsidRDefault="004863C8" w:rsidP="004863C8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УВЕДОМЛЕНИЕ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об отказе в предоставления Муниципальной услуги 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Администрацией городского округа Зарайск Московской области рассмотрено заявление от _______ № ________.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 соответствии Административным регламентом предоставления муниципальной услуги «Выдача ордера на право производства земляных работ на территории городского округа Зарайск Московской области», утвержденным ____________ от ________ № ________, Администрацией городского округа Зарайск Московской области отказывает в предоставлении муниципальной услуги по следующим причинам: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098"/>
        <w:gridCol w:w="5097"/>
      </w:tblGrid>
      <w:tr w:rsidR="004863C8" w:rsidRPr="00D700C1" w:rsidTr="009348A3">
        <w:trPr>
          <w:trHeight w:val="802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№ пункта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13.1.1.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Наличие противоречивых сведений в Заявлении и приложенных к нему документах (в части сроков, адреса проведения земляных работ, информации об ответственном за проведение земляных работ лице, о лице, ответственном за восстановление благоустройства территории)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конкретные противоречия со ссылкой на документы</w:t>
            </w:r>
          </w:p>
        </w:tc>
      </w:tr>
      <w:tr w:rsidR="004863C8" w:rsidRPr="00D700C1" w:rsidTr="009348A3">
        <w:trPr>
          <w:trHeight w:val="808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13.1.2.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Несоответствие категории Заявителя кругу лиц, указанных в пункте 2 Административного регламента.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основания такого вывода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13.1.3.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Указать исчерпывающий перечень документов и нарушений применительно к каждому документу. Указывается требования, которым не соответствует представленный документ, со ссылкой на пункт нормативного правового акта, </w:t>
            </w:r>
            <w:r w:rsidRPr="00D700C1">
              <w:rPr>
                <w:rFonts w:ascii="Arial" w:hAnsi="Arial" w:cs="Arial"/>
              </w:rPr>
              <w:lastRenderedPageBreak/>
              <w:t>которым устанавливаются эти требования. Даются пояснения относительно того, что отсутствует (либо не соответствует) в представленном документе указанным нормам.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13.1.4.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Заявление подано лицом, не имеющим полномочий представлять интересы Заявителя, в соответствии с пунктом 2 Административного регламента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44" w:name="OLE_LINK109"/>
            <w:r w:rsidRPr="00D700C1">
              <w:rPr>
                <w:rFonts w:ascii="Arial" w:hAnsi="Arial" w:cs="Arial"/>
              </w:rPr>
              <w:t>Указать основания такого вывода</w:t>
            </w:r>
            <w:bookmarkEnd w:id="44"/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13.1.5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Наличие у Заявителя, заказчика земляных работ или подрядчика земляных работ незакрытых ранее выданных ордеров, срок действия которых истек (за исключением основания, указанного в п.6.1.2 Административного регламента, и повторного обращения на тот же объект).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реквизиты ордера, который не закрыт, наименование организации (ФИО физического лица), которой выдан ордер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13.1.6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подразделом 11 Административного регламента, если соответствующий документ не был представлен Заявителем (представителем Заявителя) по собственной инициативе.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Указывается документ и (или) информацию, которую не удалось получить в рамках межведомственного запроса.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13.2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Подача Заявления на переоформление (продление) действия ордера на право производства земляных работ позднее 20 рабочих дней после истечения срока действия ранее выданного ордера (для основания, указанного в пункте 6.1.4 настоящего Административного регламента).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реквизиты ордера, который не продлен (переоформлен), наименование организации (ФИО физического лица), которой выдан ордер. Дополнительно указывается рекомендация в случае необходимости продолжения работ по ранее ордеру Заявителю требуется подать заявление на получение ордера на право производства земляных работ.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13.3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Отзыв заявления на предоставление услуги по инициативе Заявителя.</w:t>
            </w:r>
          </w:p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реквизиты заявления об отзыве заявления. Заявление на отзыв прикладывается к решению.</w:t>
            </w:r>
          </w:p>
        </w:tc>
      </w:tr>
    </w:tbl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Вы вправе повторно обратиться в Администрацию городского округа Зарайск Московской области с заявлением о предоставлении Муниципальной услуги после устранения указанных нарушений.</w:t>
      </w:r>
    </w:p>
    <w:p w:rsidR="004863C8" w:rsidRPr="00D700C1" w:rsidRDefault="004863C8" w:rsidP="004863C8">
      <w:pPr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 xml:space="preserve">В случае если Вам не понятны разъяснения причин отказа в предоставлении муниципальной услуги Вы можете связаться со специалистом, подготовившем проект соответствующего решения по телефону 8(496)662-54-38. Данный отказ может быть обжалован в досудебном порядке путем направления жалобы в Администрация в соответствии с разделом </w:t>
      </w:r>
      <w:r w:rsidRPr="00D700C1">
        <w:rPr>
          <w:rFonts w:ascii="Arial" w:hAnsi="Arial" w:cs="Arial"/>
          <w:lang w:val="en-US"/>
        </w:rPr>
        <w:t>V</w:t>
      </w:r>
      <w:r w:rsidRPr="00D700C1">
        <w:rPr>
          <w:rFonts w:ascii="Arial" w:hAnsi="Arial" w:cs="Arial"/>
        </w:rPr>
        <w:t xml:space="preserve"> Административного регламента, а также в судебном порядке.</w:t>
      </w:r>
    </w:p>
    <w:p w:rsidR="004863C8" w:rsidRPr="00D700C1" w:rsidRDefault="004863C8" w:rsidP="004863C8">
      <w:pPr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Дополнительно информируем: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4863C8" w:rsidRPr="00D700C1" w:rsidTr="00C46354">
        <w:tc>
          <w:tcPr>
            <w:tcW w:w="5377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4863C8" w:rsidRPr="00D700C1" w:rsidRDefault="004863C8" w:rsidP="004863C8">
      <w:pPr>
        <w:rPr>
          <w:rFonts w:ascii="Arial" w:hAnsi="Arial" w:cs="Arial"/>
          <w:i/>
        </w:rPr>
      </w:pPr>
      <w:r w:rsidRPr="00D700C1">
        <w:rPr>
          <w:rFonts w:ascii="Arial" w:hAnsi="Arial" w:cs="Arial"/>
          <w:i/>
        </w:rPr>
        <w:t xml:space="preserve">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  <w:r w:rsidRPr="00D700C1">
        <w:rPr>
          <w:rFonts w:ascii="Arial" w:eastAsia="Calibri" w:hAnsi="Arial" w:cs="Arial"/>
          <w:sz w:val="24"/>
          <w:szCs w:val="24"/>
        </w:rPr>
        <w:t xml:space="preserve">«____» _______________20__г.  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>Реквизиты электронной подписи:</w:t>
      </w:r>
    </w:p>
    <w:p w:rsidR="004863C8" w:rsidRPr="00D700C1" w:rsidRDefault="004863C8" w:rsidP="004863C8">
      <w:pPr>
        <w:pStyle w:val="2-"/>
        <w:numPr>
          <w:ilvl w:val="0"/>
          <w:numId w:val="0"/>
        </w:numPr>
        <w:ind w:left="3479"/>
        <w:rPr>
          <w:rFonts w:ascii="Arial" w:hAnsi="Arial" w:cs="Arial"/>
        </w:rPr>
        <w:sectPr w:rsidR="004863C8" w:rsidRPr="00D700C1" w:rsidSect="00D700C1">
          <w:pgSz w:w="11907" w:h="16840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45" w:name="_Toc15483861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6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 xml:space="preserve">ому </w:t>
      </w:r>
      <w:r w:rsidRPr="00D700C1">
        <w:rPr>
          <w:rFonts w:ascii="Arial" w:hAnsi="Arial" w:cs="Arial"/>
          <w:b w:val="0"/>
          <w:szCs w:val="24"/>
        </w:rPr>
        <w:t>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45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r w:rsidRPr="00D700C1">
        <w:rPr>
          <w:rFonts w:ascii="Arial" w:hAnsi="Arial" w:cs="Arial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Конституция Российской Федерации, принятой всенародным голосованием, 12.12.1993.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Градостроительный кодекс Российской Федерации 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Кодекс Российской Федерации об административных правонарушениях от 30.12.2001 № 195-ФЗ 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Федеральный закон от 06.04.2011 № 63-ФЗ «Об электронной подписи» 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Pr="00D700C1">
        <w:rPr>
          <w:rFonts w:eastAsia="Times New Roman"/>
          <w:sz w:val="24"/>
          <w:szCs w:val="24"/>
          <w:lang w:eastAsia="ru-RU"/>
        </w:rPr>
        <w:t xml:space="preserve"> </w:t>
      </w:r>
    </w:p>
    <w:p w:rsidR="004863C8" w:rsidRPr="00D700C1" w:rsidRDefault="004863C8" w:rsidP="004863C8">
      <w:pPr>
        <w:ind w:firstLine="993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6. Федеральный закон от 06.10.2003 № 131-ФЗ «Об общих принципах организации местного самоуправления в Российской Федерации»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7. Федеральный закон от 27.07.2006 № 152-ФЗ «О персональных данных»</w:t>
      </w:r>
      <w:r w:rsidRPr="00D700C1">
        <w:rPr>
          <w:rFonts w:eastAsia="Times New Roman"/>
          <w:sz w:val="24"/>
          <w:szCs w:val="24"/>
          <w:lang w:eastAsia="ru-RU"/>
        </w:rPr>
        <w:t xml:space="preserve">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9. Постановление Правительства Российской Федерации от 18.03.2015 № 280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10. 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11. Постановление Правительства Российской Федерации от 28.01.2013 № 33 «Об использовании простой электронной подписи при оказании государственных и муниципальных услуг» (вместе с «Правилами использования простой электронной подписи при оказании государственных и муниципальных услуг»)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12.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13.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(вместе с «Правилами подачи и рассмотрения жалоб на решения и действия (бездействие) </w:t>
      </w:r>
      <w:r w:rsidRPr="00D700C1">
        <w:rPr>
          <w:sz w:val="24"/>
          <w:szCs w:val="24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лиц»)</w:t>
      </w:r>
      <w:r w:rsidRPr="00D700C1">
        <w:rPr>
          <w:rFonts w:eastAsia="Times New Roman"/>
          <w:sz w:val="24"/>
          <w:szCs w:val="24"/>
          <w:lang w:eastAsia="ru-RU"/>
        </w:rPr>
        <w:t xml:space="preserve">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14.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15. Закон Московской области от 30.12.2014 № 191/2014-ОЗ «О регулировании дополнительных вопросов в сфере благоустройства в Московской области»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16. Закон Московской области от 10.10.2014 № 124/2014-ОЗ «Об установлении случаев, при которых не требуется получение разрешения на строительство на территории Московской области»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17. Постановление Правительства МО от 28.03.2016 № 233/9 «Об утверждении Порядка формирования и ведения Сводного плана подземных коммуникаций и сооружений Московской области, Порядка проведения контрольно-геодезической съемки и передачи исполнительной документации на территории Московской области и о внесении изменения в постановление Правительства Московской области от 19.06.2006 N 536/23 «Об утверждении состава и содержания проектов планировки территории,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18. Постановление Правительства Московской области от 08.04.2015 № 229/13 «Об утверждении порядка и условий размещения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19.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</w:p>
    <w:p w:rsidR="004863C8" w:rsidRPr="00D700C1" w:rsidRDefault="004863C8" w:rsidP="004863C8">
      <w:pPr>
        <w:pStyle w:val="ConsPlusNormal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>20. Постановление Правительства Московской области от 28.04.2011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</w:p>
    <w:p w:rsidR="004863C8" w:rsidRPr="00D700C1" w:rsidRDefault="004863C8" w:rsidP="004863C8">
      <w:pPr>
        <w:pStyle w:val="ConsPlusNormal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lastRenderedPageBreak/>
        <w:t>21. Постановление Правительства Московской области от 04.08.2005 № 533/28 «О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области».</w:t>
      </w:r>
    </w:p>
    <w:p w:rsidR="004863C8" w:rsidRPr="00D700C1" w:rsidRDefault="004863C8" w:rsidP="004863C8">
      <w:pPr>
        <w:pStyle w:val="ConsPlusNormal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>22. Решение Совета депутатов городского округа Зарайск от 28.03.2019г. №38/12 «Об утверждении Правил благоустройства территории городского округа Зарайск Московской области»</w:t>
      </w:r>
    </w:p>
    <w:p w:rsidR="004863C8" w:rsidRPr="00D700C1" w:rsidRDefault="004863C8" w:rsidP="004863C8">
      <w:pPr>
        <w:pStyle w:val="affff9"/>
        <w:spacing w:after="0"/>
        <w:jc w:val="both"/>
        <w:outlineLvl w:val="9"/>
        <w:rPr>
          <w:rFonts w:ascii="Arial" w:hAnsi="Arial" w:cs="Arial"/>
          <w:szCs w:val="24"/>
        </w:rPr>
        <w:sectPr w:rsidR="004863C8" w:rsidRPr="00D700C1" w:rsidSect="00D700C1">
          <w:pgSz w:w="11907" w:h="16840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46" w:name="_Toc510617040"/>
      <w:bookmarkStart w:id="47" w:name="_Toc519102937"/>
    </w:p>
    <w:p w:rsidR="004863C8" w:rsidRPr="00D700C1" w:rsidRDefault="004863C8" w:rsidP="004863C8">
      <w:pPr>
        <w:pStyle w:val="affff9"/>
        <w:spacing w:after="0"/>
        <w:jc w:val="both"/>
        <w:outlineLvl w:val="9"/>
        <w:rPr>
          <w:rFonts w:ascii="Arial" w:hAnsi="Arial" w:cs="Arial"/>
          <w:szCs w:val="24"/>
        </w:rPr>
      </w:pPr>
    </w:p>
    <w:p w:rsidR="004863C8" w:rsidRPr="00D700C1" w:rsidRDefault="004863C8" w:rsidP="004863C8">
      <w:pPr>
        <w:pStyle w:val="affff9"/>
        <w:spacing w:after="0"/>
        <w:ind w:firstLine="709"/>
        <w:rPr>
          <w:rFonts w:ascii="Arial" w:hAnsi="Arial" w:cs="Arial"/>
          <w:b w:val="0"/>
          <w:i/>
          <w:szCs w:val="24"/>
        </w:rPr>
      </w:pPr>
      <w:bookmarkStart w:id="48" w:name="_Toc15483862"/>
      <w:r w:rsidRPr="00D700C1">
        <w:rPr>
          <w:rFonts w:ascii="Arial" w:hAnsi="Arial" w:cs="Arial"/>
          <w:b w:val="0"/>
          <w:szCs w:val="24"/>
        </w:rPr>
        <w:t xml:space="preserve">Приложение </w:t>
      </w:r>
      <w:bookmarkEnd w:id="46"/>
      <w:r w:rsidRPr="00D700C1">
        <w:rPr>
          <w:rFonts w:ascii="Arial" w:hAnsi="Arial" w:cs="Arial"/>
          <w:b w:val="0"/>
          <w:szCs w:val="24"/>
          <w:lang w:val="ru-RU"/>
        </w:rPr>
        <w:t>7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47"/>
      <w:bookmarkEnd w:id="48"/>
    </w:p>
    <w:p w:rsidR="004863C8" w:rsidRPr="00D700C1" w:rsidRDefault="004863C8" w:rsidP="004863C8">
      <w:pPr>
        <w:pStyle w:val="aff4"/>
        <w:rPr>
          <w:rFonts w:ascii="Arial" w:hAnsi="Arial" w:cs="Arial"/>
          <w:szCs w:val="24"/>
          <w:lang w:val="x-none"/>
        </w:rPr>
      </w:pPr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r w:rsidRPr="00D700C1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</w:p>
    <w:p w:rsidR="004863C8" w:rsidRPr="00D700C1" w:rsidRDefault="004863C8" w:rsidP="004863C8">
      <w:pPr>
        <w:pStyle w:val="affff5"/>
        <w:jc w:val="center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Ниже представлен пример заполнения таблицы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3241"/>
        <w:gridCol w:w="6180"/>
        <w:gridCol w:w="3831"/>
      </w:tblGrid>
      <w:tr w:rsidR="004863C8" w:rsidRPr="00D700C1" w:rsidTr="009348A3">
        <w:trPr>
          <w:tblHeader/>
        </w:trPr>
        <w:tc>
          <w:tcPr>
            <w:tcW w:w="662" w:type="pct"/>
            <w:vMerge w:val="restar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Класс документа</w:t>
            </w:r>
          </w:p>
        </w:tc>
        <w:tc>
          <w:tcPr>
            <w:tcW w:w="1061" w:type="pct"/>
            <w:vMerge w:val="restar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Виды документа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Общие описания документов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pct"/>
            <w:tcBorders>
              <w:bottom w:val="nil"/>
            </w:tcBorders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 подаче через РПГУ</w:t>
            </w:r>
          </w:p>
        </w:tc>
      </w:tr>
      <w:tr w:rsidR="004863C8" w:rsidRPr="00D700C1" w:rsidTr="009348A3">
        <w:trPr>
          <w:tblHeader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pct"/>
            <w:tcBorders>
              <w:top w:val="nil"/>
            </w:tcBorders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70"/>
        </w:trPr>
        <w:tc>
          <w:tcPr>
            <w:tcW w:w="5000" w:type="pct"/>
            <w:gridSpan w:val="4"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Документы, предоставляемые Заявителем (представителем Заявителя)</w:t>
            </w:r>
          </w:p>
        </w:tc>
      </w:tr>
      <w:tr w:rsidR="004863C8" w:rsidRPr="00D700C1" w:rsidTr="009348A3">
        <w:trPr>
          <w:trHeight w:val="563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Заявление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Обязательные реквизиты заявления: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наименование организации, ОГРН (для юридических лиц);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ФИО (для физических лиц);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ОГРНИП (для индивидуальных предпринимателей);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реквизиты документа, удостоверяющего личность (для физических лиц);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основание для проведения земляных работ;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наименование объекта (работ);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кадастровый номер объекта недвижимости (при наличии); 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сведения о границах, в которых проводятся земляные работы (при отсутствии кадастрового номера);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период проведения земляных работ;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информация об ответственном за проведение земляных работ; </w:t>
            </w:r>
          </w:p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3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- полное наименование</w:t>
            </w:r>
            <w:r w:rsidRPr="00D70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организации, отвечающей за эксплуатацию инженерных коммуникаций, дата, номер договора </w:t>
            </w:r>
            <w:r w:rsidRPr="00D700C1">
              <w:rPr>
                <w:rFonts w:ascii="Arial" w:hAnsi="Arial" w:cs="Arial"/>
                <w:sz w:val="24"/>
                <w:szCs w:val="24"/>
              </w:rPr>
              <w:t xml:space="preserve">о подключении (технологическом присоединении) объектов к сетям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инженерно-технического обеспечения или технических условий на подключение к сетям инженерно-технического обеспечения (при подключении к сетям инженерно-технического обеспечения) (для служб, отвечающих за эксплуатацию инженерных коммуникаций, с которыми ГКУ «АРКИ» заключены соглашения о взаимодействии) (в случае, если заявитель не представил указанные документы по собственной инициативе).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Заполняется интерактивная форма заявления.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Электронный образ собственноручно подписанного  заявления предоставлять не  требуется.</w:t>
            </w:r>
          </w:p>
        </w:tc>
      </w:tr>
      <w:tr w:rsidR="004863C8" w:rsidRPr="00D700C1" w:rsidTr="009348A3">
        <w:trPr>
          <w:trHeight w:val="285"/>
        </w:trPr>
        <w:tc>
          <w:tcPr>
            <w:tcW w:w="662" w:type="pct"/>
            <w:vMerge w:val="restar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Доверенность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ФИО лица, выдавшего доверенность;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ФИО лица, уполномоченного по доверенности;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Данные документов, удостоверяющих личность этих лиц;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-Дата выдачи доверенности;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Подпись лица, выдавшего доверенность.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4863C8" w:rsidRPr="00D700C1" w:rsidTr="009348A3">
        <w:trPr>
          <w:trHeight w:val="4005"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Решение о назначении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(принятии), избрании,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приказ о назначении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(принятии) физического лица на должность, дающую право действовать </w:t>
            </w:r>
            <w:r w:rsidRPr="00D700C1">
              <w:rPr>
                <w:rFonts w:ascii="Arial" w:hAnsi="Arial" w:cs="Arial"/>
              </w:rPr>
              <w:br/>
              <w:t>от имени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юридического лица без доверенности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 должен содержать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дату, номер, наименование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юридического лица, фамилию,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имя, отчество (последнее при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наличии) лица, назначаемого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(избираемого) на должность,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наименование такой должности,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 начала исполнения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полномочий, подпись,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расшифровку подписи,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фамилию, имя, отчество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(последнее при наличии),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должность лица (лиц),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подписавшего (подписавших)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4005"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с коммерческой организацией (управляющей организации) или индивидуальным предпринимателем (управляющим)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 должен содержать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дату, номер, наименование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коммерческой организацией (управляющей организации) или индивидуального предпринимателя (управляющего), фамилию,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имя, отчество (последнее при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наличии) лица, назначаемого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(избираемого) на должность,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наименование такой должности,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 начала действия договора, подпись,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расшифровку подписи,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фамилию, имя, отчество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(последнее при наличии),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должность лица (лиц),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подписавшего (подписавших)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4005"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Определение Арбитражного суда о введении (утверждении) арбитражного управляющего (временного управляющего, административного управляющего, внешнего управляющего, конкурсного управляющего)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 должен содержать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дату, номер определения суда, наименование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Арбитражного суда, фамилию,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имя, отчество (последнее при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наличии) лица, назначаемого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(избираемого) на должность, отметку суда о вступлении судебного акта в силу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Проект производства работ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Проект производства земляных работ (проектная документация) представляет собой комплект материалов, содержащих: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Текстовую часть: с описанием  места работ, решение заказчика о проведении работ; наименование заказчика; исходные данные по проектированию; описание вида, объемов и продолжительности работ; описание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 мероприятий по восстановлению нарушенного благоустройства.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Графическую часть: схему производства работ на инженерно-топографическом плане М 1:500 с указанием границ проводимых работ, разрытий; расположение проектируемых зданий, сооружений и коммуникаций; временные площадки для складирования грунтов и проведения их рекультивации; временные сооружения, временные подземные, надземные инженерные сети и коммуникации с указанием мест подключения временных сетей к действующим сетям; места размещения грузоподъемной и землеройной техники; сведения о древесно-кустарниковой и травянистой растительности; зоны отстоя транспорта; места установки ограждений.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Инженерно-топографический план оформляется в соответствии с требованиями Свода правил СП 47.13330.2016 "Инженерные изыскания для строительства. Основные положения. </w:t>
            </w:r>
            <w:r w:rsidRPr="00D700C1">
              <w:rPr>
                <w:rFonts w:ascii="Arial" w:hAnsi="Arial" w:cs="Arial"/>
              </w:rPr>
              <w:lastRenderedPageBreak/>
              <w:t>Актуализированная редакция СНиП 11-02-96" и СП 11-104-97 "Инженерно-геодезические изыскания для строительства", в Местной системе координат Московской области (МСК-50) и Балтийской системе высот.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 с учетом требований пп. 5.189-5.199 СП 11-104-97 "Инженерно-геодезические изыскания для строительства".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Схема производства работ согласовывается с соответствующими службами, отвечающими за эксплуатацию инженерных коммуникаций,  с правообладатели земельных участков, на  которых планируется проведение работ.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Для проведения работ, перечисленных в пунктах 1.4.1, 1.4.2,  1.4.4,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сооружений, содержащие планы, продольные профили, поперечные профили (разрезы) и иные графические материалы, на которых отражается проектное положение подземных коммуникаций и </w:t>
            </w:r>
            <w:r w:rsidRPr="00D700C1">
              <w:rPr>
                <w:rFonts w:ascii="Arial" w:hAnsi="Arial" w:cs="Arial"/>
              </w:rPr>
              <w:lastRenderedPageBreak/>
              <w:t>сооружений, каталоги проектных координат и высот характерных точек проектируемых подземных коммуникаций и сооружений.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Для проведения работ, перечисленных в пункте 1.4.9, в состав проект производства работ включается схема благоустройства.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Календарный график производства работ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В календарном графике указываются конкретные виды (этапы) работ и сроки их выполнения. 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График согласуется заказчиком и исполнителем работ.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Документ, свидетельствующий о членстве в саморегулируемой организации.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Выписка из реестра членов саморегулируемых организаций.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Выписка оформляется по форме, утвержденной приказом Ростехнадзора от 04.03.2019 N 86 "Об утверждении формы выписки из реестра членов саморегулируемой организации". Срок действия выписки из реестра составляет 1 месяц с даты ее выдачи.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лиц)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Приказ оформляется для организаций в соответствии правилами оформления распорядительных документов. 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Договор оформляется в соответствии с Гражданским кодексом Российской Федерации. 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</w:t>
            </w:r>
            <w:r w:rsidRPr="00D700C1" w:rsidDel="00E32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оформляется в соответствии с Правилами определения и предоставления технических условий подключения объекта капитального строительства   к сетям инженерно-технического обеспечения и Правилами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   от 13.02.2006 № 83.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Решение собственника (правообладателя) на снос здания, сооружения, ликвидацию сетей инженерно-технического обеспечения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Приказ, распоряжение, решение общего собрания собственников объекта недвижимости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Распорядительный документ оформляется в соответствии  с правилами оформления распорядительных документов на бланке организации (органа) и должен содержать решение о сносе объекта, сведения о сносимом объекте, адресе его местонахождения, реквизиты правоустанавливающих документов на сносимый объект.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Проект рекультивации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 в соответствии с постановлением Правительства РФ от 10.07.2018 N 800 "О проведении рекультивации и консервации земель". </w:t>
            </w:r>
          </w:p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Проект рекультивации подлежит проведению государственной экологической экспертизы в случаях, предусмотренных Федеральным законом «Об экологической экспертизе» от 23.11.1995 № 174-ФЗ.  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Правоустанавливающие документы на объекты недвижимости, если права на него не зарегистрированы в Едином государственном реестре прав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r w:rsidRPr="00D700C1">
              <w:rPr>
                <w:rStyle w:val="blk"/>
                <w:rFonts w:ascii="Arial" w:hAnsi="Arial" w:cs="Arial"/>
              </w:rPr>
      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49" w:name="dst100195"/>
            <w:bookmarkEnd w:id="49"/>
            <w:r w:rsidRPr="00D700C1">
              <w:rPr>
                <w:rStyle w:val="blk"/>
                <w:rFonts w:ascii="Arial" w:hAnsi="Arial" w:cs="Arial"/>
              </w:rPr>
      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</w:t>
            </w:r>
            <w:r w:rsidRPr="00D700C1">
              <w:rPr>
                <w:rStyle w:val="blk"/>
                <w:rFonts w:ascii="Arial" w:hAnsi="Arial" w:cs="Arial"/>
              </w:rPr>
              <w:lastRenderedPageBreak/>
              <w:t>на момент совершения сделки;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50" w:name="dst100196"/>
            <w:bookmarkEnd w:id="50"/>
            <w:r w:rsidRPr="00D700C1">
              <w:rPr>
                <w:rStyle w:val="blk"/>
                <w:rFonts w:ascii="Arial" w:hAnsi="Arial" w:cs="Arial"/>
              </w:rPr>
      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51" w:name="dst100197"/>
            <w:bookmarkEnd w:id="51"/>
            <w:r w:rsidRPr="00D700C1">
              <w:rPr>
                <w:rStyle w:val="blk"/>
                <w:rFonts w:ascii="Arial" w:hAnsi="Arial" w:cs="Arial"/>
              </w:rPr>
              <w:t>Свидетельства о праве на наследство;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52" w:name="dst100198"/>
            <w:bookmarkEnd w:id="52"/>
            <w:r w:rsidRPr="00D700C1">
              <w:rPr>
                <w:rStyle w:val="blk"/>
                <w:rFonts w:ascii="Arial" w:hAnsi="Arial" w:cs="Arial"/>
              </w:rPr>
              <w:t>Вступившие в законную силу судебные акты;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53" w:name="dst100199"/>
            <w:bookmarkEnd w:id="53"/>
            <w:r w:rsidRPr="00D700C1">
              <w:rPr>
                <w:rStyle w:val="blk"/>
                <w:rFonts w:ascii="Arial" w:hAnsi="Arial" w:cs="Arial"/>
              </w:rPr>
      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54" w:name="dst100200"/>
            <w:bookmarkStart w:id="55" w:name="dst101133"/>
            <w:bookmarkStart w:id="56" w:name="dst100985"/>
            <w:bookmarkEnd w:id="54"/>
            <w:bookmarkEnd w:id="55"/>
            <w:bookmarkEnd w:id="56"/>
            <w:r w:rsidRPr="00D700C1">
              <w:rPr>
                <w:rStyle w:val="blk"/>
                <w:rFonts w:ascii="Arial" w:hAnsi="Arial" w:cs="Arial"/>
              </w:rPr>
              <w:t xml:space="preserve">Иные документы, предусмотренные федеральным законом, а также другие документы, </w:t>
            </w:r>
            <w:r w:rsidRPr="00D700C1">
              <w:rPr>
                <w:rStyle w:val="blk"/>
                <w:rFonts w:ascii="Arial" w:hAnsi="Arial" w:cs="Arial"/>
              </w:rPr>
              <w:lastRenderedPageBreak/>
              <w:t>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недвижимости.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Документы, устанавливающие наличие, возникновение права на недвижимое имущество, должны соответствовать требованиям, установленным законодательством Российской Федерации, содержать описание недвижимого имущества.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Документ об  уведомлении единой диспетчерской службы  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Телефонограмма, факсограма, письмо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единой диспетчерской службы о происшедшей аварии может осуществляться телефонограммой, факсограммой, письмом.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Сведения об уведомлении ЕДДС должны содержать следующее: дату уведомления, причину уведомления, адрес местонахождения объекта, на котором произошла авария.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Схема участка работ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3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Представляет собой выкопировку из исполнительной документации на подземные коммуникации и сооружения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работах;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Телефонограмма, факсограма, письмо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о происшедшей аварии может осуществляться телефонограммой, факсограммой, письмом.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Документ, подтверждающий уведомление должен содержать следующее: дату уведомления, причину уведомления, адрес местонахождения объекта, на котором произошла авария.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Акт о завершении земляных работ, засыпке траншеи и выполненном благоустройстве (за исключением обращений по основанию, указанному в пункте 6.1.3 настоящего Административного регламента)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Оформляется по форме, указанной в Приложении 10 к настоящему Административному регламенту. 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согласование.</w:t>
            </w:r>
          </w:p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Акт о завершении земляных работ, засыпке траншеи и выполненном благоустройстве, подтверждающий восстановление территории (для обращений по основанию, указанному в пункте 6.1.3 настоящего Административного регламента)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Оформляется по форме, указанной в Приложении 10 к настоящему Административному регламенту с приложением документа, подтверждающего уведомление организаций,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в соответствии с правилами, предусмотренными ч.1 ст.165.1 Гражданского кодекса Российской Федерации (часть первая).</w:t>
            </w:r>
          </w:p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может быть осуществлено также способами, согласованными при согласовании вышеуказанными лицами проекта производства работ.</w:t>
            </w:r>
          </w:p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должно содержать следующее: дату уведомления, причину уведомления, адрес местонахождения объекта, на котором производится обратная засыпка и выполнение благоустройства.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Сведения о регистрации исполнительной документации в ИСОГД Московской области (в случае строительства, реконструкции подземных коммуникаций и сооружений)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Регистрации в ИСОГД Московской области подлежит исполнительная документация в составе: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исполнительных чертежей построенных (реконструированных) подземных коммуникаций и сооружений и/или исполнительных схем подземных частей зданий и сооружений)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схемы продольного профиля;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схемы поперечного профиля (для дорог);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каталога координат поворотных точек; 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результатов контрольной геодезической съемки;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- пояснительной записки (справки) о выполненной съемки с указанием наименования объекта, протяженности, этапности):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документ, подтверждающий членство в СРО организации, проводившей контрольную съемку. Чертежи исполнительной документации должны быть выполнены в системе координат МСК-50 зона 1 или зона 2, Балтийской системе высот и представлены в виде отдельно оформленных документов в форматах </w:t>
            </w:r>
            <w:r w:rsidRPr="00D700C1">
              <w:rPr>
                <w:rFonts w:ascii="Arial" w:hAnsi="Arial" w:cs="Arial"/>
                <w:lang w:val="en-US"/>
              </w:rPr>
              <w:t>pdf</w:t>
            </w:r>
            <w:r w:rsidRPr="00D700C1">
              <w:rPr>
                <w:rFonts w:ascii="Arial" w:hAnsi="Arial" w:cs="Arial"/>
              </w:rPr>
              <w:t xml:space="preserve"> и </w:t>
            </w:r>
            <w:r w:rsidRPr="00D700C1">
              <w:rPr>
                <w:rFonts w:ascii="Arial" w:hAnsi="Arial" w:cs="Arial"/>
                <w:lang w:val="en-US"/>
              </w:rPr>
              <w:t>dwg</w:t>
            </w:r>
            <w:r w:rsidRPr="00D700C1">
              <w:rPr>
                <w:rFonts w:ascii="Arial" w:hAnsi="Arial" w:cs="Arial"/>
              </w:rPr>
              <w:t>.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Сведения представляются в виде постоянного регистрационного номера ИСОГД Московской области</w:t>
            </w: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Договор правообладателя объекта недвижимости с лицом,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оформляется в соответствии с Гражданским кодексом Российской Федерации.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c>
          <w:tcPr>
            <w:tcW w:w="5000" w:type="pct"/>
            <w:gridSpan w:val="4"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4863C8" w:rsidRPr="00D700C1" w:rsidTr="009348A3">
        <w:tc>
          <w:tcPr>
            <w:tcW w:w="662" w:type="pct"/>
          </w:tcPr>
          <w:p w:rsidR="004863C8" w:rsidRPr="00D700C1" w:rsidRDefault="004863C8" w:rsidP="00C46354">
            <w:pPr>
              <w:pStyle w:val="110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Сведения  из Единого государственного реестра недвижимости 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pStyle w:val="110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Уведомление об отсутствии в Едином государственном реестре недвижимости </w:t>
            </w: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запрашиваемых сведений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Представляются на электронном носителе по форме, утвержденной приказом Министерства экономического развития Российской Федерации от 22.06.2016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</w:t>
            </w:r>
            <w:r w:rsidRPr="00D700C1">
              <w:rPr>
                <w:rFonts w:ascii="Arial" w:hAnsi="Arial" w:cs="Arial"/>
              </w:rPr>
              <w:lastRenderedPageBreak/>
              <w:t>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Представляются на электронных носителях по форме согласно приложению 2 или приложению 3 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или в виде справки об отсутствии запрашиваемой информации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Оформляется в соответствии с распоряжением Министерства имущественных отношений Московской области от 13.06.2018 № 13ВР-751 "Об утверждении Административного регламента Министерства имущественных отношений Московской области предоставления государственной услуги "Выдача разрешения на размещение объектов на земельных участках, </w:t>
            </w:r>
            <w:r w:rsidRPr="00D700C1">
              <w:rPr>
                <w:rFonts w:ascii="Arial" w:hAnsi="Arial" w:cs="Arial"/>
              </w:rPr>
              <w:lastRenderedPageBreak/>
              <w:t>находящихся в собственности Московской области"", административными регламентами предоставления муниципальных услуг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разграничена», утвержденными органами муниципального самоуправления Московской области.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Требования к документу установлены постановлением Правительства РФ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Документация по планировке территории 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Утверждается в соответствии с Градостроительным кодексом Российской Федерации.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Оформляется в соответствии с Градостроительным кодексом Российской Федерации.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Сведения о выданных договорах о подключении (техническом присоединении) объектов к сетям инженерно-технического обеспечения или технических условиях на подключение к сетям инженерно-технического обеспечения</w:t>
            </w:r>
            <w:r w:rsidRPr="00D700C1" w:rsidDel="00BD124A">
              <w:rPr>
                <w:rFonts w:ascii="Arial" w:hAnsi="Arial" w:cs="Arial"/>
              </w:rPr>
              <w:t xml:space="preserve"> </w:t>
            </w:r>
            <w:r w:rsidRPr="00D700C1">
              <w:rPr>
                <w:rFonts w:ascii="Arial" w:hAnsi="Arial" w:cs="Arial"/>
              </w:rPr>
              <w:t xml:space="preserve">(для служб, отвечающих за эксплуатацию инженерных </w:t>
            </w:r>
            <w:r w:rsidRPr="00D700C1">
              <w:rPr>
                <w:rFonts w:ascii="Arial" w:hAnsi="Arial" w:cs="Arial"/>
              </w:rPr>
              <w:lastRenderedPageBreak/>
              <w:t xml:space="preserve">коммуникаций, с которыми ГКУ «АРКИ» заключены соглашения о взаимодействии)  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Технические условия и договор о подключении оформляются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постановлением Правительства Российской Федерации от </w:t>
            </w:r>
            <w:r w:rsidRPr="00D700C1">
              <w:rPr>
                <w:rFonts w:ascii="Arial" w:hAnsi="Arial" w:cs="Arial"/>
              </w:rPr>
              <w:lastRenderedPageBreak/>
              <w:t>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Правилами холодного водоснабжения и водоотведения, утвержденными постановлением Правительства Российской Федерации от 29.07.2013 № 644,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1314, Правилами подключения (технологического присоединения) к системам теплоснабжения, утвержденными постановлением Правительства Российской Федерации от 05.07.2018 № 787, Правилами горячего водоснабжения, утвержденными постановлением Правительства Российской Федерации от 29.07.2013 № 642.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Предоставляется электронный образ документа или в виде электронного документа </w:t>
            </w:r>
          </w:p>
        </w:tc>
      </w:tr>
    </w:tbl>
    <w:p w:rsidR="004863C8" w:rsidRPr="00D700C1" w:rsidRDefault="004863C8" w:rsidP="004863C8">
      <w:pPr>
        <w:pStyle w:val="aff4"/>
        <w:jc w:val="left"/>
        <w:rPr>
          <w:rFonts w:ascii="Arial" w:hAnsi="Arial" w:cs="Arial"/>
          <w:szCs w:val="24"/>
        </w:rPr>
        <w:sectPr w:rsidR="004863C8" w:rsidRPr="00D700C1" w:rsidSect="00D700C1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57" w:name="_Toc478465780"/>
      <w:bookmarkStart w:id="58" w:name="_Toc510617035"/>
    </w:p>
    <w:p w:rsidR="004863C8" w:rsidRPr="00D700C1" w:rsidRDefault="004863C8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  <w:bookmarkStart w:id="59" w:name="_Toc15483863"/>
      <w:bookmarkStart w:id="60" w:name="_Toc519102938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8 к </w:t>
      </w:r>
      <w:bookmarkEnd w:id="59"/>
    </w:p>
    <w:p w:rsidR="004863C8" w:rsidRPr="00D700C1" w:rsidRDefault="004863C8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 xml:space="preserve"> </w:t>
      </w:r>
      <w:bookmarkStart w:id="61" w:name="_Toc15483864"/>
      <w:r w:rsidRPr="00D700C1">
        <w:rPr>
          <w:rFonts w:ascii="Arial" w:hAnsi="Arial" w:cs="Arial"/>
          <w:b w:val="0"/>
          <w:szCs w:val="24"/>
        </w:rPr>
        <w:t>Административному регламент</w:t>
      </w:r>
      <w:bookmarkEnd w:id="61"/>
      <w:r w:rsidRPr="00D700C1">
        <w:rPr>
          <w:rFonts w:ascii="Arial" w:hAnsi="Arial" w:cs="Arial"/>
          <w:b w:val="0"/>
          <w:szCs w:val="24"/>
        </w:rPr>
        <w:t xml:space="preserve">у </w:t>
      </w:r>
    </w:p>
    <w:p w:rsidR="004863C8" w:rsidRDefault="004863C8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  <w:bookmarkStart w:id="62" w:name="_Toc15483865"/>
      <w:r w:rsidRPr="00D700C1">
        <w:rPr>
          <w:rFonts w:ascii="Arial" w:hAnsi="Arial" w:cs="Arial"/>
          <w:b w:val="0"/>
          <w:szCs w:val="24"/>
        </w:rPr>
        <w:t>предоставления  Муниципальной услуги</w:t>
      </w:r>
      <w:bookmarkEnd w:id="62"/>
    </w:p>
    <w:p w:rsidR="00330D47" w:rsidRDefault="00330D47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</w:p>
    <w:p w:rsidR="00330D47" w:rsidRPr="00D700C1" w:rsidRDefault="00330D47" w:rsidP="00330D47">
      <w:pPr>
        <w:pStyle w:val="aff4"/>
        <w:spacing w:after="0" w:line="240" w:lineRule="auto"/>
        <w:jc w:val="both"/>
        <w:outlineLvl w:val="0"/>
        <w:rPr>
          <w:rFonts w:ascii="Arial" w:hAnsi="Arial" w:cs="Arial"/>
          <w:b w:val="0"/>
          <w:szCs w:val="24"/>
        </w:rPr>
      </w:pPr>
    </w:p>
    <w:p w:rsidR="004863C8" w:rsidRPr="00D700C1" w:rsidRDefault="00A4514D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  <w:sectPr w:rsidR="004863C8" w:rsidRPr="00D700C1" w:rsidSect="00D700C1">
          <w:pgSz w:w="23814" w:h="16840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163300" cy="787717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3C8"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aff4"/>
        <w:jc w:val="left"/>
        <w:rPr>
          <w:rFonts w:ascii="Arial" w:hAnsi="Arial" w:cs="Arial"/>
          <w:szCs w:val="24"/>
        </w:rPr>
      </w:pPr>
    </w:p>
    <w:p w:rsidR="004863C8" w:rsidRPr="00D700C1" w:rsidRDefault="004863C8" w:rsidP="004863C8">
      <w:pPr>
        <w:pStyle w:val="aff4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 xml:space="preserve">Приложение 9 к </w:t>
      </w:r>
    </w:p>
    <w:p w:rsidR="004863C8" w:rsidRPr="00D700C1" w:rsidRDefault="004863C8" w:rsidP="004863C8">
      <w:pPr>
        <w:pStyle w:val="aff4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 xml:space="preserve"> Административному регламенту </w:t>
      </w:r>
    </w:p>
    <w:p w:rsidR="004863C8" w:rsidRPr="00D700C1" w:rsidRDefault="004863C8" w:rsidP="004863C8">
      <w:pPr>
        <w:pStyle w:val="aff4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>предоставления  Муниципальной услуги</w:t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keepNext/>
        <w:spacing w:before="240" w:after="240"/>
        <w:jc w:val="center"/>
        <w:rPr>
          <w:rFonts w:ascii="Arial" w:hAnsi="Arial" w:cs="Arial"/>
          <w:b/>
          <w:bCs/>
          <w:iCs/>
        </w:rPr>
      </w:pPr>
      <w:r w:rsidRPr="00D700C1">
        <w:rPr>
          <w:rFonts w:ascii="Arial" w:hAnsi="Arial" w:cs="Arial"/>
          <w:b/>
          <w:bCs/>
          <w:iCs/>
        </w:rPr>
        <w:t>График производства земляных работ</w:t>
      </w:r>
    </w:p>
    <w:p w:rsidR="004863C8" w:rsidRPr="00D700C1" w:rsidRDefault="004863C8" w:rsidP="004863C8">
      <w:pPr>
        <w:keepNext/>
        <w:spacing w:before="240" w:after="240"/>
        <w:jc w:val="center"/>
        <w:rPr>
          <w:rFonts w:ascii="Arial" w:hAnsi="Arial" w:cs="Arial"/>
          <w:b/>
          <w:bCs/>
          <w:iCs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  <w:bCs/>
          <w:iCs/>
        </w:rPr>
        <w:t xml:space="preserve">Функциональное назначение объекта:  </w:t>
      </w:r>
      <w:r w:rsidRPr="00D700C1">
        <w:rPr>
          <w:rFonts w:ascii="Arial" w:hAnsi="Arial" w:cs="Arial"/>
        </w:rPr>
        <w:t>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rPr>
          <w:rFonts w:ascii="Arial" w:hAnsi="Arial" w:cs="Arial"/>
        </w:rPr>
      </w:pPr>
      <w:r w:rsidRPr="00D700C1">
        <w:rPr>
          <w:rFonts w:ascii="Arial" w:hAnsi="Arial" w:cs="Arial"/>
        </w:rPr>
        <w:t>Адрес объекта: 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(адрес проведения земляных работ,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кадастровый номер земельного участка)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856"/>
        <w:gridCol w:w="2088"/>
        <w:gridCol w:w="2088"/>
      </w:tblGrid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№ п/п</w:t>
            </w: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Дата начала работ</w:t>
            </w:r>
          </w:p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(день/месяц/год)</w:t>
            </w: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Дата окончания работ</w:t>
            </w:r>
          </w:p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(день/месяц/год)</w:t>
            </w: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</w:tbl>
    <w:p w:rsidR="004863C8" w:rsidRPr="00D700C1" w:rsidRDefault="004863C8" w:rsidP="004863C8">
      <w:pPr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Исполнитель работ 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(должность, подпись, расшифровка подписи)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М.П.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(при наличии)                                                                                            "__" __________20__г.</w:t>
      </w:r>
    </w:p>
    <w:p w:rsidR="004863C8" w:rsidRPr="00D700C1" w:rsidRDefault="004863C8" w:rsidP="004863C8">
      <w:pPr>
        <w:rPr>
          <w:rFonts w:ascii="Arial" w:hAnsi="Arial" w:cs="Arial"/>
        </w:rPr>
      </w:pPr>
      <w:r w:rsidRPr="00D700C1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Заказчик (при наличии)_________________________________________________________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(должность, подпись, расшифровка подписи)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М.П.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(при наличии)                                                                                            "__" __________20__г.</w:t>
      </w: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affff9"/>
        <w:ind w:left="5528"/>
        <w:rPr>
          <w:rFonts w:ascii="Arial" w:hAnsi="Arial" w:cs="Arial"/>
          <w:b w:val="0"/>
          <w:szCs w:val="24"/>
        </w:rPr>
      </w:pPr>
      <w:bookmarkStart w:id="63" w:name="_Toc15483866"/>
      <w:r w:rsidRPr="00D700C1">
        <w:rPr>
          <w:rFonts w:ascii="Arial" w:hAnsi="Arial" w:cs="Arial"/>
          <w:b w:val="0"/>
          <w:szCs w:val="24"/>
        </w:rPr>
        <w:lastRenderedPageBreak/>
        <w:t>Приложение</w:t>
      </w:r>
      <w:r w:rsidRPr="00D700C1">
        <w:rPr>
          <w:rFonts w:ascii="Arial" w:hAnsi="Arial" w:cs="Arial"/>
          <w:b w:val="0"/>
          <w:szCs w:val="24"/>
          <w:lang w:val="ru-RU"/>
        </w:rPr>
        <w:t xml:space="preserve"> 10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63"/>
    </w:p>
    <w:p w:rsidR="004863C8" w:rsidRPr="00D700C1" w:rsidRDefault="004863C8" w:rsidP="004863C8">
      <w:pPr>
        <w:keepNext/>
        <w:spacing w:before="240" w:after="240"/>
        <w:jc w:val="center"/>
        <w:rPr>
          <w:rFonts w:ascii="Arial" w:hAnsi="Arial" w:cs="Arial"/>
          <w:b/>
          <w:bCs/>
          <w:iCs/>
        </w:rPr>
      </w:pPr>
      <w:r w:rsidRPr="00D700C1">
        <w:rPr>
          <w:rFonts w:ascii="Arial" w:hAnsi="Arial" w:cs="Arial"/>
          <w:b/>
          <w:bCs/>
          <w:iCs/>
        </w:rPr>
        <w:t>Форма акта о завершении земляных работ и выполненном благоустройстве</w:t>
      </w:r>
    </w:p>
    <w:p w:rsidR="004863C8" w:rsidRPr="00D700C1" w:rsidRDefault="004863C8" w:rsidP="004863C8">
      <w:pPr>
        <w:pStyle w:val="ConsPlusNonformat"/>
        <w:jc w:val="center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АКТ</w:t>
      </w:r>
    </w:p>
    <w:p w:rsidR="004863C8" w:rsidRPr="00D700C1" w:rsidRDefault="004863C8" w:rsidP="004863C8">
      <w:pPr>
        <w:pStyle w:val="ConsPlusNonformat"/>
        <w:jc w:val="center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о завершении земляных работ и выполненном благоустройстве</w:t>
      </w:r>
      <w:r w:rsidRPr="00D700C1">
        <w:rPr>
          <w:rStyle w:val="afe"/>
          <w:rFonts w:ascii="Arial" w:hAnsi="Arial" w:cs="Arial"/>
          <w:b/>
        </w:rPr>
        <w:footnoteReference w:id="1"/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(организация, предприятие/ФИО, производитель работ)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адрес: 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Земляные работы производились по адресу: 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Ордер на производство земляных работ N _________ от 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Комиссия в составе: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представителя   организации, производящей   земляные работы (подрядчика)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(Ф.И.О., должность)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представителя организации, выполнившей благоустройство 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(Ф.И.О., должность)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представителя   управляющей    организации   или   жилищно-эксплуатационной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организации 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(Ф.И.О., должность)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произвела освидетельствование территории, на которой производились земляные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и благоустроительные работы, на "___" _______ 20__ г. и составила настоящий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акт на предмет выполнения благоустроительных работ в полном объеме 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Представитель организации, производившей земляные работы (подрядчик),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      (подпись)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Представитель организации, выполнившей благоустройство, 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       (подпись)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Представитель владельца объекта благоустройства, управляющей организации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или жилищно-эксплуатационной организации                          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        (подпись)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Приложение: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- Материалы фотофиксации выполненных работ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-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D700C1">
        <w:rPr>
          <w:rStyle w:val="afe"/>
          <w:rFonts w:ascii="Arial" w:hAnsi="Arial" w:cs="Arial"/>
        </w:rPr>
        <w:footnoteReference w:id="2"/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  <w:b/>
        </w:rPr>
      </w:pPr>
    </w:p>
    <w:p w:rsidR="004863C8" w:rsidRPr="00D700C1" w:rsidRDefault="004863C8" w:rsidP="004863C8">
      <w:pPr>
        <w:pStyle w:val="affff9"/>
        <w:spacing w:after="0"/>
        <w:jc w:val="left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pStyle w:val="affff9"/>
        <w:spacing w:after="0"/>
        <w:ind w:firstLine="709"/>
        <w:rPr>
          <w:rFonts w:ascii="Arial" w:hAnsi="Arial" w:cs="Arial"/>
          <w:b w:val="0"/>
          <w:szCs w:val="24"/>
        </w:rPr>
      </w:pPr>
      <w:bookmarkStart w:id="64" w:name="_Toc15483867"/>
      <w:r w:rsidRPr="00D700C1">
        <w:rPr>
          <w:rFonts w:ascii="Arial" w:hAnsi="Arial" w:cs="Arial"/>
          <w:b w:val="0"/>
          <w:szCs w:val="24"/>
        </w:rPr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11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60"/>
      <w:bookmarkEnd w:id="64"/>
    </w:p>
    <w:p w:rsidR="004863C8" w:rsidRPr="00D700C1" w:rsidRDefault="004863C8" w:rsidP="004863C8">
      <w:pPr>
        <w:pStyle w:val="affff9"/>
        <w:spacing w:after="0"/>
        <w:ind w:firstLine="709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keepNext/>
        <w:spacing w:before="240" w:after="240"/>
        <w:jc w:val="center"/>
        <w:outlineLvl w:val="0"/>
        <w:rPr>
          <w:rFonts w:ascii="Arial" w:hAnsi="Arial" w:cs="Arial"/>
        </w:rPr>
      </w:pPr>
      <w:bookmarkStart w:id="65" w:name="_Toc490424782"/>
      <w:bookmarkStart w:id="66" w:name="_Toc519102939"/>
      <w:bookmarkStart w:id="67" w:name="_Toc15483868"/>
      <w:bookmarkEnd w:id="57"/>
      <w:bookmarkEnd w:id="58"/>
      <w:r w:rsidRPr="00D700C1">
        <w:rPr>
          <w:rFonts w:ascii="Arial" w:hAnsi="Arial" w:cs="Arial"/>
          <w:b/>
          <w:bCs/>
          <w:iCs/>
        </w:rPr>
        <w:t>Форма Уведомления об отказе в приеме документов для предоставления Муниципальной услуги</w:t>
      </w:r>
      <w:bookmarkEnd w:id="65"/>
      <w:bookmarkEnd w:id="66"/>
      <w:bookmarkEnd w:id="67"/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(Оформляется на официальном бланке Администрации)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Кому: 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863C8" w:rsidRPr="00D700C1" w:rsidRDefault="004863C8" w:rsidP="004863C8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УВЕДОМЛЕНИЕ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об отказе в приеме и регистрации документов, необходимых для предоставления 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Муниципальной услуги «Выдача ордера на право производства земляных работ на территории (наименование муниципального</w:t>
      </w:r>
      <w:r w:rsidRPr="00D700C1">
        <w:rPr>
          <w:rFonts w:ascii="Arial" w:hAnsi="Arial" w:cs="Arial"/>
          <w:spacing w:val="-1"/>
        </w:rPr>
        <w:t xml:space="preserve"> образования) Московской области»</w:t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Администрация (наименование муниципального образования), рассмотрев заявление от _______ № ________ 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образования) Московской области», утвержденным ____________ от ________ № ________, отказывает в приеме документов для предоставления Муниципальной услуги по следующим причинам:</w:t>
      </w: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379"/>
        <w:gridCol w:w="4670"/>
      </w:tblGrid>
      <w:tr w:rsidR="004863C8" w:rsidRPr="00D700C1" w:rsidTr="006D2CE3">
        <w:trPr>
          <w:trHeight w:val="802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700C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Разъяснение причин отказа в приеме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Обращение за другой Муниципальной услугой.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за какой услугой Заявителю необходимо обратиться и какая Администрация предоставляет услугу.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12.1.2.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Заявителем представлен неполный комплект обязательных документов, необходимых для предоставления Муниципальной услуги.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Указать исчерпывающий перечень обязательных документов непредставленный Заявителем </w:t>
            </w:r>
          </w:p>
        </w:tc>
      </w:tr>
      <w:tr w:rsidR="004863C8" w:rsidRPr="00D700C1" w:rsidTr="006D2CE3">
        <w:trPr>
          <w:trHeight w:val="958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12.1.3.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исчерпывающий перечень документов, утративших силу.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12.1.4.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12.1.5.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Документы содержат повреждения, наличие которых не позволяет в полном объеме использовать </w:t>
            </w:r>
            <w:r w:rsidRPr="00D700C1">
              <w:rPr>
                <w:rFonts w:ascii="Arial" w:hAnsi="Arial" w:cs="Arial"/>
              </w:rPr>
              <w:lastRenderedPageBreak/>
              <w:t>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Указать исчерпывающий перечень документов, содержащих повреждения.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12.1.6.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12.1.7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Представленные электронные образы документов посредством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863C8" w:rsidRPr="00D700C1" w:rsidTr="006D2CE3">
        <w:trPr>
          <w:trHeight w:val="1269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12.1.8.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Формировать заявку на РПГУ необходимо под учетной записью лица, указанного в электронной форме заявления в качестве Заявителя или представителя Заявителя</w:t>
            </w:r>
          </w:p>
        </w:tc>
      </w:tr>
    </w:tbl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4863C8" w:rsidRPr="00D700C1" w:rsidRDefault="004863C8" w:rsidP="004863C8">
      <w:pPr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В случае если Вам не понятны разъяснения причин отказа в приеме и регистрации документов Вы можете связаться со специалистом, подготовившем проект соответствующего решения по телефону ___________________. 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Дополнительно информируем: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D2CE3">
        <w:rPr>
          <w:rFonts w:ascii="Arial" w:hAnsi="Arial" w:cs="Arial"/>
        </w:rPr>
        <w:t>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956"/>
        <w:gridCol w:w="4246"/>
      </w:tblGrid>
      <w:tr w:rsidR="004863C8" w:rsidRPr="00D700C1" w:rsidTr="00C46354">
        <w:tc>
          <w:tcPr>
            <w:tcW w:w="5382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(уполномоченное должностное лицо Администрации или работник МФЦ)</w:t>
            </w:r>
          </w:p>
        </w:tc>
        <w:tc>
          <w:tcPr>
            <w:tcW w:w="4820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4863C8" w:rsidRPr="00D700C1" w:rsidRDefault="004863C8" w:rsidP="004863C8">
      <w:pPr>
        <w:rPr>
          <w:rFonts w:ascii="Arial" w:hAnsi="Arial" w:cs="Arial"/>
          <w:i/>
        </w:rPr>
      </w:pPr>
      <w:r w:rsidRPr="00D700C1">
        <w:rPr>
          <w:rFonts w:ascii="Arial" w:hAnsi="Arial" w:cs="Arial"/>
          <w:i/>
        </w:rPr>
        <w:t xml:space="preserve">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  <w:r w:rsidRPr="00D700C1">
        <w:rPr>
          <w:rFonts w:ascii="Arial" w:eastAsia="Calibri" w:hAnsi="Arial" w:cs="Arial"/>
          <w:sz w:val="24"/>
          <w:szCs w:val="24"/>
        </w:rPr>
        <w:t xml:space="preserve">«____»_______________20__г.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>Реквизиты электронной подписи:</w:t>
      </w:r>
    </w:p>
    <w:p w:rsidR="004863C8" w:rsidRPr="00D700C1" w:rsidRDefault="004863C8" w:rsidP="004863C8">
      <w:pPr>
        <w:pStyle w:val="affff5"/>
        <w:ind w:firstLine="0"/>
        <w:rPr>
          <w:rFonts w:ascii="Arial" w:hAnsi="Arial" w:cs="Arial"/>
          <w:sz w:val="24"/>
          <w:szCs w:val="24"/>
        </w:rPr>
        <w:sectPr w:rsidR="004863C8" w:rsidRPr="00D700C1" w:rsidSect="00D700C1">
          <w:headerReference w:type="default" r:id="rId11"/>
          <w:footerReference w:type="default" r:id="rId12"/>
          <w:pgSz w:w="11907" w:h="16840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D700C1">
        <w:rPr>
          <w:rFonts w:ascii="Arial" w:eastAsia="Calibri" w:hAnsi="Arial" w:cs="Arial"/>
          <w:sz w:val="24"/>
          <w:szCs w:val="24"/>
        </w:rPr>
        <w:t xml:space="preserve">  </w:t>
      </w:r>
      <w:bookmarkStart w:id="68" w:name="_Приложение_№_9."/>
      <w:bookmarkEnd w:id="68"/>
    </w:p>
    <w:p w:rsidR="004863C8" w:rsidRPr="00D700C1" w:rsidRDefault="004863C8" w:rsidP="004863C8">
      <w:pPr>
        <w:rPr>
          <w:rFonts w:ascii="Arial" w:hAnsi="Arial" w:cs="Arial"/>
          <w:b/>
        </w:rPr>
      </w:pPr>
    </w:p>
    <w:p w:rsidR="004863C8" w:rsidRPr="00D700C1" w:rsidRDefault="004863C8" w:rsidP="004863C8">
      <w:pPr>
        <w:rPr>
          <w:rFonts w:ascii="Arial" w:hAnsi="Arial" w:cs="Arial"/>
          <w:b/>
        </w:rPr>
      </w:pPr>
    </w:p>
    <w:p w:rsidR="004863C8" w:rsidRPr="00D700C1" w:rsidRDefault="004863C8" w:rsidP="004863C8">
      <w:pPr>
        <w:pStyle w:val="affff9"/>
        <w:spacing w:after="0"/>
        <w:rPr>
          <w:rFonts w:ascii="Arial" w:hAnsi="Arial" w:cs="Arial"/>
          <w:b w:val="0"/>
          <w:szCs w:val="24"/>
          <w:lang w:val="ru-RU"/>
        </w:rPr>
      </w:pPr>
      <w:bookmarkStart w:id="69" w:name="_Toc510617048"/>
      <w:bookmarkStart w:id="70" w:name="_Toc519102940"/>
      <w:bookmarkStart w:id="71" w:name="_Toc15483869"/>
      <w:bookmarkStart w:id="72" w:name="_Ref437561820"/>
      <w:bookmarkStart w:id="73" w:name="_Toc437973310"/>
      <w:bookmarkStart w:id="74" w:name="_Toc438110052"/>
      <w:bookmarkStart w:id="75" w:name="_Toc438376264"/>
      <w:bookmarkEnd w:id="5"/>
      <w:bookmarkEnd w:id="6"/>
      <w:bookmarkEnd w:id="7"/>
      <w:bookmarkEnd w:id="8"/>
      <w:bookmarkEnd w:id="9"/>
      <w:bookmarkEnd w:id="10"/>
      <w:r w:rsidRPr="00D700C1">
        <w:rPr>
          <w:rFonts w:ascii="Arial" w:hAnsi="Arial" w:cs="Arial"/>
          <w:b w:val="0"/>
          <w:szCs w:val="24"/>
        </w:rPr>
        <w:t xml:space="preserve">Приложение </w:t>
      </w:r>
      <w:bookmarkEnd w:id="69"/>
      <w:r w:rsidRPr="00D700C1">
        <w:rPr>
          <w:rFonts w:ascii="Arial" w:hAnsi="Arial" w:cs="Arial"/>
          <w:b w:val="0"/>
          <w:szCs w:val="24"/>
        </w:rPr>
        <w:t>1</w:t>
      </w:r>
      <w:r w:rsidRPr="00D700C1">
        <w:rPr>
          <w:rFonts w:ascii="Arial" w:hAnsi="Arial" w:cs="Arial"/>
          <w:b w:val="0"/>
          <w:szCs w:val="24"/>
          <w:lang w:val="ru-RU"/>
        </w:rPr>
        <w:t>2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70"/>
      <w:bookmarkEnd w:id="71"/>
    </w:p>
    <w:p w:rsidR="004863C8" w:rsidRPr="00D700C1" w:rsidRDefault="004863C8" w:rsidP="004863C8">
      <w:pPr>
        <w:pStyle w:val="2-"/>
        <w:numPr>
          <w:ilvl w:val="0"/>
          <w:numId w:val="0"/>
        </w:numPr>
        <w:rPr>
          <w:rFonts w:ascii="Arial" w:hAnsi="Arial" w:cs="Arial"/>
        </w:rPr>
      </w:pPr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bookmarkStart w:id="76" w:name="_Toc510617049"/>
      <w:bookmarkEnd w:id="72"/>
      <w:r w:rsidRPr="00D700C1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73"/>
      <w:bookmarkEnd w:id="74"/>
      <w:bookmarkEnd w:id="75"/>
      <w:bookmarkEnd w:id="76"/>
    </w:p>
    <w:p w:rsidR="004863C8" w:rsidRPr="00D700C1" w:rsidRDefault="004863C8" w:rsidP="004863C8">
      <w:pPr>
        <w:pStyle w:val="affff5"/>
        <w:jc w:val="center"/>
        <w:rPr>
          <w:rFonts w:ascii="Arial" w:hAnsi="Arial" w:cs="Arial"/>
          <w:b/>
          <w:sz w:val="24"/>
          <w:szCs w:val="24"/>
        </w:rPr>
      </w:pPr>
      <w:bookmarkStart w:id="77" w:name="_Toc437973314"/>
      <w:bookmarkStart w:id="78" w:name="_Toc438110056"/>
      <w:bookmarkStart w:id="79" w:name="_Toc438376268"/>
      <w:r w:rsidRPr="00D700C1">
        <w:rPr>
          <w:rFonts w:ascii="Arial" w:hAnsi="Arial" w:cs="Arial"/>
          <w:b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</w:t>
      </w:r>
      <w:bookmarkEnd w:id="77"/>
      <w:bookmarkEnd w:id="78"/>
      <w:bookmarkEnd w:id="79"/>
      <w:r w:rsidRPr="00D700C1">
        <w:rPr>
          <w:rFonts w:ascii="Arial" w:hAnsi="Arial" w:cs="Arial"/>
          <w:b/>
          <w:sz w:val="24"/>
          <w:szCs w:val="24"/>
        </w:rPr>
        <w:t>посредством РПГУ</w:t>
      </w: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594"/>
        <w:gridCol w:w="2350"/>
        <w:gridCol w:w="1627"/>
        <w:gridCol w:w="5025"/>
      </w:tblGrid>
      <w:tr w:rsidR="004863C8" w:rsidRPr="00D700C1" w:rsidTr="006D2CE3">
        <w:tc>
          <w:tcPr>
            <w:tcW w:w="5000" w:type="pct"/>
            <w:gridSpan w:val="5"/>
            <w:shd w:val="clear" w:color="auto" w:fill="auto"/>
          </w:tcPr>
          <w:p w:rsidR="004863C8" w:rsidRPr="00D700C1" w:rsidRDefault="004863C8" w:rsidP="00C46354">
            <w:pPr>
              <w:pStyle w:val="12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D700C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D700C1">
              <w:rPr>
                <w:rFonts w:ascii="Arial" w:eastAsia="Times New Roman" w:hAnsi="Arial" w:cs="Arial"/>
                <w:sz w:val="24"/>
                <w:szCs w:val="24"/>
              </w:rPr>
              <w:tab/>
              <w:t>Прием и регистрация Заявления и документов</w:t>
            </w:r>
            <w:r w:rsidRPr="00D700C1">
              <w:rPr>
                <w:rFonts w:ascii="Arial" w:hAnsi="Arial" w:cs="Arial"/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D700C1">
              <w:rPr>
                <w:sz w:val="24"/>
                <w:szCs w:val="24"/>
              </w:rPr>
              <w:t xml:space="preserve">РПГУ/ИСОГД 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Муниципальной услуги  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 1 рабочий день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Заявитель авторизуется на РПГУ посредством подтверждённой учетной записи в  ЕСИА и направляет Заявление и документы, необходимые для предоставления Муниципальной услуги, в электронной форме посредством прикрепления к Заявлению электронных образов обязательных документов, указанных в пункте 10 настоящего Административного регламента.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Представленные документы проверяются на соответствие перечню обязательных документов, необходимых для предоставления конкретного результата предоставления</w:t>
            </w:r>
            <w:r w:rsidRPr="00D700C1">
              <w:rPr>
                <w:sz w:val="24"/>
                <w:szCs w:val="24"/>
              </w:rPr>
              <w:t xml:space="preserve"> </w:t>
            </w:r>
            <w:r w:rsidRPr="00D700C1">
              <w:rPr>
                <w:rFonts w:eastAsia="Times New Roman"/>
                <w:sz w:val="24"/>
                <w:szCs w:val="24"/>
              </w:rPr>
              <w:t xml:space="preserve">Муниципальной услуги, а также на наличие оснований, предусмотренных </w:t>
            </w:r>
            <w:r w:rsidRPr="00D700C1">
              <w:rPr>
                <w:sz w:val="24"/>
                <w:szCs w:val="24"/>
                <w:lang w:eastAsia="ru-RU"/>
              </w:rPr>
              <w:t xml:space="preserve">разделом 12 настоящего Административного </w:t>
            </w:r>
            <w:r w:rsidRPr="00D700C1">
              <w:rPr>
                <w:sz w:val="24"/>
                <w:szCs w:val="24"/>
                <w:lang w:eastAsia="ru-RU"/>
              </w:rPr>
              <w:lastRenderedPageBreak/>
              <w:t>регламента</w:t>
            </w:r>
            <w:r w:rsidRPr="00D700C1">
              <w:rPr>
                <w:rFonts w:eastAsia="Times New Roman"/>
                <w:sz w:val="24"/>
                <w:szCs w:val="24"/>
              </w:rPr>
              <w:t>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При наличии оснований для отказа в приеме и регистрации документов</w:t>
            </w: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соответствии с разделом 12 настоящего Административного регламента) сотрудник Администрации </w:t>
            </w:r>
            <w:r w:rsidRPr="00D700C1">
              <w:rPr>
                <w:rFonts w:ascii="Arial" w:hAnsi="Arial" w:cs="Arial"/>
                <w:sz w:val="24"/>
                <w:szCs w:val="24"/>
              </w:rPr>
              <w:t>направляет в личный кабинет Заявителя (представителя Заявителя) на РПГУ решение об отказе в приеме и регистрации документов с указанием причин отказа непозднее первого рабочего дня, следующего за днем подачи Заявления.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При отсутствии оснований для отказа в приеме и регистрации документов</w:t>
            </w: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соответствии с разделом 12 настоящего Административного регламента) </w:t>
            </w:r>
            <w:r w:rsidRPr="00D700C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переход к административной процедуре </w:t>
            </w:r>
            <w:r w:rsidRPr="00D700C1">
              <w:rPr>
                <w:rFonts w:ascii="Arial" w:hAnsi="Arial" w:cs="Arial"/>
                <w:sz w:val="24"/>
                <w:szCs w:val="24"/>
              </w:rPr>
              <w:t>Обработка и предварительное рассмотрение документов, необходимых для предоставления Муниципальной услуги</w:t>
            </w:r>
            <w:r w:rsidRPr="00D700C1" w:rsidDel="00124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3C8" w:rsidRPr="00D700C1" w:rsidTr="006D2CE3">
        <w:trPr>
          <w:trHeight w:val="374"/>
        </w:trPr>
        <w:tc>
          <w:tcPr>
            <w:tcW w:w="5000" w:type="pct"/>
            <w:gridSpan w:val="5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D700C1">
              <w:rPr>
                <w:sz w:val="24"/>
                <w:szCs w:val="24"/>
              </w:rPr>
              <w:lastRenderedPageBreak/>
              <w:t>Обработка и предварительное рассмотрение документов, необходимых для предоставления Муниципальной услуги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ИСОГД</w:t>
            </w: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Определение необходимости направления межведомственного запроса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Сотрудник Администрации </w:t>
            </w:r>
            <w:r w:rsidRPr="00D700C1">
              <w:rPr>
                <w:rFonts w:ascii="Arial" w:eastAsia="Times New Roman" w:hAnsi="Arial" w:cs="Arial"/>
                <w:sz w:val="24"/>
                <w:szCs w:val="24"/>
              </w:rPr>
              <w:t>определяет необходимость направления межведомственного запроса.</w:t>
            </w:r>
            <w:r w:rsidRPr="00D700C1">
              <w:rPr>
                <w:rFonts w:ascii="Arial" w:hAnsi="Arial" w:cs="Arial"/>
                <w:sz w:val="24"/>
                <w:szCs w:val="24"/>
              </w:rPr>
              <w:t xml:space="preserve"> В случае наличия необходимости совершения межведомственного запроса осуществляется переход к административной процедуре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формирования и направления межведомственных запросов в органы (организации), участвующие в предоставлении Муниципальной услуги.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В случае отсутствия необходимости совершения межведомственного запроса осуществляется переход к административной процедуре Рассмотрение документов и принятие решения о подготовке результата предоставления Муниципальной услуги.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844"/>
        <w:gridCol w:w="2252"/>
        <w:gridCol w:w="1957"/>
        <w:gridCol w:w="5210"/>
      </w:tblGrid>
      <w:tr w:rsidR="004863C8" w:rsidRPr="00D700C1" w:rsidTr="00C46354">
        <w:trPr>
          <w:tblHeader/>
        </w:trPr>
        <w:tc>
          <w:tcPr>
            <w:tcW w:w="856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856" w:type="pct"/>
            <w:vMerge w:val="restar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СМЭВ/ИСОГД</w:t>
            </w: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3 минуты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1) выписка из Единого государственного реестра юридических лиц;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2) выписка из Единого государственного реестра индивидуальных предпринимателей;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3) выписка из Единого государственного реестра недвижимости об объекте недвижимости;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4) разрешение на размещение объектов, которые могут быть размещены на землях государственной собственности, без предоставления земельных участков и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установления сервитутов 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5)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В ИСОГД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863C8" w:rsidRPr="00D700C1" w:rsidTr="00C46354">
        <w:tc>
          <w:tcPr>
            <w:tcW w:w="856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60 минут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1)разрешение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2)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3) документация по планировке территории;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4) проектная документация;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5) разрешение на проведение археологических работ;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6) сведения о выданных договорах о подключении (техническом присоединении) объектов к сетям инженерно-технического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обеспечения или технических условиях на подключение к сетям инженерно-технического обеспечения (для служб, отвечающих за эксплуатацию инженерных коммуникаций, с которыми ГКУ «АРКИ» заключены соглашения о взаимодействии».</w:t>
            </w:r>
          </w:p>
        </w:tc>
      </w:tr>
      <w:tr w:rsidR="004863C8" w:rsidRPr="00D700C1" w:rsidTr="00C46354">
        <w:tc>
          <w:tcPr>
            <w:tcW w:w="856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Определение состава документов, подлежащих получению от другого структурного подразделения Администрации, </w:t>
            </w:r>
            <w:r w:rsidRPr="00D700C1">
              <w:rPr>
                <w:sz w:val="24"/>
                <w:szCs w:val="24"/>
              </w:rPr>
              <w:t>Администрации другого муниципального образования.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60 минут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1)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2)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Они подлежат запросу у другого структурного подразделения Администрации в порядке, установленном инструкцией по делопроизводству Администрации, либо в  Администрации другого муниципального образования. </w:t>
            </w:r>
          </w:p>
        </w:tc>
      </w:tr>
      <w:tr w:rsidR="004863C8" w:rsidRPr="00D700C1" w:rsidTr="00C46354">
        <w:tc>
          <w:tcPr>
            <w:tcW w:w="856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5 рабочих дней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Проверка поступления ответов на запросы.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Определение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возможности предоставления Муниципальной услуги. 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 xml:space="preserve">4. Определение возможности предоставления Муниципальной услуги, подготовка проекта решения </w:t>
      </w: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547"/>
        <w:gridCol w:w="2438"/>
        <w:gridCol w:w="2066"/>
        <w:gridCol w:w="5212"/>
      </w:tblGrid>
      <w:tr w:rsidR="004863C8" w:rsidRPr="00D700C1" w:rsidTr="00C46354">
        <w:trPr>
          <w:tblHeader/>
        </w:trPr>
        <w:tc>
          <w:tcPr>
            <w:tcW w:w="856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86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2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8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856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ИСОГД</w:t>
            </w:r>
          </w:p>
        </w:tc>
        <w:tc>
          <w:tcPr>
            <w:tcW w:w="86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82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 рабочий день (по основанию, указанному в пункте 6.1.2 настоящего Административного регламента)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2 рабочих дня (по основаниям, указанным в пунктах 6.1.1, 6.1.3, 6.1.4  настоящего Административного регламента)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7 рабочих дней (по основанию, указанному в пункте 6.1.5 настоящего Административного регламента)</w:t>
            </w:r>
          </w:p>
        </w:tc>
        <w:tc>
          <w:tcPr>
            <w:tcW w:w="718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на основании собранного комплекта документов определяет возможность предоставления Муниципальной услуги. 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Уведомления по форме, являющейся приложением 5 к настоящему Административному регламенту 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приложениями 3, 4 к настоящему Административному регламенту.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Проект решения вносится в ИСОГД.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5. Принятие решения о предоставлении (об отказе в предоставлении)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3147"/>
        <w:gridCol w:w="2438"/>
        <w:gridCol w:w="2336"/>
        <w:gridCol w:w="3455"/>
      </w:tblGrid>
      <w:tr w:rsidR="004863C8" w:rsidRPr="00D700C1" w:rsidTr="00C46354">
        <w:trPr>
          <w:tblHeader/>
        </w:trPr>
        <w:tc>
          <w:tcPr>
            <w:tcW w:w="132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050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9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86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150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132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ИСОГД</w:t>
            </w:r>
          </w:p>
        </w:tc>
        <w:tc>
          <w:tcPr>
            <w:tcW w:w="1050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69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2 рабочих дня (по основаниям, указанным в пунктах 6.1.1, 6.1.3, 6.1.4, 6.1.5 настоящего Административного регламента)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 рабочий день (по основанию, указанному в пункте 6.1.2 настоящего Административного регламента)</w:t>
            </w:r>
          </w:p>
        </w:tc>
        <w:tc>
          <w:tcPr>
            <w:tcW w:w="786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 Подписание и направление (выдача) результата предоставления Муниципальной услуги Заявителю.</w:t>
      </w:r>
    </w:p>
    <w:p w:rsidR="004863C8" w:rsidRPr="00D700C1" w:rsidRDefault="004863C8" w:rsidP="004863C8">
      <w:pPr>
        <w:spacing w:line="23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627"/>
        <w:gridCol w:w="1797"/>
        <w:gridCol w:w="1843"/>
        <w:gridCol w:w="4616"/>
      </w:tblGrid>
      <w:tr w:rsidR="004863C8" w:rsidRPr="00D700C1" w:rsidTr="00C46354">
        <w:trPr>
          <w:tblHeader/>
        </w:trPr>
        <w:tc>
          <w:tcPr>
            <w:tcW w:w="113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18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85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00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hanging="105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50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113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 ИСОГД/РПГУ/</w:t>
            </w:r>
            <w:r w:rsidRPr="00D700C1">
              <w:rPr>
                <w:rFonts w:eastAsia="Times New Roman"/>
                <w:sz w:val="24"/>
                <w:szCs w:val="24"/>
              </w:rPr>
              <w:br/>
              <w:t>Модуль МФЦ ЕИСОУ</w:t>
            </w:r>
          </w:p>
        </w:tc>
        <w:tc>
          <w:tcPr>
            <w:tcW w:w="118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D700C1">
              <w:rPr>
                <w:sz w:val="24"/>
                <w:szCs w:val="24"/>
              </w:rPr>
              <w:t>Муниципальной услуги</w:t>
            </w:r>
            <w:r w:rsidRPr="00D700C1">
              <w:rPr>
                <w:rFonts w:eastAsia="Times New Roman"/>
                <w:sz w:val="24"/>
                <w:szCs w:val="24"/>
              </w:rPr>
              <w:t xml:space="preserve"> Заявителю в личный кабинет на РПГУ, в АИС МФЦ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600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Администрации подписывает результат Муниципальной услуги  усиленной квалифицированной электронной подписью и направляетЗаявителю (представителю Заявителя) в личный кабинет РПГУ. </w:t>
            </w:r>
          </w:p>
        </w:tc>
      </w:tr>
      <w:tr w:rsidR="004863C8" w:rsidRPr="00D700C1" w:rsidTr="00C46354">
        <w:tc>
          <w:tcPr>
            <w:tcW w:w="113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lastRenderedPageBreak/>
              <w:t>МФЦ/Модуль МФЦ ЕИСОУ</w:t>
            </w:r>
          </w:p>
        </w:tc>
        <w:tc>
          <w:tcPr>
            <w:tcW w:w="118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Выдача результата предоставления</w:t>
            </w:r>
            <w:r w:rsidRPr="00D700C1">
              <w:rPr>
                <w:sz w:val="24"/>
                <w:szCs w:val="24"/>
              </w:rPr>
              <w:t xml:space="preserve"> </w:t>
            </w:r>
            <w:r w:rsidRPr="00D700C1">
              <w:rPr>
                <w:rFonts w:eastAsia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585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В случае необходимости Заявитель дополнительно может получить результат предоставления Муниципальной услуги в любом МФЦ Московской области. В этом случае специалистом МФЦ распечатывается на бумажном носителе одна копия электронного документа, заверяется подписью уполномоченного специалиста МФЦ с проставлением печати МФЦ, выдается Заявителю (представителю Заявителя).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Специалист МФЦ выдает Заявителю (Представителю Заявителя) результат, принимает у Заявителя (Представителя Заявителя) расписку о получении результата, проставляет отметку о выдаче результата в Модуле МФЦ ЕИС ОУ.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pStyle w:val="affff5"/>
        <w:spacing w:line="23" w:lineRule="atLeast"/>
        <w:ind w:firstLine="0"/>
        <w:rPr>
          <w:rFonts w:ascii="Arial" w:hAnsi="Arial" w:cs="Arial"/>
          <w:sz w:val="24"/>
          <w:szCs w:val="24"/>
        </w:rPr>
        <w:sectPr w:rsidR="004863C8" w:rsidRPr="00D700C1" w:rsidSect="00D700C1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4863C8" w:rsidRPr="00D700C1" w:rsidRDefault="004863C8" w:rsidP="004863C8">
      <w:pPr>
        <w:spacing w:line="23" w:lineRule="atLeast"/>
        <w:jc w:val="both"/>
        <w:rPr>
          <w:rFonts w:ascii="Arial" w:hAnsi="Arial" w:cs="Arial"/>
          <w:i/>
        </w:rPr>
      </w:pPr>
      <w:bookmarkStart w:id="80" w:name="_Toc510617050"/>
    </w:p>
    <w:p w:rsidR="004863C8" w:rsidRPr="00D700C1" w:rsidRDefault="004863C8" w:rsidP="004863C8">
      <w:pPr>
        <w:pStyle w:val="affff9"/>
        <w:ind w:left="5387"/>
        <w:rPr>
          <w:rFonts w:ascii="Arial" w:hAnsi="Arial" w:cs="Arial"/>
          <w:b w:val="0"/>
          <w:szCs w:val="24"/>
          <w:lang w:val="ru-RU"/>
        </w:rPr>
      </w:pPr>
      <w:bookmarkStart w:id="81" w:name="_Toc519102941"/>
      <w:bookmarkStart w:id="82" w:name="_Toc15483870"/>
      <w:r w:rsidRPr="00D700C1">
        <w:rPr>
          <w:rFonts w:ascii="Arial" w:hAnsi="Arial" w:cs="Arial"/>
          <w:b w:val="0"/>
          <w:szCs w:val="24"/>
        </w:rPr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3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81"/>
      <w:bookmarkEnd w:id="82"/>
      <w:r w:rsidRPr="00D700C1">
        <w:rPr>
          <w:rFonts w:ascii="Arial" w:hAnsi="Arial" w:cs="Arial"/>
          <w:b w:val="0"/>
          <w:szCs w:val="24"/>
        </w:rPr>
        <w:t xml:space="preserve"> </w:t>
      </w:r>
      <w:bookmarkEnd w:id="80"/>
    </w:p>
    <w:p w:rsidR="004863C8" w:rsidRPr="00D700C1" w:rsidRDefault="004863C8" w:rsidP="004863C8">
      <w:pPr>
        <w:keepNext/>
        <w:spacing w:before="100" w:beforeAutospacing="1" w:after="100" w:afterAutospacing="1"/>
        <w:jc w:val="center"/>
        <w:rPr>
          <w:rFonts w:ascii="Arial" w:hAnsi="Arial" w:cs="Arial"/>
          <w:b/>
          <w:bCs/>
          <w:iCs/>
        </w:rPr>
      </w:pPr>
      <w:bookmarkStart w:id="83" w:name="_Toc490424789"/>
      <w:bookmarkStart w:id="84" w:name="_Toc519102942"/>
      <w:r w:rsidRPr="00D700C1">
        <w:rPr>
          <w:rFonts w:ascii="Arial" w:hAnsi="Arial" w:cs="Arial"/>
          <w:b/>
          <w:bCs/>
          <w:iCs/>
        </w:rPr>
        <w:t>Блок-схема</w:t>
      </w:r>
      <w:bookmarkEnd w:id="83"/>
      <w:bookmarkEnd w:id="84"/>
    </w:p>
    <w:p w:rsidR="004863C8" w:rsidRPr="00D700C1" w:rsidRDefault="004863C8" w:rsidP="004863C8">
      <w:pPr>
        <w:jc w:val="center"/>
        <w:rPr>
          <w:rFonts w:ascii="Arial" w:hAnsi="Arial" w:cs="Arial"/>
          <w:b/>
          <w:bCs/>
          <w:iCs/>
        </w:rPr>
      </w:pPr>
      <w:r w:rsidRPr="00D700C1">
        <w:rPr>
          <w:rFonts w:ascii="Arial" w:hAnsi="Arial" w:cs="Arial"/>
          <w:b/>
          <w:bCs/>
          <w:iCs/>
        </w:rPr>
        <w:t>Выдача ордера на право производства земляных работ</w:t>
      </w:r>
    </w:p>
    <w:p w:rsidR="004863C8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B4482" w:rsidRDefault="009B4482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B4482" w:rsidRPr="00D700C1" w:rsidRDefault="009B4482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700C1">
        <w:rPr>
          <w:rFonts w:ascii="Arial" w:hAnsi="Arial" w:cs="Arial"/>
          <w:noProof/>
          <w:u w:val="single"/>
        </w:rPr>
        <w:drawing>
          <wp:inline distT="0" distB="0" distL="0" distR="0">
            <wp:extent cx="6029325" cy="5486400"/>
            <wp:effectExtent l="0" t="0" r="9525" b="0"/>
            <wp:docPr id="4" name="Рисунок 4" descr="D:\Лапач\Рабочий стол\блок-схемы\б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Лапач\Рабочий стол\блок-схемы\бл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rPr>
          <w:rFonts w:ascii="Arial" w:hAnsi="Arial" w:cs="Arial"/>
          <w:sz w:val="24"/>
          <w:szCs w:val="24"/>
        </w:rPr>
      </w:pPr>
      <w:bookmarkStart w:id="85" w:name="_Toc485201511"/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affff9"/>
        <w:ind w:left="5387" w:right="-142"/>
        <w:rPr>
          <w:rFonts w:ascii="Arial" w:hAnsi="Arial" w:cs="Arial"/>
          <w:b w:val="0"/>
          <w:szCs w:val="24"/>
          <w:lang w:val="ru-RU"/>
        </w:rPr>
      </w:pPr>
      <w:bookmarkStart w:id="86" w:name="_Toc519102943"/>
      <w:bookmarkStart w:id="87" w:name="_Toc15483871"/>
      <w:r w:rsidRPr="00D700C1">
        <w:rPr>
          <w:rFonts w:ascii="Arial" w:hAnsi="Arial" w:cs="Arial"/>
          <w:b w:val="0"/>
          <w:szCs w:val="24"/>
        </w:rPr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4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86"/>
      <w:bookmarkEnd w:id="87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6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Блок-схема</w:t>
      </w:r>
      <w:bookmarkEnd w:id="85"/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6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Переоформление (продления) ордера на право производства земляных работ / Получение ордера на право производства работ по строительству газопровода с максимальным давлением не более 0,3 Мпа включительно и протяженностью не более 30 м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29325" cy="4438650"/>
            <wp:effectExtent l="0" t="0" r="9525" b="0"/>
            <wp:docPr id="3" name="Рисунок 3" descr="D:\Лапач\Рабочий стол\блок-схемы\бл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Лапач\Рабочий стол\блок-схемы\бл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  <w:bookmarkStart w:id="88" w:name="_Toc485201512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  <w:lang w:val="ru-RU"/>
        </w:rPr>
      </w:pPr>
      <w:bookmarkStart w:id="89" w:name="_Toc519102944"/>
    </w:p>
    <w:p w:rsidR="004863C8" w:rsidRPr="00D700C1" w:rsidRDefault="004863C8" w:rsidP="004863C8">
      <w:pPr>
        <w:pStyle w:val="affff9"/>
        <w:ind w:left="5528" w:right="-284"/>
        <w:rPr>
          <w:rFonts w:ascii="Arial" w:hAnsi="Arial" w:cs="Arial"/>
          <w:b w:val="0"/>
          <w:szCs w:val="24"/>
          <w:lang w:val="ru-RU"/>
        </w:rPr>
      </w:pPr>
      <w:bookmarkStart w:id="90" w:name="_Toc15483872"/>
      <w:r w:rsidRPr="00D700C1">
        <w:rPr>
          <w:rFonts w:ascii="Arial" w:hAnsi="Arial" w:cs="Arial"/>
          <w:b w:val="0"/>
          <w:szCs w:val="24"/>
        </w:rPr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5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89"/>
      <w:bookmarkEnd w:id="90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Блок-схема</w:t>
      </w:r>
      <w:bookmarkEnd w:id="88"/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Выдача ордера на право производства земляных работ для аварийно-восстановительных работ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  <w:noProof/>
        </w:rPr>
        <w:drawing>
          <wp:inline distT="0" distB="0" distL="0" distR="0">
            <wp:extent cx="6029325" cy="4629150"/>
            <wp:effectExtent l="0" t="0" r="9525" b="0"/>
            <wp:docPr id="2" name="Рисунок 2" descr="D:\Лапач\Рабочий стол\блок-схемы\бл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Лапач\Рабочий стол\блок-схемы\бл 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4863C8" w:rsidRPr="00D700C1" w:rsidRDefault="004863C8" w:rsidP="004863C8">
      <w:pPr>
        <w:pStyle w:val="aff4"/>
        <w:spacing w:after="0" w:line="240" w:lineRule="auto"/>
        <w:jc w:val="left"/>
        <w:rPr>
          <w:rFonts w:ascii="Arial" w:hAnsi="Arial" w:cs="Arial"/>
          <w:i/>
          <w:szCs w:val="24"/>
        </w:rPr>
      </w:pP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  <w:b/>
          <w:i/>
        </w:rPr>
      </w:pPr>
      <w:r w:rsidRPr="00D700C1">
        <w:rPr>
          <w:rFonts w:ascii="Arial" w:hAnsi="Arial" w:cs="Arial"/>
          <w:i/>
        </w:rPr>
        <w:br w:type="page"/>
      </w:r>
    </w:p>
    <w:p w:rsidR="004863C8" w:rsidRPr="00D700C1" w:rsidRDefault="004863C8" w:rsidP="004863C8">
      <w:pPr>
        <w:pStyle w:val="affff9"/>
        <w:ind w:left="5528" w:right="-142"/>
        <w:rPr>
          <w:rFonts w:ascii="Arial" w:hAnsi="Arial" w:cs="Arial"/>
          <w:b w:val="0"/>
          <w:szCs w:val="24"/>
          <w:lang w:val="ru-RU"/>
        </w:rPr>
      </w:pPr>
      <w:bookmarkStart w:id="91" w:name="_Toc15483873"/>
      <w:r w:rsidRPr="00D700C1">
        <w:rPr>
          <w:rFonts w:ascii="Arial" w:hAnsi="Arial" w:cs="Arial"/>
          <w:b w:val="0"/>
          <w:szCs w:val="24"/>
        </w:rPr>
        <w:lastRenderedPageBreak/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6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91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Блок-схема</w:t>
      </w:r>
    </w:p>
    <w:p w:rsidR="004863C8" w:rsidRPr="00D700C1" w:rsidRDefault="004863C8" w:rsidP="004863C8">
      <w:pPr>
        <w:pStyle w:val="aff4"/>
        <w:spacing w:after="0" w:line="240" w:lineRule="auto"/>
        <w:rPr>
          <w:rFonts w:ascii="Arial" w:eastAsia="Times New Roman" w:hAnsi="Arial" w:cs="Arial"/>
          <w:bCs/>
          <w:iCs/>
          <w:szCs w:val="24"/>
          <w:lang w:eastAsia="ru-RU"/>
        </w:rPr>
      </w:pPr>
      <w:r w:rsidRPr="00D700C1">
        <w:rPr>
          <w:rFonts w:ascii="Arial" w:eastAsia="Times New Roman" w:hAnsi="Arial" w:cs="Arial"/>
          <w:bCs/>
          <w:iCs/>
          <w:szCs w:val="24"/>
          <w:lang w:eastAsia="ru-RU"/>
        </w:rPr>
        <w:t>Закрытие ордера на право производства земляных работ</w:t>
      </w:r>
    </w:p>
    <w:p w:rsidR="004863C8" w:rsidRPr="00D700C1" w:rsidRDefault="004863C8" w:rsidP="004863C8">
      <w:pPr>
        <w:pStyle w:val="aff4"/>
        <w:spacing w:after="0" w:line="240" w:lineRule="auto"/>
        <w:rPr>
          <w:rFonts w:ascii="Arial" w:eastAsia="Times New Roman" w:hAnsi="Arial" w:cs="Arial"/>
          <w:bCs/>
          <w:iCs/>
          <w:szCs w:val="24"/>
          <w:lang w:eastAsia="ru-RU"/>
        </w:rPr>
      </w:pPr>
      <w:r w:rsidRPr="00D700C1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>
            <wp:extent cx="6029325" cy="4438650"/>
            <wp:effectExtent l="0" t="0" r="9525" b="0"/>
            <wp:docPr id="1" name="Рисунок 1" descr="D:\Лапач\Рабочий стол\блок-схемы\бл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Лапач\Рабочий стол\блок-схемы\бл 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8" w:rsidRPr="00D700C1" w:rsidRDefault="004863C8" w:rsidP="004863C8">
      <w:pPr>
        <w:pStyle w:val="aff4"/>
        <w:spacing w:after="0" w:line="240" w:lineRule="auto"/>
        <w:rPr>
          <w:rFonts w:ascii="Arial" w:hAnsi="Arial" w:cs="Arial"/>
          <w:szCs w:val="24"/>
        </w:rPr>
      </w:pPr>
    </w:p>
    <w:p w:rsidR="004863C8" w:rsidRPr="006D6BCD" w:rsidRDefault="004863C8">
      <w:pPr>
        <w:rPr>
          <w:rFonts w:ascii="Arial" w:hAnsi="Arial" w:cs="Arial"/>
        </w:rPr>
      </w:pPr>
    </w:p>
    <w:sectPr w:rsidR="004863C8" w:rsidRPr="006D6BCD" w:rsidSect="006D6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B5" w:rsidRDefault="002870B5" w:rsidP="004863C8">
      <w:r>
        <w:separator/>
      </w:r>
    </w:p>
  </w:endnote>
  <w:endnote w:type="continuationSeparator" w:id="0">
    <w:p w:rsidR="002870B5" w:rsidRDefault="002870B5" w:rsidP="0048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8" w:rsidRDefault="004863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514D">
      <w:rPr>
        <w:noProof/>
      </w:rPr>
      <w:t>2</w:t>
    </w:r>
    <w:r>
      <w:fldChar w:fldCharType="end"/>
    </w:r>
  </w:p>
  <w:p w:rsidR="004863C8" w:rsidRDefault="004863C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8" w:rsidRDefault="004863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863C8" w:rsidRDefault="004863C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8" w:rsidRDefault="004863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514D">
      <w:rPr>
        <w:noProof/>
      </w:rPr>
      <w:t>33</w:t>
    </w:r>
    <w:r>
      <w:fldChar w:fldCharType="end"/>
    </w:r>
  </w:p>
  <w:p w:rsidR="004863C8" w:rsidRPr="00FF3AC8" w:rsidRDefault="004863C8" w:rsidP="00183C6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B5" w:rsidRDefault="002870B5" w:rsidP="004863C8">
      <w:r>
        <w:separator/>
      </w:r>
    </w:p>
  </w:footnote>
  <w:footnote w:type="continuationSeparator" w:id="0">
    <w:p w:rsidR="002870B5" w:rsidRDefault="002870B5" w:rsidP="004863C8">
      <w:r>
        <w:continuationSeparator/>
      </w:r>
    </w:p>
  </w:footnote>
  <w:footnote w:id="1">
    <w:p w:rsidR="004863C8" w:rsidRPr="006D2CE3" w:rsidRDefault="004863C8" w:rsidP="004863C8">
      <w:pPr>
        <w:pStyle w:val="affff9"/>
        <w:spacing w:after="0"/>
        <w:jc w:val="both"/>
        <w:outlineLvl w:val="9"/>
        <w:rPr>
          <w:rFonts w:ascii="Arial" w:hAnsi="Arial" w:cs="Arial"/>
          <w:b w:val="0"/>
          <w:szCs w:val="24"/>
          <w:vertAlign w:val="superscript"/>
          <w:lang w:val="ru-RU"/>
        </w:rPr>
      </w:pPr>
      <w:r w:rsidRPr="007F5AA8">
        <w:rPr>
          <w:rStyle w:val="afe"/>
          <w:b w:val="0"/>
          <w:sz w:val="20"/>
          <w:szCs w:val="20"/>
        </w:rPr>
        <w:footnoteRef/>
      </w:r>
      <w:r w:rsidRPr="007F5AA8">
        <w:rPr>
          <w:b w:val="0"/>
          <w:sz w:val="20"/>
          <w:szCs w:val="20"/>
        </w:rPr>
        <w:t xml:space="preserve"> </w:t>
      </w:r>
      <w:r w:rsidRPr="006D2CE3">
        <w:rPr>
          <w:rFonts w:ascii="Arial" w:hAnsi="Arial" w:cs="Arial"/>
          <w:b w:val="0"/>
          <w:szCs w:val="24"/>
          <w:vertAlign w:val="superscript"/>
        </w:rPr>
        <w:t>На акте проставляется отметка о согласовании с организациями, интересы которых были затронуты при проведении работ (</w:t>
      </w:r>
      <w:r w:rsidRPr="006D2CE3">
        <w:rPr>
          <w:rFonts w:ascii="Arial" w:hAnsi="Arial" w:cs="Arial"/>
          <w:b w:val="0"/>
          <w:szCs w:val="24"/>
          <w:vertAlign w:val="superscript"/>
          <w:lang w:eastAsia="ru-RU"/>
        </w:rPr>
        <w:t>службы, отвечающие за эксплуатацию инженерных коммуникаций, правообладатели земельных участков, на которых проводились работы)</w:t>
      </w:r>
      <w:r w:rsidRPr="006D2CE3">
        <w:rPr>
          <w:rFonts w:ascii="Arial" w:hAnsi="Arial" w:cs="Arial"/>
          <w:b w:val="0"/>
          <w:szCs w:val="24"/>
          <w:vertAlign w:val="superscript"/>
        </w:rPr>
        <w:t xml:space="preserve"> либо к акту прикладывается документ, подтверждающий соответствующее согласование</w:t>
      </w:r>
      <w:r w:rsidRPr="006D2CE3">
        <w:rPr>
          <w:rFonts w:ascii="Arial" w:hAnsi="Arial" w:cs="Arial"/>
          <w:b w:val="0"/>
          <w:szCs w:val="24"/>
          <w:vertAlign w:val="superscript"/>
          <w:lang w:val="ru-RU"/>
        </w:rPr>
        <w:t xml:space="preserve"> </w:t>
      </w:r>
      <w:r w:rsidRPr="006D2CE3">
        <w:rPr>
          <w:rFonts w:ascii="Arial" w:hAnsi="Arial" w:cs="Arial"/>
          <w:b w:val="0"/>
          <w:szCs w:val="24"/>
          <w:vertAlign w:val="superscript"/>
        </w:rPr>
        <w:t xml:space="preserve">(за исключением обращений по основанию, указанному в пункте 6.1.3 </w:t>
      </w:r>
      <w:r w:rsidRPr="006D2CE3">
        <w:rPr>
          <w:rFonts w:ascii="Arial" w:hAnsi="Arial" w:cs="Arial"/>
          <w:b w:val="0"/>
          <w:color w:val="000000"/>
          <w:szCs w:val="24"/>
          <w:vertAlign w:val="superscript"/>
        </w:rPr>
        <w:t>настоящего</w:t>
      </w:r>
      <w:r w:rsidRPr="006D2CE3">
        <w:rPr>
          <w:rFonts w:ascii="Arial" w:hAnsi="Arial" w:cs="Arial"/>
          <w:b w:val="0"/>
          <w:szCs w:val="24"/>
          <w:vertAlign w:val="superscript"/>
        </w:rPr>
        <w:t xml:space="preserve"> Административного регламента)</w:t>
      </w:r>
      <w:r w:rsidRPr="006D2CE3">
        <w:rPr>
          <w:rFonts w:ascii="Arial" w:hAnsi="Arial" w:cs="Arial"/>
          <w:b w:val="0"/>
          <w:szCs w:val="24"/>
          <w:vertAlign w:val="superscript"/>
          <w:lang w:val="ru-RU"/>
        </w:rPr>
        <w:t>.</w:t>
      </w:r>
    </w:p>
    <w:p w:rsidR="004863C8" w:rsidRPr="006D2CE3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2CE3">
        <w:rPr>
          <w:rFonts w:ascii="Arial" w:hAnsi="Arial" w:cs="Arial"/>
        </w:rPr>
        <w:t>.</w:t>
      </w:r>
    </w:p>
  </w:footnote>
  <w:footnote w:id="2">
    <w:p w:rsidR="004863C8" w:rsidRPr="006D2CE3" w:rsidRDefault="004863C8" w:rsidP="004863C8">
      <w:pPr>
        <w:pStyle w:val="affff9"/>
        <w:spacing w:after="0"/>
        <w:jc w:val="both"/>
        <w:outlineLvl w:val="9"/>
        <w:rPr>
          <w:rStyle w:val="afe"/>
          <w:rFonts w:ascii="Arial" w:hAnsi="Arial" w:cs="Arial"/>
          <w:b w:val="0"/>
          <w:szCs w:val="24"/>
        </w:rPr>
      </w:pPr>
      <w:r w:rsidRPr="006D2CE3">
        <w:rPr>
          <w:rStyle w:val="afe"/>
          <w:rFonts w:ascii="Arial" w:hAnsi="Arial" w:cs="Arial"/>
          <w:b w:val="0"/>
          <w:szCs w:val="24"/>
        </w:rPr>
        <w:footnoteRef/>
      </w:r>
      <w:r w:rsidRPr="006D2CE3">
        <w:rPr>
          <w:rStyle w:val="afe"/>
          <w:rFonts w:ascii="Arial" w:hAnsi="Arial" w:cs="Arial"/>
          <w:b w:val="0"/>
          <w:szCs w:val="24"/>
        </w:rPr>
        <w:t xml:space="preserve"> Уведомление может быть осуществлено также способами, согласованными при согласовании вышеуказанными лицами проекта производства работ.</w:t>
      </w:r>
    </w:p>
    <w:p w:rsidR="004863C8" w:rsidRPr="006D2CE3" w:rsidRDefault="004863C8" w:rsidP="004863C8">
      <w:pPr>
        <w:pStyle w:val="ae"/>
        <w:rPr>
          <w:rFonts w:ascii="Arial" w:hAnsi="Arial" w:cs="Arial"/>
          <w:sz w:val="24"/>
          <w:szCs w:val="24"/>
          <w:lang w:val="x-no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8" w:rsidRPr="00E57E03" w:rsidRDefault="004863C8" w:rsidP="00183C69">
    <w:pPr>
      <w:pStyle w:val="a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07501"/>
    <w:multiLevelType w:val="hybridMultilevel"/>
    <w:tmpl w:val="A93CF958"/>
    <w:lvl w:ilvl="0" w:tplc="3840408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EEB"/>
    <w:multiLevelType w:val="multilevel"/>
    <w:tmpl w:val="4E826466"/>
    <w:lvl w:ilvl="0">
      <w:start w:val="1"/>
      <w:numFmt w:val="decimal"/>
      <w:pStyle w:val="2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pStyle w:val="1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20"/>
      <w:lvlText w:val="%1.%2.%3."/>
      <w:lvlJc w:val="left"/>
      <w:pPr>
        <w:ind w:left="1855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3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1B2C"/>
    <w:multiLevelType w:val="hybridMultilevel"/>
    <w:tmpl w:val="448AF6DE"/>
    <w:lvl w:ilvl="0" w:tplc="897E1418">
      <w:start w:val="1"/>
      <w:numFmt w:val="decimal"/>
      <w:pStyle w:val="19"/>
      <w:lvlText w:val="19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DD6DD7"/>
    <w:multiLevelType w:val="hybridMultilevel"/>
    <w:tmpl w:val="31341720"/>
    <w:lvl w:ilvl="0" w:tplc="B322BF60">
      <w:start w:val="1"/>
      <w:numFmt w:val="decimal"/>
      <w:pStyle w:val="11"/>
      <w:lvlText w:val="11.%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D2820"/>
    <w:multiLevelType w:val="hybridMultilevel"/>
    <w:tmpl w:val="3DF8C7E4"/>
    <w:lvl w:ilvl="0" w:tplc="4996856E">
      <w:start w:val="1"/>
      <w:numFmt w:val="decimal"/>
      <w:pStyle w:val="18"/>
      <w:lvlText w:val="18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387506"/>
    <w:multiLevelType w:val="multilevel"/>
    <w:tmpl w:val="50D68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4F44EA"/>
    <w:multiLevelType w:val="hybridMultilevel"/>
    <w:tmpl w:val="514E7DAA"/>
    <w:lvl w:ilvl="0" w:tplc="37365A22">
      <w:start w:val="1"/>
      <w:numFmt w:val="decimal"/>
      <w:pStyle w:val="24"/>
      <w:lvlText w:val="24.%1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812B0F"/>
    <w:multiLevelType w:val="hybridMultilevel"/>
    <w:tmpl w:val="2F10BE44"/>
    <w:lvl w:ilvl="0" w:tplc="694626EA">
      <w:start w:val="1"/>
      <w:numFmt w:val="decimal"/>
      <w:pStyle w:val="25"/>
      <w:lvlText w:val="25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2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DD6133"/>
    <w:multiLevelType w:val="multilevel"/>
    <w:tmpl w:val="22903FFA"/>
    <w:lvl w:ilvl="0">
      <w:start w:val="1"/>
      <w:numFmt w:val="decimal"/>
      <w:pStyle w:val="2-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F437864"/>
    <w:multiLevelType w:val="multilevel"/>
    <w:tmpl w:val="D1ECCC1E"/>
    <w:lvl w:ilvl="0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 w:hint="default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52501431"/>
    <w:multiLevelType w:val="hybridMultilevel"/>
    <w:tmpl w:val="4EE412B8"/>
    <w:lvl w:ilvl="0" w:tplc="A07C4356">
      <w:start w:val="1"/>
      <w:numFmt w:val="decimal"/>
      <w:pStyle w:val="5"/>
      <w:lvlText w:val="5.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41A32B2"/>
    <w:multiLevelType w:val="hybridMultilevel"/>
    <w:tmpl w:val="470852BE"/>
    <w:lvl w:ilvl="0" w:tplc="246CA814">
      <w:start w:val="1"/>
      <w:numFmt w:val="decimal"/>
      <w:pStyle w:val="100"/>
      <w:lvlText w:val="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2DB25ED"/>
    <w:multiLevelType w:val="hybridMultilevel"/>
    <w:tmpl w:val="578ADD20"/>
    <w:lvl w:ilvl="0" w:tplc="7C3C700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B69708F"/>
    <w:multiLevelType w:val="hybridMultilevel"/>
    <w:tmpl w:val="D27C7C74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3A92"/>
    <w:multiLevelType w:val="hybridMultilevel"/>
    <w:tmpl w:val="43BACBE0"/>
    <w:lvl w:ilvl="0" w:tplc="DA9AE6C0">
      <w:start w:val="1"/>
      <w:numFmt w:val="decimal"/>
      <w:pStyle w:val="200"/>
      <w:lvlText w:val="20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69513E"/>
    <w:multiLevelType w:val="hybridMultilevel"/>
    <w:tmpl w:val="19E6D29E"/>
    <w:lvl w:ilvl="0" w:tplc="3A64994E">
      <w:start w:val="1"/>
      <w:numFmt w:val="decimal"/>
      <w:pStyle w:val="26"/>
      <w:lvlText w:val="26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4C5632"/>
    <w:multiLevelType w:val="hybridMultilevel"/>
    <w:tmpl w:val="F64C4AF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3"/>
  </w:num>
  <w:num w:numId="13">
    <w:abstractNumId w:val="1"/>
  </w:num>
  <w:num w:numId="14">
    <w:abstractNumId w:val="4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15">
    <w:abstractNumId w:val="4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16">
    <w:abstractNumId w:val="23"/>
  </w:num>
  <w:num w:numId="17">
    <w:abstractNumId w:val="17"/>
  </w:num>
  <w:num w:numId="18">
    <w:abstractNumId w:val="7"/>
  </w:num>
  <w:num w:numId="19">
    <w:abstractNumId w:val="18"/>
  </w:num>
  <w:num w:numId="20">
    <w:abstractNumId w:val="9"/>
  </w:num>
  <w:num w:numId="21">
    <w:abstractNumId w:val="28"/>
  </w:num>
  <w:num w:numId="22">
    <w:abstractNumId w:val="24"/>
  </w:num>
  <w:num w:numId="23">
    <w:abstractNumId w:val="2"/>
  </w:num>
  <w:num w:numId="24">
    <w:abstractNumId w:val="8"/>
  </w:num>
  <w:num w:numId="25">
    <w:abstractNumId w:val="6"/>
  </w:num>
  <w:num w:numId="26">
    <w:abstractNumId w:val="25"/>
  </w:num>
  <w:num w:numId="27">
    <w:abstractNumId w:val="10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  <w:num w:numId="32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5E"/>
    <w:rsid w:val="00040463"/>
    <w:rsid w:val="000E401F"/>
    <w:rsid w:val="002870B5"/>
    <w:rsid w:val="00330D47"/>
    <w:rsid w:val="003E2646"/>
    <w:rsid w:val="00456C13"/>
    <w:rsid w:val="004863C8"/>
    <w:rsid w:val="004F167D"/>
    <w:rsid w:val="006546C1"/>
    <w:rsid w:val="006D2CE3"/>
    <w:rsid w:val="006D6BCD"/>
    <w:rsid w:val="009348A3"/>
    <w:rsid w:val="009B4482"/>
    <w:rsid w:val="00A4514D"/>
    <w:rsid w:val="00AF5210"/>
    <w:rsid w:val="00BA0F1B"/>
    <w:rsid w:val="00C1280B"/>
    <w:rsid w:val="00C46449"/>
    <w:rsid w:val="00D50967"/>
    <w:rsid w:val="00D9172E"/>
    <w:rsid w:val="00DE1C5E"/>
    <w:rsid w:val="00E471D1"/>
    <w:rsid w:val="00E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230DE-EA2F-40AB-9CB1-38AC247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4"/>
    <w:qFormat/>
    <w:rsid w:val="000E401F"/>
    <w:pPr>
      <w:keepNext/>
      <w:ind w:left="360"/>
      <w:outlineLvl w:val="0"/>
    </w:pPr>
    <w:rPr>
      <w:sz w:val="28"/>
    </w:rPr>
  </w:style>
  <w:style w:type="paragraph" w:styleId="22">
    <w:name w:val="heading 2"/>
    <w:basedOn w:val="a3"/>
    <w:next w:val="a3"/>
    <w:link w:val="23"/>
    <w:qFormat/>
    <w:rsid w:val="004863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4863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4863C8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0">
    <w:name w:val="heading 5"/>
    <w:basedOn w:val="a3"/>
    <w:next w:val="a3"/>
    <w:link w:val="51"/>
    <w:qFormat/>
    <w:rsid w:val="004863C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4863C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3"/>
    <w:next w:val="a3"/>
    <w:link w:val="70"/>
    <w:qFormat/>
    <w:rsid w:val="004863C8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3"/>
    <w:next w:val="a3"/>
    <w:link w:val="80"/>
    <w:qFormat/>
    <w:rsid w:val="004863C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4863C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link w:val="13"/>
    <w:rsid w:val="000E4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0E401F"/>
    <w:rPr>
      <w:color w:val="0000FF"/>
      <w:u w:val="single"/>
    </w:rPr>
  </w:style>
  <w:style w:type="paragraph" w:customStyle="1" w:styleId="ConsPlusTitle">
    <w:name w:val="ConsPlusTitle"/>
    <w:uiPriority w:val="99"/>
    <w:rsid w:val="000E4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0E40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0E401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E401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8">
    <w:name w:val="Balloon Text"/>
    <w:basedOn w:val="a3"/>
    <w:link w:val="a9"/>
    <w:semiHidden/>
    <w:unhideWhenUsed/>
    <w:rsid w:val="00C12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C1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Заголовок 2 Знак"/>
    <w:basedOn w:val="a4"/>
    <w:uiPriority w:val="9"/>
    <w:rsid w:val="004863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4863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486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863C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4863C8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4863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4863C8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863C8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4863C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2"/>
    <w:rsid w:val="004863C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a">
    <w:name w:val="header"/>
    <w:basedOn w:val="a3"/>
    <w:link w:val="ab"/>
    <w:unhideWhenUsed/>
    <w:rsid w:val="004863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4"/>
    <w:link w:val="aa"/>
    <w:rsid w:val="004863C8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4863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4"/>
    <w:link w:val="ac"/>
    <w:uiPriority w:val="99"/>
    <w:rsid w:val="004863C8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48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4863C8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8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3"/>
    <w:link w:val="af"/>
    <w:semiHidden/>
    <w:rsid w:val="004863C8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4863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4863C8"/>
    <w:pPr>
      <w:jc w:val="both"/>
    </w:pPr>
    <w:rPr>
      <w:sz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486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4863C8"/>
    <w:pPr>
      <w:spacing w:after="120"/>
      <w:ind w:left="283"/>
    </w:pPr>
    <w:rPr>
      <w:sz w:val="28"/>
    </w:rPr>
  </w:style>
  <w:style w:type="character" w:customStyle="1" w:styleId="af3">
    <w:name w:val="Основной текст с отступом Знак"/>
    <w:basedOn w:val="a4"/>
    <w:link w:val="af2"/>
    <w:rsid w:val="00486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4863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3"/>
    <w:link w:val="HTML0"/>
    <w:uiPriority w:val="99"/>
    <w:rsid w:val="00486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4863C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4863C8"/>
  </w:style>
  <w:style w:type="character" w:customStyle="1" w:styleId="41">
    <w:name w:val="Знак Знак4"/>
    <w:rsid w:val="004863C8"/>
    <w:rPr>
      <w:rFonts w:ascii="Arial" w:hAnsi="Arial" w:cs="Arial"/>
      <w:sz w:val="24"/>
      <w:szCs w:val="24"/>
      <w:lang w:val="ru-RU" w:eastAsia="ru-RU" w:bidi="ar-SA"/>
    </w:rPr>
  </w:style>
  <w:style w:type="paragraph" w:styleId="28">
    <w:name w:val="Body Text 2"/>
    <w:basedOn w:val="a3"/>
    <w:link w:val="29"/>
    <w:rsid w:val="004863C8"/>
    <w:rPr>
      <w:b/>
      <w:bCs/>
    </w:rPr>
  </w:style>
  <w:style w:type="character" w:customStyle="1" w:styleId="29">
    <w:name w:val="Основной текст 2 Знак"/>
    <w:basedOn w:val="a4"/>
    <w:link w:val="28"/>
    <w:rsid w:val="00486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4863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3"/>
    <w:link w:val="af8"/>
    <w:rsid w:val="004863C8"/>
    <w:pPr>
      <w:ind w:left="4252"/>
    </w:pPr>
    <w:rPr>
      <w:b/>
      <w:sz w:val="28"/>
      <w:szCs w:val="28"/>
    </w:rPr>
  </w:style>
  <w:style w:type="character" w:customStyle="1" w:styleId="af8">
    <w:name w:val="Подпись Знак"/>
    <w:basedOn w:val="a4"/>
    <w:link w:val="af7"/>
    <w:rsid w:val="004863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4863C8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48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4863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486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4863C8"/>
  </w:style>
  <w:style w:type="paragraph" w:customStyle="1" w:styleId="15">
    <w:name w:val="Абзац списка1"/>
    <w:basedOn w:val="a3"/>
    <w:uiPriority w:val="99"/>
    <w:qFormat/>
    <w:rsid w:val="004863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863C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863C8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4863C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4863C8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4863C8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4863C8"/>
    <w:pPr>
      <w:spacing w:after="160" w:line="240" w:lineRule="exact"/>
    </w:pPr>
    <w:rPr>
      <w:rFonts w:ascii="Verdana" w:hAnsi="Verdana"/>
      <w:lang w:val="en-US" w:eastAsia="en-US"/>
    </w:rPr>
  </w:style>
  <w:style w:type="character" w:styleId="afe">
    <w:name w:val="footnote reference"/>
    <w:semiHidden/>
    <w:rsid w:val="004863C8"/>
    <w:rPr>
      <w:vertAlign w:val="superscript"/>
    </w:rPr>
  </w:style>
  <w:style w:type="table" w:styleId="aff">
    <w:name w:val="Table Grid"/>
    <w:basedOn w:val="a5"/>
    <w:uiPriority w:val="5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нак Знак35"/>
    <w:locked/>
    <w:rsid w:val="004863C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4863C8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4863C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4863C8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3"/>
    <w:link w:val="aff1"/>
    <w:semiHidden/>
    <w:rsid w:val="004863C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4"/>
    <w:link w:val="aff0"/>
    <w:semiHidden/>
    <w:rsid w:val="004863C8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486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863C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863C8"/>
    <w:rPr>
      <w:rFonts w:cs="Times New Roman"/>
    </w:rPr>
  </w:style>
  <w:style w:type="character" w:customStyle="1" w:styleId="u">
    <w:name w:val="u"/>
    <w:rsid w:val="004863C8"/>
    <w:rPr>
      <w:rFonts w:cs="Times New Roman"/>
    </w:rPr>
  </w:style>
  <w:style w:type="character" w:customStyle="1" w:styleId="17">
    <w:name w:val="Знак Знак17"/>
    <w:locked/>
    <w:rsid w:val="004863C8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4863C8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4"/>
    <w:rsid w:val="004863C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4">
    <w:name w:val="обычный приложения"/>
    <w:basedOn w:val="a3"/>
    <w:qFormat/>
    <w:rsid w:val="004863C8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a">
    <w:name w:val="бпОсновной текст Знак Знак1"/>
    <w:locked/>
    <w:rsid w:val="004863C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4863C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4863C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4863C8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caption"/>
    <w:basedOn w:val="a3"/>
    <w:next w:val="a3"/>
    <w:qFormat/>
    <w:rsid w:val="004863C8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3"/>
    <w:rsid w:val="004863C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6">
    <w:name w:val="Title"/>
    <w:basedOn w:val="a3"/>
    <w:link w:val="aff7"/>
    <w:qFormat/>
    <w:rsid w:val="004863C8"/>
    <w:pPr>
      <w:jc w:val="center"/>
    </w:pPr>
    <w:rPr>
      <w:rFonts w:ascii="Arial" w:eastAsia="Calibri" w:hAnsi="Arial" w:cs="Arial"/>
      <w:b/>
      <w:bCs/>
    </w:rPr>
  </w:style>
  <w:style w:type="character" w:customStyle="1" w:styleId="aff7">
    <w:name w:val="Заголовок Знак"/>
    <w:basedOn w:val="a4"/>
    <w:link w:val="aff6"/>
    <w:rsid w:val="004863C8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4863C8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4863C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4863C8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9">
    <w:name w:val="Текст Знак"/>
    <w:basedOn w:val="a4"/>
    <w:link w:val="aff8"/>
    <w:rsid w:val="004863C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863C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4863C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4863C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a">
    <w:name w:val="Нумерованный Список"/>
    <w:basedOn w:val="a3"/>
    <w:rsid w:val="004863C8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4863C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4863C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4863C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4863C8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4863C8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863C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863C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863C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863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4863C8"/>
    <w:rPr>
      <w:rFonts w:cs="Times New Roman"/>
      <w:b/>
      <w:bCs/>
    </w:rPr>
  </w:style>
  <w:style w:type="character" w:customStyle="1" w:styleId="HeaderChar">
    <w:name w:val="Header Char"/>
    <w:locked/>
    <w:rsid w:val="004863C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863C8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863C8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rsid w:val="004863C8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d">
    <w:name w:val="Приложение"/>
    <w:basedOn w:val="af0"/>
    <w:rsid w:val="004863C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4863C8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">
    <w:name w:val="регистрационные поля"/>
    <w:basedOn w:val="a3"/>
    <w:rsid w:val="004863C8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0"/>
    <w:rsid w:val="004863C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4863C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863C8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4863C8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4863C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Гипертекстовая ссылка"/>
    <w:rsid w:val="004863C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4863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6">
    <w:name w:val="Комментарий"/>
    <w:basedOn w:val="a3"/>
    <w:next w:val="a3"/>
    <w:rsid w:val="004863C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7">
    <w:name w:val="Продолжение ссылки"/>
    <w:rsid w:val="004863C8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4863C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3"/>
    <w:rsid w:val="004863C8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d">
    <w:name w:val="Стиль1"/>
    <w:basedOn w:val="af9"/>
    <w:rsid w:val="004863C8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863C8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4863C8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4863C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4863C8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4863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863C8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4863C8"/>
    <w:rPr>
      <w:rFonts w:cs="Times New Roman"/>
      <w:i/>
      <w:iCs/>
    </w:rPr>
  </w:style>
  <w:style w:type="character" w:customStyle="1" w:styleId="HTML1">
    <w:name w:val="Стандартный HTML Знак1"/>
    <w:rsid w:val="004863C8"/>
    <w:rPr>
      <w:rFonts w:ascii="Courier New" w:hAnsi="Courier New" w:cs="Courier New"/>
      <w:lang w:val="x-none" w:eastAsia="ar-SA" w:bidi="ar-SA"/>
    </w:rPr>
  </w:style>
  <w:style w:type="character" w:customStyle="1" w:styleId="280">
    <w:name w:val="Знак Знак28"/>
    <w:rsid w:val="004863C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863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863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4863C8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863C8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863C8"/>
    <w:rPr>
      <w:rFonts w:ascii="Arial" w:hAnsi="Arial" w:cs="Arial"/>
      <w:b/>
      <w:bCs/>
      <w:sz w:val="26"/>
      <w:szCs w:val="26"/>
    </w:rPr>
  </w:style>
  <w:style w:type="character" w:customStyle="1" w:styleId="201">
    <w:name w:val="Знак Знак20"/>
    <w:rsid w:val="004863C8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863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4863C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863C8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4863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863C8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863C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863C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863C8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863C8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863C8"/>
    <w:rPr>
      <w:rFonts w:cs="Times New Roman"/>
      <w:lang w:val="ru-RU" w:eastAsia="ru-RU"/>
    </w:rPr>
  </w:style>
  <w:style w:type="character" w:customStyle="1" w:styleId="39">
    <w:name w:val="Знак Знак3"/>
    <w:locked/>
    <w:rsid w:val="004863C8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2a">
    <w:name w:val="Знак Знак2"/>
    <w:locked/>
    <w:rsid w:val="004863C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2">
    <w:name w:val="Знак Знак10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4863C8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4863C8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4863C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3"/>
    <w:rsid w:val="004863C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863C8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2">
    <w:name w:val="Текст выноски Знак1"/>
    <w:rsid w:val="004863C8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3">
    <w:name w:val="Схема документа Знак1"/>
    <w:rsid w:val="004863C8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4863C8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rsid w:val="004863C8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a">
    <w:name w:val="......."/>
    <w:basedOn w:val="a3"/>
    <w:next w:val="a3"/>
    <w:rsid w:val="004863C8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4863C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4863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4863C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rsid w:val="004863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2 Знак Знак Знак"/>
    <w:rsid w:val="004863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863C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863C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863C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863C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863C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863C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4863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863C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863C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863C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863C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863C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863C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863C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863C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863C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863C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863C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863C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863C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863C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863C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863C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863C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863C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863C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863C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863C8"/>
    <w:rPr>
      <w:rFonts w:ascii="Courier New" w:eastAsia="Calibri" w:hAnsi="Courier New" w:cs="Courier New"/>
      <w:lang w:val="ru-RU" w:eastAsia="ru-RU" w:bidi="ar-SA"/>
    </w:rPr>
  </w:style>
  <w:style w:type="paragraph" w:styleId="2d">
    <w:name w:val="Body Text First Indent 2"/>
    <w:basedOn w:val="af2"/>
    <w:link w:val="2e"/>
    <w:rsid w:val="004863C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3"/>
    <w:link w:val="2d"/>
    <w:rsid w:val="00486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4863C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486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4863C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4863C8"/>
    <w:rPr>
      <w:rFonts w:ascii="Verdana" w:hAnsi="Verdana" w:cs="Verdana"/>
      <w:sz w:val="20"/>
      <w:szCs w:val="20"/>
      <w:lang w:val="en-US" w:eastAsia="en-US"/>
    </w:rPr>
  </w:style>
  <w:style w:type="character" w:styleId="afffb">
    <w:name w:val="annotation reference"/>
    <w:uiPriority w:val="99"/>
    <w:semiHidden/>
    <w:unhideWhenUsed/>
    <w:rsid w:val="004863C8"/>
    <w:rPr>
      <w:sz w:val="16"/>
      <w:szCs w:val="16"/>
    </w:rPr>
  </w:style>
  <w:style w:type="paragraph" w:customStyle="1" w:styleId="Nonformat">
    <w:name w:val="Nonformat"/>
    <w:basedOn w:val="a3"/>
    <w:rsid w:val="004863C8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4">
    <w:name w:val="Заголовок оглавления1"/>
    <w:basedOn w:val="13"/>
    <w:next w:val="a3"/>
    <w:uiPriority w:val="39"/>
    <w:semiHidden/>
    <w:unhideWhenUsed/>
    <w:qFormat/>
    <w:rsid w:val="004863C8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  <w:lang w:val="x-none"/>
    </w:rPr>
  </w:style>
  <w:style w:type="paragraph" w:styleId="2f">
    <w:name w:val="toc 2"/>
    <w:basedOn w:val="a3"/>
    <w:next w:val="a3"/>
    <w:autoRedefine/>
    <w:uiPriority w:val="39"/>
    <w:unhideWhenUsed/>
    <w:rsid w:val="004863C8"/>
    <w:pPr>
      <w:tabs>
        <w:tab w:val="left" w:pos="660"/>
        <w:tab w:val="right" w:leader="dot" w:pos="10206"/>
      </w:tabs>
      <w:spacing w:line="276" w:lineRule="auto"/>
      <w:ind w:left="220"/>
      <w:jc w:val="both"/>
    </w:pPr>
    <w:rPr>
      <w:rFonts w:eastAsia="Calibri"/>
      <w:sz w:val="20"/>
      <w:szCs w:val="20"/>
      <w:lang w:eastAsia="en-US"/>
    </w:rPr>
  </w:style>
  <w:style w:type="paragraph" w:styleId="1f5">
    <w:name w:val="toc 1"/>
    <w:basedOn w:val="a3"/>
    <w:next w:val="a3"/>
    <w:autoRedefine/>
    <w:uiPriority w:val="39"/>
    <w:unhideWhenUsed/>
    <w:rsid w:val="004863C8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rsid w:val="004863C8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4863C8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iPriority w:val="39"/>
    <w:unhideWhenUsed/>
    <w:rsid w:val="004863C8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4863C8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4863C8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4863C8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4863C8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3"/>
    <w:link w:val="afffd"/>
    <w:uiPriority w:val="99"/>
    <w:unhideWhenUsed/>
    <w:rsid w:val="004863C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4"/>
    <w:link w:val="afffc"/>
    <w:uiPriority w:val="99"/>
    <w:rsid w:val="004863C8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4863C8"/>
    <w:rPr>
      <w:vertAlign w:val="superscript"/>
    </w:rPr>
  </w:style>
  <w:style w:type="paragraph" w:customStyle="1" w:styleId="1-11">
    <w:name w:val="Средняя заливка 1 - Акцент 11"/>
    <w:qFormat/>
    <w:rsid w:val="004863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48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Document Map"/>
    <w:basedOn w:val="a3"/>
    <w:link w:val="affff0"/>
    <w:uiPriority w:val="99"/>
    <w:semiHidden/>
    <w:unhideWhenUsed/>
    <w:rsid w:val="004863C8"/>
    <w:pPr>
      <w:spacing w:after="200" w:line="276" w:lineRule="auto"/>
    </w:pPr>
    <w:rPr>
      <w:rFonts w:eastAsia="Calibri"/>
      <w:lang w:eastAsia="en-US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4863C8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863C8"/>
    <w:pPr>
      <w:numPr>
        <w:numId w:val="1"/>
      </w:numPr>
      <w:spacing w:before="240" w:after="240" w:line="23" w:lineRule="atLeast"/>
      <w:jc w:val="center"/>
      <w:outlineLvl w:val="0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f1">
    <w:name w:val="Рег. Комментарии"/>
    <w:basedOn w:val="-31"/>
    <w:qFormat/>
    <w:rsid w:val="004863C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4863C8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0">
    <w:name w:val="Заголовок оглавления2"/>
    <w:basedOn w:val="13"/>
    <w:next w:val="a3"/>
    <w:uiPriority w:val="39"/>
    <w:semiHidden/>
    <w:unhideWhenUsed/>
    <w:qFormat/>
    <w:rsid w:val="004863C8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  <w:lang w:val="x-none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48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3"/>
    <w:link w:val="1-0"/>
    <w:autoRedefine/>
    <w:qFormat/>
    <w:rsid w:val="004863C8"/>
    <w:pPr>
      <w:numPr>
        <w:numId w:val="13"/>
      </w:numPr>
      <w:spacing w:line="23" w:lineRule="atLeast"/>
      <w:jc w:val="center"/>
    </w:pPr>
    <w:rPr>
      <w:b/>
      <w:bCs/>
      <w:iCs/>
      <w:lang w:val="x-none"/>
    </w:rPr>
  </w:style>
  <w:style w:type="paragraph" w:customStyle="1" w:styleId="114">
    <w:name w:val="Рег. Основной текст уровень 1.1"/>
    <w:basedOn w:val="ConsPlusNormal0"/>
    <w:qFormat/>
    <w:rsid w:val="004863C8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4863C8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link w:val="115"/>
    <w:qFormat/>
    <w:rsid w:val="004863C8"/>
    <w:pPr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4863C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863C8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863C8"/>
    <w:pPr>
      <w:ind w:left="714"/>
      <w:jc w:val="left"/>
    </w:pPr>
  </w:style>
  <w:style w:type="paragraph" w:customStyle="1" w:styleId="116">
    <w:name w:val="Рег. Основной текст уровень 1.1 (сценарии)"/>
    <w:basedOn w:val="110"/>
    <w:qFormat/>
    <w:rsid w:val="004863C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4863C8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0"/>
    <w:qFormat/>
    <w:rsid w:val="004863C8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Рег. Списки 1)"/>
    <w:basedOn w:val="affff7"/>
    <w:qFormat/>
    <w:rsid w:val="004863C8"/>
    <w:pPr>
      <w:numPr>
        <w:numId w:val="4"/>
      </w:numPr>
    </w:pPr>
  </w:style>
  <w:style w:type="paragraph" w:customStyle="1" w:styleId="1f6">
    <w:name w:val="Рег. Списки два уровня: 1)  и а) б) в)"/>
    <w:basedOn w:val="1-21"/>
    <w:qFormat/>
    <w:rsid w:val="004863C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qFormat/>
    <w:rsid w:val="004863C8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4863C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2"/>
    <w:next w:val="a3"/>
    <w:qFormat/>
    <w:rsid w:val="004863C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0"/>
    <w:qFormat/>
    <w:rsid w:val="004863C8"/>
    <w:pPr>
      <w:numPr>
        <w:numId w:val="6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3"/>
    <w:next w:val="2-"/>
    <w:link w:val="affffa"/>
    <w:qFormat/>
    <w:rsid w:val="004863C8"/>
    <w:pPr>
      <w:spacing w:after="240"/>
      <w:ind w:left="0"/>
      <w:jc w:val="right"/>
    </w:pPr>
    <w:rPr>
      <w:b/>
      <w:bCs/>
      <w:iCs/>
      <w:sz w:val="24"/>
      <w:szCs w:val="22"/>
      <w:lang w:val="x-none" w:eastAsia="en-US"/>
    </w:rPr>
  </w:style>
  <w:style w:type="paragraph" w:styleId="affffb">
    <w:name w:val="Revision"/>
    <w:hidden/>
    <w:uiPriority w:val="99"/>
    <w:semiHidden/>
    <w:rsid w:val="00486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4863C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4863C8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3"/>
    <w:rsid w:val="004863C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4863C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863C8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863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2">
    <w:name w:val="Знак2"/>
    <w:basedOn w:val="a3"/>
    <w:rsid w:val="004863C8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4863C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863C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863C8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863C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863C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863C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3">
    <w:name w:val="Знак Знак Знак Знак Знак Знак Знак2"/>
    <w:basedOn w:val="a3"/>
    <w:rsid w:val="004863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">
    <w:name w:val="РегламентГПЗУ"/>
    <w:basedOn w:val="affff3"/>
    <w:qFormat/>
    <w:rsid w:val="004863C8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2"/>
    <w:qFormat/>
    <w:rsid w:val="004863C8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4863C8"/>
    <w:pPr>
      <w:spacing w:before="100" w:beforeAutospacing="1" w:after="100" w:afterAutospacing="1"/>
    </w:pPr>
  </w:style>
  <w:style w:type="character" w:customStyle="1" w:styleId="NoSpacingChar">
    <w:name w:val="No Spacing Char"/>
    <w:link w:val="2f4"/>
    <w:uiPriority w:val="99"/>
    <w:qFormat/>
    <w:locked/>
    <w:rsid w:val="004863C8"/>
  </w:style>
  <w:style w:type="paragraph" w:customStyle="1" w:styleId="2f4">
    <w:name w:val="Без интервала2"/>
    <w:link w:val="NoSpacingChar"/>
    <w:uiPriority w:val="99"/>
    <w:qFormat/>
    <w:rsid w:val="004863C8"/>
    <w:pPr>
      <w:spacing w:after="0" w:line="240" w:lineRule="auto"/>
    </w:pPr>
  </w:style>
  <w:style w:type="paragraph" w:styleId="affffc">
    <w:name w:val="TOC Heading"/>
    <w:basedOn w:val="13"/>
    <w:next w:val="a3"/>
    <w:uiPriority w:val="39"/>
    <w:unhideWhenUsed/>
    <w:qFormat/>
    <w:rsid w:val="004863C8"/>
    <w:pPr>
      <w:keepLines/>
      <w:spacing w:before="480" w:line="276" w:lineRule="auto"/>
      <w:ind w:left="0"/>
      <w:outlineLvl w:val="9"/>
    </w:pPr>
    <w:rPr>
      <w:rFonts w:ascii="Calibri Light" w:hAnsi="Calibri Light"/>
      <w:b/>
      <w:bCs/>
      <w:color w:val="2E74B5"/>
      <w:szCs w:val="28"/>
    </w:rPr>
  </w:style>
  <w:style w:type="table" w:customStyle="1" w:styleId="1f7">
    <w:name w:val="Сетка таблицы1"/>
    <w:basedOn w:val="a5"/>
    <w:next w:val="aff"/>
    <w:uiPriority w:val="5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 светлая1"/>
    <w:basedOn w:val="a5"/>
    <w:uiPriority w:val="40"/>
    <w:rsid w:val="00486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ListLabel81">
    <w:name w:val="ListLabel 81"/>
    <w:qFormat/>
    <w:rsid w:val="004863C8"/>
    <w:rPr>
      <w:rFonts w:cs="Courier New"/>
    </w:rPr>
  </w:style>
  <w:style w:type="character" w:customStyle="1" w:styleId="ListLabel82">
    <w:name w:val="ListLabel 82"/>
    <w:qFormat/>
    <w:rsid w:val="004863C8"/>
    <w:rPr>
      <w:rFonts w:cs="Wingdings"/>
    </w:rPr>
  </w:style>
  <w:style w:type="paragraph" w:customStyle="1" w:styleId="5">
    <w:name w:val="Раздел 5"/>
    <w:basedOn w:val="a3"/>
    <w:link w:val="54"/>
    <w:qFormat/>
    <w:rsid w:val="004863C8"/>
    <w:pPr>
      <w:numPr>
        <w:numId w:val="17"/>
      </w:numPr>
      <w:ind w:left="0" w:firstLine="709"/>
      <w:jc w:val="both"/>
    </w:pPr>
    <w:rPr>
      <w:rFonts w:eastAsia="Calibri"/>
      <w:color w:val="000000"/>
    </w:rPr>
  </w:style>
  <w:style w:type="character" w:customStyle="1" w:styleId="54">
    <w:name w:val="Раздел 5 Знак"/>
    <w:link w:val="5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Раздел 11"/>
    <w:basedOn w:val="a3"/>
    <w:link w:val="118"/>
    <w:qFormat/>
    <w:rsid w:val="004863C8"/>
    <w:pPr>
      <w:numPr>
        <w:numId w:val="18"/>
      </w:numPr>
      <w:ind w:left="0" w:firstLine="709"/>
      <w:jc w:val="both"/>
    </w:pPr>
    <w:rPr>
      <w:rFonts w:eastAsia="Calibri"/>
      <w:color w:val="000000"/>
    </w:rPr>
  </w:style>
  <w:style w:type="character" w:customStyle="1" w:styleId="118">
    <w:name w:val="Раздел 11 Знак"/>
    <w:link w:val="11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Раздел 10"/>
    <w:basedOn w:val="a3"/>
    <w:link w:val="103"/>
    <w:qFormat/>
    <w:rsid w:val="004863C8"/>
    <w:pPr>
      <w:numPr>
        <w:numId w:val="19"/>
      </w:numPr>
      <w:jc w:val="both"/>
    </w:pPr>
    <w:rPr>
      <w:rFonts w:eastAsia="Calibri"/>
      <w:color w:val="000000"/>
    </w:rPr>
  </w:style>
  <w:style w:type="character" w:customStyle="1" w:styleId="103">
    <w:name w:val="Раздел 10 Знак"/>
    <w:link w:val="100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f9">
    <w:name w:val="Нет списка1"/>
    <w:next w:val="a6"/>
    <w:uiPriority w:val="99"/>
    <w:semiHidden/>
    <w:unhideWhenUsed/>
    <w:rsid w:val="004863C8"/>
  </w:style>
  <w:style w:type="table" w:customStyle="1" w:styleId="2f5">
    <w:name w:val="Сетка таблицы2"/>
    <w:basedOn w:val="a5"/>
    <w:next w:val="aff"/>
    <w:uiPriority w:val="3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Без интервала1"/>
    <w:qFormat/>
    <w:rsid w:val="004863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">
    <w:name w:val="Рег. Заголовок 2-го уровня сценариев в приложении"/>
    <w:basedOn w:val="22"/>
    <w:qFormat/>
    <w:rsid w:val="004863C8"/>
    <w:pPr>
      <w:spacing w:before="360" w:after="240" w:line="276" w:lineRule="auto"/>
      <w:jc w:val="center"/>
    </w:pPr>
    <w:rPr>
      <w:rFonts w:ascii="Times New Roman" w:hAnsi="Times New Roman"/>
      <w:i w:val="0"/>
      <w:lang w:val="ru-RU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863C8"/>
    <w:rPr>
      <w:rFonts w:ascii="Calibri" w:eastAsia="Calibri" w:hAnsi="Calibri" w:cs="Times New Roman"/>
    </w:rPr>
  </w:style>
  <w:style w:type="character" w:customStyle="1" w:styleId="affffa">
    <w:name w:val="Без интервала Знак"/>
    <w:aliases w:val="Приложение АР Знак"/>
    <w:link w:val="affff9"/>
    <w:rsid w:val="004863C8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w">
    <w:name w:val="w"/>
    <w:basedOn w:val="a4"/>
    <w:rsid w:val="004863C8"/>
  </w:style>
  <w:style w:type="table" w:customStyle="1" w:styleId="214">
    <w:name w:val="Сетка таблицы21"/>
    <w:basedOn w:val="a5"/>
    <w:next w:val="aff"/>
    <w:uiPriority w:val="3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4863C8"/>
  </w:style>
  <w:style w:type="paragraph" w:customStyle="1" w:styleId="2f6">
    <w:name w:val="Стиль2"/>
    <w:basedOn w:val="a3"/>
    <w:link w:val="2f7"/>
    <w:qFormat/>
    <w:rsid w:val="004863C8"/>
    <w:pPr>
      <w:spacing w:line="276" w:lineRule="auto"/>
      <w:jc w:val="center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d">
    <w:name w:val="Стиль3"/>
    <w:basedOn w:val="2f6"/>
    <w:link w:val="3e"/>
    <w:qFormat/>
    <w:rsid w:val="004863C8"/>
    <w:pPr>
      <w:spacing w:line="240" w:lineRule="auto"/>
    </w:pPr>
  </w:style>
  <w:style w:type="character" w:customStyle="1" w:styleId="2f7">
    <w:name w:val="Стиль2 Знак"/>
    <w:link w:val="2f6"/>
    <w:rsid w:val="004863C8"/>
    <w:rPr>
      <w:rFonts w:ascii="Calibri" w:eastAsia="Calibri" w:hAnsi="Calibri" w:cs="Times New Roman"/>
      <w:color w:val="000000"/>
    </w:rPr>
  </w:style>
  <w:style w:type="character" w:customStyle="1" w:styleId="3e">
    <w:name w:val="Стиль3 Знак"/>
    <w:link w:val="3d"/>
    <w:rsid w:val="004863C8"/>
    <w:rPr>
      <w:rFonts w:ascii="Calibri" w:eastAsia="Calibri" w:hAnsi="Calibri" w:cs="Times New Roman"/>
      <w:color w:val="000000"/>
    </w:rPr>
  </w:style>
  <w:style w:type="paragraph" w:customStyle="1" w:styleId="affffd">
    <w:name w:val="Блок Схема"/>
    <w:basedOn w:val="3d"/>
    <w:link w:val="affffe"/>
    <w:qFormat/>
    <w:rsid w:val="004863C8"/>
    <w:rPr>
      <w:sz w:val="18"/>
      <w:szCs w:val="18"/>
    </w:rPr>
  </w:style>
  <w:style w:type="character" w:customStyle="1" w:styleId="affffe">
    <w:name w:val="Блок Схема Знак"/>
    <w:link w:val="affffd"/>
    <w:rsid w:val="004863C8"/>
    <w:rPr>
      <w:rFonts w:ascii="Calibri" w:eastAsia="Calibri" w:hAnsi="Calibri" w:cs="Times New Roman"/>
      <w:color w:val="000000"/>
      <w:sz w:val="18"/>
      <w:szCs w:val="18"/>
    </w:rPr>
  </w:style>
  <w:style w:type="paragraph" w:customStyle="1" w:styleId="2f8">
    <w:name w:val="Оглавлен 2"/>
    <w:basedOn w:val="1-"/>
    <w:link w:val="2f9"/>
    <w:qFormat/>
    <w:rsid w:val="004863C8"/>
    <w:pPr>
      <w:numPr>
        <w:numId w:val="0"/>
      </w:numPr>
      <w:spacing w:before="240" w:after="240" w:line="276" w:lineRule="auto"/>
    </w:pPr>
  </w:style>
  <w:style w:type="character" w:customStyle="1" w:styleId="1-0">
    <w:name w:val="Рег. Заголовок 1-го уровня регламента Знак"/>
    <w:link w:val="1-"/>
    <w:rsid w:val="004863C8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character" w:customStyle="1" w:styleId="2f9">
    <w:name w:val="Оглавлен 2 Знак"/>
    <w:link w:val="2f8"/>
    <w:rsid w:val="004863C8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paragraph" w:customStyle="1" w:styleId="2">
    <w:name w:val="Заг 2 РГ"/>
    <w:basedOn w:val="a3"/>
    <w:link w:val="2fa"/>
    <w:autoRedefine/>
    <w:qFormat/>
    <w:rsid w:val="004863C8"/>
    <w:pPr>
      <w:numPr>
        <w:numId w:val="23"/>
      </w:numPr>
      <w:tabs>
        <w:tab w:val="left" w:pos="9781"/>
      </w:tabs>
      <w:spacing w:before="360" w:after="360" w:line="276" w:lineRule="auto"/>
      <w:ind w:left="658" w:hanging="658"/>
      <w:jc w:val="center"/>
    </w:pPr>
    <w:rPr>
      <w:b/>
      <w:color w:val="000000"/>
      <w:szCs w:val="20"/>
    </w:rPr>
  </w:style>
  <w:style w:type="paragraph" w:customStyle="1" w:styleId="1">
    <w:name w:val="текст 1"/>
    <w:basedOn w:val="2"/>
    <w:link w:val="1fb"/>
    <w:qFormat/>
    <w:rsid w:val="004863C8"/>
    <w:pPr>
      <w:numPr>
        <w:ilvl w:val="1"/>
      </w:numPr>
      <w:tabs>
        <w:tab w:val="clear" w:pos="9781"/>
        <w:tab w:val="num" w:pos="360"/>
      </w:tabs>
      <w:spacing w:before="0" w:after="0" w:line="240" w:lineRule="auto"/>
      <w:ind w:left="0" w:firstLine="709"/>
      <w:jc w:val="both"/>
    </w:pPr>
    <w:rPr>
      <w:b w:val="0"/>
      <w:szCs w:val="22"/>
      <w:lang w:val="x-none" w:eastAsia="en-US"/>
    </w:rPr>
  </w:style>
  <w:style w:type="paragraph" w:customStyle="1" w:styleId="20">
    <w:name w:val="текст 2"/>
    <w:basedOn w:val="1"/>
    <w:link w:val="2fb"/>
    <w:qFormat/>
    <w:rsid w:val="004863C8"/>
    <w:pPr>
      <w:numPr>
        <w:ilvl w:val="2"/>
      </w:numPr>
      <w:tabs>
        <w:tab w:val="num" w:pos="360"/>
      </w:tabs>
      <w:ind w:left="0" w:firstLine="709"/>
    </w:pPr>
  </w:style>
  <w:style w:type="character" w:customStyle="1" w:styleId="1fb">
    <w:name w:val="текст 1 Знак"/>
    <w:link w:val="1"/>
    <w:rsid w:val="004863C8"/>
    <w:rPr>
      <w:rFonts w:ascii="Times New Roman" w:eastAsia="Times New Roman" w:hAnsi="Times New Roman" w:cs="Times New Roman"/>
      <w:color w:val="000000"/>
      <w:sz w:val="24"/>
      <w:lang w:val="x-none"/>
    </w:rPr>
  </w:style>
  <w:style w:type="character" w:customStyle="1" w:styleId="2fb">
    <w:name w:val="текст 2 Знак"/>
    <w:link w:val="20"/>
    <w:rsid w:val="004863C8"/>
    <w:rPr>
      <w:rFonts w:ascii="Times New Roman" w:eastAsia="Times New Roman" w:hAnsi="Times New Roman" w:cs="Times New Roman"/>
      <w:color w:val="000000"/>
      <w:sz w:val="24"/>
      <w:lang w:val="x-none"/>
    </w:rPr>
  </w:style>
  <w:style w:type="character" w:customStyle="1" w:styleId="2fa">
    <w:name w:val="Заг 2 РГ Знак"/>
    <w:link w:val="2"/>
    <w:rsid w:val="004863C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8">
    <w:name w:val="Раздел 18"/>
    <w:basedOn w:val="a3"/>
    <w:link w:val="183"/>
    <w:qFormat/>
    <w:rsid w:val="004863C8"/>
    <w:pPr>
      <w:numPr>
        <w:numId w:val="24"/>
      </w:numPr>
      <w:ind w:left="0" w:firstLine="709"/>
      <w:jc w:val="both"/>
    </w:pPr>
    <w:rPr>
      <w:rFonts w:eastAsia="Calibri"/>
      <w:color w:val="000000"/>
    </w:rPr>
  </w:style>
  <w:style w:type="character" w:customStyle="1" w:styleId="183">
    <w:name w:val="Раздел 18 Знак"/>
    <w:link w:val="18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Раздел 19"/>
    <w:basedOn w:val="a3"/>
    <w:link w:val="193"/>
    <w:qFormat/>
    <w:rsid w:val="004863C8"/>
    <w:pPr>
      <w:numPr>
        <w:numId w:val="25"/>
      </w:numPr>
      <w:ind w:left="0" w:firstLine="709"/>
      <w:jc w:val="both"/>
    </w:pPr>
    <w:rPr>
      <w:rFonts w:eastAsia="Calibri"/>
      <w:color w:val="000000"/>
    </w:rPr>
  </w:style>
  <w:style w:type="character" w:customStyle="1" w:styleId="193">
    <w:name w:val="Раздел 19 Знак"/>
    <w:link w:val="19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00">
    <w:name w:val="Раздел 20"/>
    <w:basedOn w:val="a3"/>
    <w:link w:val="204"/>
    <w:qFormat/>
    <w:rsid w:val="004863C8"/>
    <w:pPr>
      <w:numPr>
        <w:numId w:val="26"/>
      </w:numPr>
      <w:ind w:left="0" w:firstLine="709"/>
      <w:jc w:val="both"/>
    </w:pPr>
    <w:rPr>
      <w:rFonts w:eastAsia="Calibri"/>
      <w:color w:val="000000"/>
    </w:rPr>
  </w:style>
  <w:style w:type="character" w:customStyle="1" w:styleId="204">
    <w:name w:val="Раздел 20 Знак"/>
    <w:link w:val="200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Раздел 24"/>
    <w:basedOn w:val="a3"/>
    <w:link w:val="240"/>
    <w:qFormat/>
    <w:rsid w:val="004863C8"/>
    <w:pPr>
      <w:numPr>
        <w:numId w:val="27"/>
      </w:numPr>
      <w:ind w:left="0" w:firstLine="709"/>
      <w:jc w:val="both"/>
    </w:pPr>
    <w:rPr>
      <w:rFonts w:eastAsia="Calibri"/>
      <w:color w:val="000000"/>
    </w:rPr>
  </w:style>
  <w:style w:type="character" w:customStyle="1" w:styleId="240">
    <w:name w:val="Раздел 24 Знак"/>
    <w:link w:val="24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Раздел 25"/>
    <w:basedOn w:val="a3"/>
    <w:link w:val="251"/>
    <w:qFormat/>
    <w:rsid w:val="004863C8"/>
    <w:pPr>
      <w:numPr>
        <w:numId w:val="28"/>
      </w:numPr>
      <w:ind w:left="0" w:firstLine="709"/>
      <w:jc w:val="both"/>
    </w:pPr>
    <w:rPr>
      <w:rFonts w:eastAsia="Calibri"/>
      <w:color w:val="000000"/>
    </w:rPr>
  </w:style>
  <w:style w:type="character" w:customStyle="1" w:styleId="251">
    <w:name w:val="Раздел 25 Знак"/>
    <w:link w:val="25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Раздел 26"/>
    <w:basedOn w:val="a3"/>
    <w:link w:val="261"/>
    <w:qFormat/>
    <w:rsid w:val="004863C8"/>
    <w:pPr>
      <w:numPr>
        <w:numId w:val="29"/>
      </w:numPr>
      <w:ind w:left="0" w:firstLine="709"/>
      <w:jc w:val="both"/>
    </w:pPr>
    <w:rPr>
      <w:rFonts w:eastAsia="Calibri"/>
      <w:color w:val="000000"/>
    </w:rPr>
  </w:style>
  <w:style w:type="character" w:customStyle="1" w:styleId="261">
    <w:name w:val="Раздел 26 Знак"/>
    <w:link w:val="26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5">
    <w:name w:val="Рег. Основной текст уровнеь 1.1 (базовый) Знак"/>
    <w:link w:val="110"/>
    <w:rsid w:val="004863C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0134-D362-444D-9894-B9BD261B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9395</Words>
  <Characters>53555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Алёна Викторовна</cp:lastModifiedBy>
  <cp:revision>3</cp:revision>
  <cp:lastPrinted>2020-01-03T06:48:00Z</cp:lastPrinted>
  <dcterms:created xsi:type="dcterms:W3CDTF">2021-01-15T12:46:00Z</dcterms:created>
  <dcterms:modified xsi:type="dcterms:W3CDTF">2021-01-15T12:46:00Z</dcterms:modified>
</cp:coreProperties>
</file>