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0" w:rsidRDefault="00F62A4F" w:rsidP="00F62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        </w:t>
      </w:r>
      <w:proofErr w:type="gramStart"/>
      <w:r w:rsidRPr="00F62A4F">
        <w:rPr>
          <w:rFonts w:ascii="Times New Roman" w:hAnsi="Times New Roman" w:cs="Times New Roman"/>
          <w:sz w:val="24"/>
          <w:szCs w:val="24"/>
        </w:rPr>
        <w:t>Совет контрольно-счетных органов при Контрольно-счетной палате Московской области 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</w:t>
      </w:r>
      <w:proofErr w:type="gramEnd"/>
      <w:r w:rsidRPr="00F62A4F">
        <w:rPr>
          <w:rFonts w:ascii="Times New Roman" w:hAnsi="Times New Roman" w:cs="Times New Roman"/>
          <w:sz w:val="24"/>
          <w:szCs w:val="24"/>
        </w:rPr>
        <w:t xml:space="preserve"> Совет создается и действует на основе принципов добровольности вхождения в его состав и равноправия членов Совета в процессе его деятельности. Совет не является юридическим лицом.</w:t>
      </w:r>
    </w:p>
    <w:p w:rsidR="00F62A4F" w:rsidRPr="00F62A4F" w:rsidRDefault="00F62A4F" w:rsidP="00F62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Контрольно-счетная палата городского округа Зарайск является членом Совета.</w:t>
      </w:r>
      <w:bookmarkStart w:id="0" w:name="_GoBack"/>
      <w:bookmarkEnd w:id="0"/>
    </w:p>
    <w:sectPr w:rsidR="00F62A4F" w:rsidRPr="00F6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62"/>
    <w:rsid w:val="00135962"/>
    <w:rsid w:val="00E86F50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2017-11-23T07:38:00Z</dcterms:created>
  <dcterms:modified xsi:type="dcterms:W3CDTF">2017-11-23T07:46:00Z</dcterms:modified>
</cp:coreProperties>
</file>