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96" w:type="dxa"/>
        <w:jc w:val="center"/>
        <w:tblInd w:w="-34" w:type="dxa"/>
        <w:tblLayout w:type="fixed"/>
        <w:tblLook w:val="0480" w:firstRow="0" w:lastRow="0" w:firstColumn="1" w:lastColumn="0" w:noHBand="0" w:noVBand="1"/>
      </w:tblPr>
      <w:tblGrid>
        <w:gridCol w:w="2127"/>
        <w:gridCol w:w="1417"/>
        <w:gridCol w:w="1134"/>
        <w:gridCol w:w="844"/>
        <w:gridCol w:w="992"/>
        <w:gridCol w:w="1276"/>
        <w:gridCol w:w="1991"/>
        <w:gridCol w:w="1553"/>
        <w:gridCol w:w="1553"/>
        <w:gridCol w:w="1276"/>
        <w:gridCol w:w="1233"/>
      </w:tblGrid>
      <w:tr w:rsidR="00B275CA" w:rsidRPr="00095964" w:rsidTr="001F6A18">
        <w:trPr>
          <w:trHeight w:val="660"/>
          <w:jc w:val="center"/>
        </w:trPr>
        <w:tc>
          <w:tcPr>
            <w:tcW w:w="15396" w:type="dxa"/>
            <w:gridSpan w:val="11"/>
            <w:tcBorders>
              <w:top w:val="nil"/>
              <w:left w:val="nil"/>
              <w:right w:val="nil"/>
            </w:tcBorders>
            <w:noWrap/>
            <w:hideMark/>
          </w:tcPr>
          <w:p w:rsidR="00A86EBD" w:rsidRPr="00A86EBD" w:rsidRDefault="00A8638E" w:rsidP="00A86EBD">
            <w:pPr>
              <w:ind w:left="-426"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E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</w:t>
            </w:r>
            <w:r w:rsidR="00591FC7" w:rsidRPr="00A86E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реализации муниципальной программы </w:t>
            </w:r>
            <w:r w:rsidR="00CB22A9" w:rsidRPr="00A86E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городского округа Зарайск</w:t>
            </w:r>
            <w:r w:rsidR="00CB22A9" w:rsidRPr="00A8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86EBD" w:rsidRPr="00A86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«Строительство объектов </w:t>
            </w:r>
          </w:p>
          <w:p w:rsidR="00CE14F8" w:rsidRPr="00A86EBD" w:rsidRDefault="00A86EBD" w:rsidP="00A86EBD">
            <w:pPr>
              <w:ind w:left="-426"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EBD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социальной инфраструктуры»</w:t>
            </w:r>
          </w:p>
          <w:p w:rsidR="00B275CA" w:rsidRPr="002F55F6" w:rsidRDefault="00CE14F8" w:rsidP="002F55F6">
            <w:pPr>
              <w:ind w:left="-426"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2F55F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з</w:t>
            </w:r>
            <w:r w:rsidR="00FF0B5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а</w:t>
            </w:r>
            <w:r w:rsidR="002F55F6" w:rsidRPr="002F55F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bookmarkStart w:id="0" w:name="_GoBack"/>
            <w:bookmarkEnd w:id="0"/>
            <w:r w:rsidR="00712EA4" w:rsidRPr="002F55F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2022</w:t>
            </w:r>
            <w:r w:rsidR="004F4ED9" w:rsidRPr="002F55F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г.</w:t>
            </w:r>
          </w:p>
          <w:p w:rsidR="0091476B" w:rsidRPr="00095964" w:rsidRDefault="0091476B" w:rsidP="007006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65AA" w:rsidRPr="00095964" w:rsidTr="00BE4B11">
        <w:trPr>
          <w:trHeight w:val="3112"/>
          <w:jc w:val="center"/>
        </w:trPr>
        <w:tc>
          <w:tcPr>
            <w:tcW w:w="2127" w:type="dxa"/>
            <w:hideMark/>
          </w:tcPr>
          <w:p w:rsidR="001765AA" w:rsidRPr="00700627" w:rsidRDefault="001765AA" w:rsidP="00700627">
            <w:pPr>
              <w:jc w:val="center"/>
              <w:rPr>
                <w:rFonts w:ascii="Times New Roman" w:hAnsi="Times New Roman" w:cs="Times New Roman"/>
              </w:rPr>
            </w:pPr>
            <w:r w:rsidRPr="00700627">
              <w:rPr>
                <w:rFonts w:ascii="Times New Roman" w:hAnsi="Times New Roman" w:cs="Times New Roman"/>
              </w:rPr>
              <w:t>Наименование подпрограммы / показателя</w:t>
            </w:r>
          </w:p>
        </w:tc>
        <w:tc>
          <w:tcPr>
            <w:tcW w:w="1417" w:type="dxa"/>
            <w:hideMark/>
          </w:tcPr>
          <w:p w:rsidR="001765AA" w:rsidRPr="00700627" w:rsidRDefault="001765AA" w:rsidP="00A959C4">
            <w:pPr>
              <w:jc w:val="center"/>
              <w:rPr>
                <w:rFonts w:ascii="Times New Roman" w:hAnsi="Times New Roman" w:cs="Times New Roman"/>
              </w:rPr>
            </w:pPr>
            <w:r w:rsidRPr="00700627"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1134" w:type="dxa"/>
            <w:hideMark/>
          </w:tcPr>
          <w:p w:rsidR="001765AA" w:rsidRPr="00700627" w:rsidRDefault="001765AA" w:rsidP="00700627">
            <w:pPr>
              <w:jc w:val="center"/>
              <w:rPr>
                <w:rFonts w:ascii="Times New Roman" w:hAnsi="Times New Roman" w:cs="Times New Roman"/>
              </w:rPr>
            </w:pPr>
            <w:r w:rsidRPr="0070062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44" w:type="dxa"/>
            <w:hideMark/>
          </w:tcPr>
          <w:p w:rsidR="001765AA" w:rsidRPr="00700627" w:rsidRDefault="001765AA" w:rsidP="004F4ED9">
            <w:pPr>
              <w:jc w:val="center"/>
              <w:rPr>
                <w:rFonts w:ascii="Times New Roman" w:hAnsi="Times New Roman" w:cs="Times New Roman"/>
              </w:rPr>
            </w:pPr>
            <w:r w:rsidRPr="00700627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992" w:type="dxa"/>
            <w:hideMark/>
          </w:tcPr>
          <w:p w:rsidR="001765AA" w:rsidRPr="00700627" w:rsidRDefault="001765AA" w:rsidP="00A959C4">
            <w:pPr>
              <w:jc w:val="center"/>
              <w:rPr>
                <w:rFonts w:ascii="Times New Roman" w:hAnsi="Times New Roman" w:cs="Times New Roman"/>
              </w:rPr>
            </w:pPr>
            <w:r w:rsidRPr="00700627">
              <w:rPr>
                <w:rFonts w:ascii="Times New Roman" w:hAnsi="Times New Roman" w:cs="Times New Roman"/>
              </w:rPr>
              <w:t>Планир</w:t>
            </w:r>
            <w:r w:rsidR="000611A1" w:rsidRPr="00700627">
              <w:rPr>
                <w:rFonts w:ascii="Times New Roman" w:hAnsi="Times New Roman" w:cs="Times New Roman"/>
              </w:rPr>
              <w:t>у</w:t>
            </w:r>
            <w:r w:rsidR="00712EA4" w:rsidRPr="00700627">
              <w:rPr>
                <w:rFonts w:ascii="Times New Roman" w:hAnsi="Times New Roman" w:cs="Times New Roman"/>
              </w:rPr>
              <w:t>емое значение показателя на 2022</w:t>
            </w:r>
            <w:r w:rsidRPr="00700627">
              <w:rPr>
                <w:rFonts w:ascii="Times New Roman" w:hAnsi="Times New Roman" w:cs="Times New Roman"/>
              </w:rPr>
              <w:t xml:space="preserve"> год</w:t>
            </w:r>
          </w:p>
          <w:p w:rsidR="001765AA" w:rsidRPr="00700627" w:rsidRDefault="001765AA" w:rsidP="004F4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1765AA" w:rsidRPr="00700627" w:rsidRDefault="001765AA" w:rsidP="00FF0B5D">
            <w:pPr>
              <w:jc w:val="center"/>
              <w:rPr>
                <w:rFonts w:ascii="Times New Roman" w:hAnsi="Times New Roman" w:cs="Times New Roman"/>
              </w:rPr>
            </w:pPr>
            <w:r w:rsidRPr="00700627">
              <w:rPr>
                <w:rFonts w:ascii="Times New Roman" w:hAnsi="Times New Roman" w:cs="Times New Roman"/>
              </w:rPr>
              <w:t xml:space="preserve">Достигнутое значение </w:t>
            </w:r>
            <w:r w:rsidR="00104D1D" w:rsidRPr="00700627">
              <w:rPr>
                <w:rFonts w:ascii="Times New Roman" w:hAnsi="Times New Roman" w:cs="Times New Roman"/>
              </w:rPr>
              <w:t>показателя за</w:t>
            </w:r>
            <w:r w:rsidR="000C1BD4" w:rsidRPr="00700627">
              <w:rPr>
                <w:rFonts w:ascii="Times New Roman" w:hAnsi="Times New Roman" w:cs="Times New Roman"/>
              </w:rPr>
              <w:t xml:space="preserve"> </w:t>
            </w:r>
            <w:r w:rsidR="00712EA4" w:rsidRPr="00700627">
              <w:rPr>
                <w:rFonts w:ascii="Times New Roman" w:hAnsi="Times New Roman" w:cs="Times New Roman"/>
              </w:rPr>
              <w:t>2022</w:t>
            </w:r>
            <w:r w:rsidRPr="0070062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91" w:type="dxa"/>
            <w:hideMark/>
          </w:tcPr>
          <w:p w:rsidR="001765AA" w:rsidRPr="00700627" w:rsidRDefault="001765AA" w:rsidP="00A959C4">
            <w:pPr>
              <w:jc w:val="center"/>
              <w:rPr>
                <w:rFonts w:ascii="Times New Roman" w:hAnsi="Times New Roman" w:cs="Times New Roman"/>
              </w:rPr>
            </w:pPr>
            <w:r w:rsidRPr="00700627">
              <w:rPr>
                <w:rFonts w:ascii="Times New Roman" w:hAnsi="Times New Roman" w:cs="Times New Roman"/>
                <w:bCs/>
              </w:rPr>
              <w:t>Причины невыполнения/ несвоевременного выполнения/текущая стадия выполнения/ предложения по выполнению</w:t>
            </w:r>
          </w:p>
        </w:tc>
        <w:tc>
          <w:tcPr>
            <w:tcW w:w="1553" w:type="dxa"/>
            <w:hideMark/>
          </w:tcPr>
          <w:p w:rsidR="001765AA" w:rsidRPr="00700627" w:rsidRDefault="001765AA" w:rsidP="00A959C4">
            <w:pPr>
              <w:jc w:val="center"/>
              <w:rPr>
                <w:rFonts w:ascii="Times New Roman" w:hAnsi="Times New Roman" w:cs="Times New Roman"/>
              </w:rPr>
            </w:pPr>
            <w:r w:rsidRPr="00700627">
              <w:rPr>
                <w:rFonts w:ascii="Times New Roman" w:hAnsi="Times New Roman" w:cs="Times New Roman"/>
              </w:rPr>
              <w:t>№ основного мероприятия в перечне мероприятий подпрограммы</w:t>
            </w:r>
          </w:p>
        </w:tc>
        <w:tc>
          <w:tcPr>
            <w:tcW w:w="1553" w:type="dxa"/>
          </w:tcPr>
          <w:p w:rsidR="001765AA" w:rsidRPr="00700627" w:rsidRDefault="00B23299" w:rsidP="00A959C4">
            <w:pPr>
              <w:jc w:val="center"/>
              <w:rPr>
                <w:rFonts w:ascii="Times New Roman" w:hAnsi="Times New Roman" w:cs="Times New Roman"/>
              </w:rPr>
            </w:pPr>
            <w:r w:rsidRPr="00700627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276" w:type="dxa"/>
          </w:tcPr>
          <w:p w:rsidR="001765AA" w:rsidRPr="00700627" w:rsidRDefault="00712EA4" w:rsidP="00CB2279">
            <w:pPr>
              <w:rPr>
                <w:rFonts w:ascii="Times New Roman" w:hAnsi="Times New Roman" w:cs="Times New Roman"/>
              </w:rPr>
            </w:pPr>
            <w:r w:rsidRPr="00700627">
              <w:rPr>
                <w:rFonts w:ascii="Times New Roman" w:hAnsi="Times New Roman" w:cs="Times New Roman"/>
              </w:rPr>
              <w:t>Объем финансирования на 2022</w:t>
            </w:r>
            <w:r w:rsidR="00505F46" w:rsidRPr="00700627">
              <w:rPr>
                <w:rFonts w:ascii="Times New Roman" w:hAnsi="Times New Roman" w:cs="Times New Roman"/>
              </w:rPr>
              <w:t xml:space="preserve"> г.</w:t>
            </w:r>
            <w:r w:rsidR="004B4743" w:rsidRPr="00700627">
              <w:rPr>
                <w:rFonts w:ascii="Times New Roman" w:hAnsi="Times New Roman" w:cs="Times New Roman"/>
              </w:rPr>
              <w:t xml:space="preserve"> </w:t>
            </w:r>
            <w:r w:rsidR="00B23299" w:rsidRPr="00700627">
              <w:rPr>
                <w:rFonts w:ascii="Times New Roman" w:hAnsi="Times New Roman" w:cs="Times New Roman"/>
              </w:rPr>
              <w:t>(тыс.</w:t>
            </w:r>
            <w:r w:rsidR="004B4743" w:rsidRPr="00700627">
              <w:rPr>
                <w:rFonts w:ascii="Times New Roman" w:hAnsi="Times New Roman" w:cs="Times New Roman"/>
              </w:rPr>
              <w:t xml:space="preserve"> </w:t>
            </w:r>
            <w:r w:rsidR="00B23299" w:rsidRPr="00700627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1233" w:type="dxa"/>
          </w:tcPr>
          <w:p w:rsidR="001765AA" w:rsidRPr="00700627" w:rsidRDefault="00B23299" w:rsidP="00FF0B5D">
            <w:pPr>
              <w:jc w:val="center"/>
              <w:rPr>
                <w:rFonts w:ascii="Times New Roman" w:hAnsi="Times New Roman" w:cs="Times New Roman"/>
              </w:rPr>
            </w:pPr>
            <w:r w:rsidRPr="00700627">
              <w:rPr>
                <w:rFonts w:ascii="Times New Roman" w:hAnsi="Times New Roman" w:cs="Times New Roman"/>
              </w:rPr>
              <w:t xml:space="preserve">Профинансировано </w:t>
            </w:r>
            <w:r w:rsidR="007404CE" w:rsidRPr="00700627">
              <w:rPr>
                <w:rFonts w:ascii="Times New Roman" w:hAnsi="Times New Roman" w:cs="Times New Roman"/>
              </w:rPr>
              <w:t xml:space="preserve">за </w:t>
            </w:r>
            <w:r w:rsidR="00712EA4" w:rsidRPr="00700627">
              <w:rPr>
                <w:rFonts w:ascii="Times New Roman" w:hAnsi="Times New Roman" w:cs="Times New Roman"/>
              </w:rPr>
              <w:t xml:space="preserve">2022 </w:t>
            </w:r>
            <w:r w:rsidR="000611A1" w:rsidRPr="00700627">
              <w:rPr>
                <w:rFonts w:ascii="Times New Roman" w:hAnsi="Times New Roman" w:cs="Times New Roman"/>
              </w:rPr>
              <w:t xml:space="preserve">г. </w:t>
            </w:r>
            <w:r w:rsidRPr="00700627">
              <w:rPr>
                <w:rFonts w:ascii="Times New Roman" w:hAnsi="Times New Roman" w:cs="Times New Roman"/>
              </w:rPr>
              <w:t>(тыс.</w:t>
            </w:r>
            <w:r w:rsidR="004B4743" w:rsidRPr="00700627">
              <w:rPr>
                <w:rFonts w:ascii="Times New Roman" w:hAnsi="Times New Roman" w:cs="Times New Roman"/>
              </w:rPr>
              <w:t xml:space="preserve"> </w:t>
            </w:r>
            <w:r w:rsidRPr="00700627">
              <w:rPr>
                <w:rFonts w:ascii="Times New Roman" w:hAnsi="Times New Roman" w:cs="Times New Roman"/>
              </w:rPr>
              <w:t>руб.)</w:t>
            </w:r>
          </w:p>
        </w:tc>
      </w:tr>
      <w:tr w:rsidR="00A959C4" w:rsidTr="001F6A18">
        <w:trPr>
          <w:trHeight w:val="407"/>
          <w:jc w:val="center"/>
        </w:trPr>
        <w:tc>
          <w:tcPr>
            <w:tcW w:w="15396" w:type="dxa"/>
            <w:gridSpan w:val="11"/>
          </w:tcPr>
          <w:p w:rsidR="00A959C4" w:rsidRPr="001F6A18" w:rsidRDefault="00A86EBD" w:rsidP="0076188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6A18">
              <w:rPr>
                <w:rFonts w:ascii="Times New Roman" w:hAnsi="Times New Roman" w:cs="Times New Roman"/>
              </w:rPr>
              <w:t>Подпрограмма: 3 Строительство (реконструкция) объектов образования</w:t>
            </w:r>
          </w:p>
        </w:tc>
      </w:tr>
      <w:tr w:rsidR="00AD2D70" w:rsidTr="00BE4B11">
        <w:trPr>
          <w:trHeight w:val="1214"/>
          <w:jc w:val="center"/>
        </w:trPr>
        <w:tc>
          <w:tcPr>
            <w:tcW w:w="2127" w:type="dxa"/>
            <w:vMerge w:val="restart"/>
          </w:tcPr>
          <w:p w:rsidR="001F6A18" w:rsidRPr="001F6A18" w:rsidRDefault="001F6A18" w:rsidP="001F6A18">
            <w:pPr>
              <w:rPr>
                <w:rFonts w:ascii="Times New Roman" w:hAnsi="Times New Roman" w:cs="Times New Roman"/>
              </w:rPr>
            </w:pPr>
            <w:r w:rsidRPr="001F6A18">
              <w:rPr>
                <w:rFonts w:ascii="Times New Roman" w:hAnsi="Times New Roman" w:cs="Times New Roman"/>
              </w:rPr>
              <w:t xml:space="preserve">Целевой показатель 1. </w:t>
            </w:r>
          </w:p>
          <w:p w:rsidR="00AD2D70" w:rsidRPr="00700627" w:rsidRDefault="001F6A18" w:rsidP="001F6A18">
            <w:pPr>
              <w:pStyle w:val="a5"/>
              <w:rPr>
                <w:rFonts w:ascii="Times New Roman" w:hAnsi="Times New Roman" w:cs="Times New Roman"/>
              </w:rPr>
            </w:pPr>
            <w:r w:rsidRPr="001F6A18">
              <w:rPr>
                <w:rFonts w:ascii="Times New Roman" w:hAnsi="Times New Roman" w:cs="Times New Roman"/>
              </w:rPr>
              <w:t>Количество введенных в эксплуатацию объектов общего образования не вошедших в состав мероприятий регионального проекта</w:t>
            </w:r>
          </w:p>
        </w:tc>
        <w:tc>
          <w:tcPr>
            <w:tcW w:w="1417" w:type="dxa"/>
            <w:vMerge w:val="restart"/>
          </w:tcPr>
          <w:p w:rsidR="001F6A18" w:rsidRPr="001F6A18" w:rsidRDefault="001F6A18" w:rsidP="001F6A18">
            <w:pPr>
              <w:jc w:val="center"/>
              <w:rPr>
                <w:rFonts w:ascii="Times New Roman" w:hAnsi="Times New Roman" w:cs="Times New Roman"/>
              </w:rPr>
            </w:pPr>
            <w:r w:rsidRPr="001F6A18">
              <w:rPr>
                <w:rFonts w:ascii="Times New Roman" w:hAnsi="Times New Roman" w:cs="Times New Roman"/>
              </w:rPr>
              <w:t>Отраслевой показатель</w:t>
            </w:r>
          </w:p>
          <w:p w:rsidR="001F6A18" w:rsidRPr="001F6A18" w:rsidRDefault="001F6A18" w:rsidP="001F6A18">
            <w:pPr>
              <w:jc w:val="center"/>
              <w:rPr>
                <w:rFonts w:ascii="Times New Roman" w:hAnsi="Times New Roman" w:cs="Times New Roman"/>
              </w:rPr>
            </w:pPr>
          </w:p>
          <w:p w:rsidR="001F6A18" w:rsidRPr="001F6A18" w:rsidRDefault="001F6A18" w:rsidP="001F6A18">
            <w:pPr>
              <w:jc w:val="center"/>
              <w:rPr>
                <w:rFonts w:ascii="Times New Roman" w:hAnsi="Times New Roman" w:cs="Times New Roman"/>
              </w:rPr>
            </w:pPr>
            <w:r w:rsidRPr="001F6A18">
              <w:rPr>
                <w:rFonts w:ascii="Times New Roman" w:hAnsi="Times New Roman" w:cs="Times New Roman"/>
              </w:rPr>
              <w:t>Приоритетный</w:t>
            </w:r>
          </w:p>
          <w:p w:rsidR="00AD2D70" w:rsidRPr="00700627" w:rsidRDefault="00AD2D70" w:rsidP="00F95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AD2D70" w:rsidRPr="00700627" w:rsidRDefault="00A86EBD" w:rsidP="00A959C4">
            <w:pPr>
              <w:rPr>
                <w:rFonts w:ascii="Times New Roman" w:hAnsi="Times New Roman" w:cs="Times New Roman"/>
              </w:rPr>
            </w:pPr>
            <w:r w:rsidRPr="00700627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44" w:type="dxa"/>
            <w:vMerge w:val="restart"/>
          </w:tcPr>
          <w:p w:rsidR="00AD2D70" w:rsidRPr="00700627" w:rsidRDefault="00AD2D70" w:rsidP="00700627">
            <w:pPr>
              <w:jc w:val="center"/>
              <w:rPr>
                <w:rFonts w:ascii="Times New Roman" w:hAnsi="Times New Roman" w:cs="Times New Roman"/>
              </w:rPr>
            </w:pPr>
          </w:p>
          <w:p w:rsidR="00AD2D70" w:rsidRPr="00700627" w:rsidRDefault="00F95447" w:rsidP="00700627">
            <w:pPr>
              <w:jc w:val="center"/>
              <w:rPr>
                <w:rFonts w:ascii="Times New Roman" w:hAnsi="Times New Roman" w:cs="Times New Roman"/>
              </w:rPr>
            </w:pPr>
            <w:r w:rsidRPr="0070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AD2D70" w:rsidRPr="00700627" w:rsidRDefault="00AD2D70" w:rsidP="00700627">
            <w:pPr>
              <w:jc w:val="center"/>
              <w:rPr>
                <w:rFonts w:ascii="Times New Roman" w:hAnsi="Times New Roman" w:cs="Times New Roman"/>
              </w:rPr>
            </w:pPr>
          </w:p>
          <w:p w:rsidR="00AD2D70" w:rsidRPr="00700627" w:rsidRDefault="00A86EBD" w:rsidP="00700627">
            <w:pPr>
              <w:jc w:val="center"/>
              <w:rPr>
                <w:rFonts w:ascii="Times New Roman" w:hAnsi="Times New Roman" w:cs="Times New Roman"/>
              </w:rPr>
            </w:pPr>
            <w:r w:rsidRPr="007006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Merge w:val="restart"/>
          </w:tcPr>
          <w:p w:rsidR="00AD2D70" w:rsidRPr="00700627" w:rsidRDefault="00AD2D70" w:rsidP="00700627">
            <w:pPr>
              <w:jc w:val="center"/>
              <w:rPr>
                <w:rFonts w:ascii="Times New Roman" w:hAnsi="Times New Roman" w:cs="Times New Roman"/>
              </w:rPr>
            </w:pPr>
          </w:p>
          <w:p w:rsidR="00AD2D70" w:rsidRPr="00700627" w:rsidRDefault="00A86EBD" w:rsidP="00700627">
            <w:pPr>
              <w:jc w:val="center"/>
              <w:rPr>
                <w:rFonts w:ascii="Times New Roman" w:hAnsi="Times New Roman" w:cs="Times New Roman"/>
              </w:rPr>
            </w:pPr>
            <w:r w:rsidRPr="007006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1" w:type="dxa"/>
            <w:vMerge w:val="restart"/>
          </w:tcPr>
          <w:p w:rsidR="00454271" w:rsidRPr="00700627" w:rsidRDefault="00BE4B11" w:rsidP="00700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4B11">
              <w:rPr>
                <w:rFonts w:ascii="Times New Roman" w:hAnsi="Times New Roman" w:cs="Times New Roman"/>
              </w:rPr>
              <w:t>Завершение этапа по разработке проектной документации (работы по инженерным изысканиям и подготовке проектной документации)  планируется в феврале 2023 г.</w:t>
            </w:r>
          </w:p>
        </w:tc>
        <w:tc>
          <w:tcPr>
            <w:tcW w:w="1553" w:type="dxa"/>
            <w:vMerge w:val="restart"/>
          </w:tcPr>
          <w:p w:rsidR="00AD2D70" w:rsidRPr="00700627" w:rsidRDefault="001F6A18" w:rsidP="001F6A18">
            <w:pPr>
              <w:jc w:val="center"/>
              <w:rPr>
                <w:rFonts w:ascii="Times New Roman" w:hAnsi="Times New Roman" w:cs="Times New Roman"/>
              </w:rPr>
            </w:pPr>
            <w:r w:rsidRPr="001F6A18">
              <w:rPr>
                <w:rFonts w:ascii="Times New Roman" w:hAnsi="Times New Roman" w:cs="Times New Roman"/>
              </w:rPr>
              <w:t>Основное мероприятие 02. Организация строительства (реконструкции) объектов общего образования</w:t>
            </w:r>
            <w:r w:rsidRPr="007006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</w:tcPr>
          <w:p w:rsidR="00AD2D70" w:rsidRPr="00700627" w:rsidRDefault="00AD2D70" w:rsidP="00A959C4">
            <w:pPr>
              <w:rPr>
                <w:rFonts w:ascii="Times New Roman" w:hAnsi="Times New Roman" w:cs="Times New Roman"/>
              </w:rPr>
            </w:pPr>
            <w:r w:rsidRPr="00700627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AD2D70" w:rsidRPr="00700627" w:rsidRDefault="001F6A18" w:rsidP="00A959C4">
            <w:pPr>
              <w:rPr>
                <w:rFonts w:ascii="Times New Roman" w:hAnsi="Times New Roman" w:cs="Times New Roman"/>
              </w:rPr>
            </w:pPr>
            <w:r w:rsidRPr="001F6A18"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A18">
              <w:rPr>
                <w:rFonts w:ascii="Times New Roman" w:hAnsi="Times New Roman" w:cs="Times New Roman"/>
              </w:rPr>
              <w:t>842,31</w:t>
            </w:r>
          </w:p>
        </w:tc>
        <w:tc>
          <w:tcPr>
            <w:tcW w:w="1233" w:type="dxa"/>
          </w:tcPr>
          <w:p w:rsidR="00AD2D70" w:rsidRPr="00700627" w:rsidRDefault="00BE4B11" w:rsidP="00A959C4">
            <w:pPr>
              <w:rPr>
                <w:rFonts w:ascii="Times New Roman" w:hAnsi="Times New Roman" w:cs="Times New Roman"/>
              </w:rPr>
            </w:pPr>
            <w:r w:rsidRPr="001F6A18"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A18">
              <w:rPr>
                <w:rFonts w:ascii="Times New Roman" w:hAnsi="Times New Roman" w:cs="Times New Roman"/>
              </w:rPr>
              <w:t>842,31</w:t>
            </w:r>
          </w:p>
        </w:tc>
      </w:tr>
      <w:tr w:rsidR="00AD2D70" w:rsidTr="00BE4B11">
        <w:trPr>
          <w:trHeight w:val="1491"/>
          <w:jc w:val="center"/>
        </w:trPr>
        <w:tc>
          <w:tcPr>
            <w:tcW w:w="2127" w:type="dxa"/>
            <w:vMerge/>
          </w:tcPr>
          <w:p w:rsidR="00AD2D70" w:rsidRPr="00700627" w:rsidRDefault="00AD2D70" w:rsidP="007618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D2D70" w:rsidRPr="00700627" w:rsidRDefault="00AD2D70" w:rsidP="00761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D2D70" w:rsidRPr="00700627" w:rsidRDefault="00AD2D70" w:rsidP="00A95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vMerge/>
          </w:tcPr>
          <w:p w:rsidR="00AD2D70" w:rsidRPr="00700627" w:rsidRDefault="00AD2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D2D70" w:rsidRPr="00700627" w:rsidRDefault="00AD2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D2D70" w:rsidRPr="00700627" w:rsidRDefault="00AD2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AD2D70" w:rsidRPr="00700627" w:rsidRDefault="00AD2D70" w:rsidP="00B12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</w:tcPr>
          <w:p w:rsidR="00AD2D70" w:rsidRPr="00700627" w:rsidRDefault="00AD2D70" w:rsidP="00A95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AD2D70" w:rsidRPr="00700627" w:rsidRDefault="00AD2D70" w:rsidP="00AD2D70">
            <w:pPr>
              <w:rPr>
                <w:rFonts w:ascii="Times New Roman" w:hAnsi="Times New Roman" w:cs="Times New Roman"/>
              </w:rPr>
            </w:pPr>
            <w:r w:rsidRPr="00700627">
              <w:rPr>
                <w:rFonts w:ascii="Times New Roman" w:hAnsi="Times New Roman" w:cs="Times New Roman"/>
              </w:rPr>
              <w:t xml:space="preserve">Средства местного бюджета городского округа </w:t>
            </w:r>
          </w:p>
        </w:tc>
        <w:tc>
          <w:tcPr>
            <w:tcW w:w="1276" w:type="dxa"/>
          </w:tcPr>
          <w:p w:rsidR="00AD2D70" w:rsidRPr="00700627" w:rsidRDefault="001F6A18" w:rsidP="00A959C4">
            <w:pPr>
              <w:rPr>
                <w:rFonts w:ascii="Times New Roman" w:hAnsi="Times New Roman" w:cs="Times New Roman"/>
              </w:rPr>
            </w:pPr>
            <w:r w:rsidRPr="001F6A1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A18">
              <w:rPr>
                <w:rFonts w:ascii="Times New Roman" w:hAnsi="Times New Roman" w:cs="Times New Roman"/>
              </w:rPr>
              <w:t>212,06</w:t>
            </w:r>
          </w:p>
        </w:tc>
        <w:tc>
          <w:tcPr>
            <w:tcW w:w="1233" w:type="dxa"/>
          </w:tcPr>
          <w:p w:rsidR="00AD2D70" w:rsidRPr="00700627" w:rsidRDefault="00BE4B11" w:rsidP="00A959C4">
            <w:pPr>
              <w:rPr>
                <w:rFonts w:ascii="Times New Roman" w:hAnsi="Times New Roman" w:cs="Times New Roman"/>
              </w:rPr>
            </w:pPr>
            <w:r w:rsidRPr="001F6A1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A18">
              <w:rPr>
                <w:rFonts w:ascii="Times New Roman" w:hAnsi="Times New Roman" w:cs="Times New Roman"/>
              </w:rPr>
              <w:t>212,06</w:t>
            </w:r>
          </w:p>
        </w:tc>
      </w:tr>
      <w:tr w:rsidR="00AD2D70" w:rsidTr="00BE4B11">
        <w:trPr>
          <w:trHeight w:val="705"/>
          <w:jc w:val="center"/>
        </w:trPr>
        <w:tc>
          <w:tcPr>
            <w:tcW w:w="2127" w:type="dxa"/>
            <w:vMerge/>
          </w:tcPr>
          <w:p w:rsidR="00AD2D70" w:rsidRPr="00700627" w:rsidRDefault="00AD2D70" w:rsidP="007618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D2D70" w:rsidRPr="00700627" w:rsidRDefault="00AD2D70" w:rsidP="00761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D2D70" w:rsidRPr="00700627" w:rsidRDefault="00AD2D70" w:rsidP="00A95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vMerge/>
          </w:tcPr>
          <w:p w:rsidR="00AD2D70" w:rsidRPr="00700627" w:rsidRDefault="00AD2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D2D70" w:rsidRPr="00700627" w:rsidRDefault="00AD2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D2D70" w:rsidRPr="00700627" w:rsidRDefault="00AD2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AD2D70" w:rsidRPr="00700627" w:rsidRDefault="00AD2D70" w:rsidP="00B12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</w:tcPr>
          <w:p w:rsidR="00AD2D70" w:rsidRPr="00700627" w:rsidRDefault="00AD2D70" w:rsidP="00A95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855885" w:rsidRPr="00700627" w:rsidRDefault="00AD2D70" w:rsidP="00700627">
            <w:pPr>
              <w:rPr>
                <w:rFonts w:ascii="Times New Roman" w:hAnsi="Times New Roman" w:cs="Times New Roman"/>
              </w:rPr>
            </w:pPr>
            <w:r w:rsidRPr="00700627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AD2D70" w:rsidRPr="00700627" w:rsidRDefault="00AD2D70" w:rsidP="00A959C4">
            <w:pPr>
              <w:rPr>
                <w:rFonts w:ascii="Times New Roman" w:hAnsi="Times New Roman" w:cs="Times New Roman"/>
              </w:rPr>
            </w:pPr>
            <w:r w:rsidRPr="007006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</w:tcPr>
          <w:p w:rsidR="00AD2D70" w:rsidRPr="00700627" w:rsidRDefault="00AD2D70" w:rsidP="00A959C4">
            <w:pPr>
              <w:rPr>
                <w:rFonts w:ascii="Times New Roman" w:hAnsi="Times New Roman" w:cs="Times New Roman"/>
              </w:rPr>
            </w:pPr>
            <w:r w:rsidRPr="00700627">
              <w:rPr>
                <w:rFonts w:ascii="Times New Roman" w:hAnsi="Times New Roman" w:cs="Times New Roman"/>
              </w:rPr>
              <w:t>0</w:t>
            </w:r>
          </w:p>
        </w:tc>
      </w:tr>
      <w:tr w:rsidR="00855885" w:rsidTr="00BE4B11">
        <w:trPr>
          <w:trHeight w:val="645"/>
          <w:jc w:val="center"/>
        </w:trPr>
        <w:tc>
          <w:tcPr>
            <w:tcW w:w="2127" w:type="dxa"/>
            <w:vMerge/>
          </w:tcPr>
          <w:p w:rsidR="00855885" w:rsidRPr="00700627" w:rsidRDefault="00855885" w:rsidP="007618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55885" w:rsidRPr="00700627" w:rsidRDefault="00855885" w:rsidP="00761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5885" w:rsidRPr="00700627" w:rsidRDefault="00855885" w:rsidP="00A95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vMerge/>
          </w:tcPr>
          <w:p w:rsidR="00855885" w:rsidRPr="00700627" w:rsidRDefault="00855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55885" w:rsidRPr="00700627" w:rsidRDefault="00855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55885" w:rsidRPr="00700627" w:rsidRDefault="00855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855885" w:rsidRPr="00700627" w:rsidRDefault="00855885" w:rsidP="00B12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</w:tcPr>
          <w:p w:rsidR="00855885" w:rsidRPr="00700627" w:rsidRDefault="00855885" w:rsidP="00A95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855885" w:rsidRPr="00700627" w:rsidRDefault="00855885" w:rsidP="00A959C4">
            <w:pPr>
              <w:rPr>
                <w:rFonts w:ascii="Times New Roman" w:hAnsi="Times New Roman" w:cs="Times New Roman"/>
              </w:rPr>
            </w:pPr>
            <w:r w:rsidRPr="0070062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</w:tcPr>
          <w:p w:rsidR="00855885" w:rsidRPr="00700627" w:rsidRDefault="00855885" w:rsidP="00A959C4">
            <w:pPr>
              <w:rPr>
                <w:rFonts w:ascii="Times New Roman" w:hAnsi="Times New Roman" w:cs="Times New Roman"/>
              </w:rPr>
            </w:pPr>
            <w:r w:rsidRPr="007006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</w:tcPr>
          <w:p w:rsidR="00855885" w:rsidRPr="00700627" w:rsidRDefault="00855885" w:rsidP="00700627">
            <w:pPr>
              <w:rPr>
                <w:rFonts w:ascii="Times New Roman" w:hAnsi="Times New Roman" w:cs="Times New Roman"/>
              </w:rPr>
            </w:pPr>
            <w:r w:rsidRPr="00700627">
              <w:rPr>
                <w:rFonts w:ascii="Times New Roman" w:hAnsi="Times New Roman" w:cs="Times New Roman"/>
              </w:rPr>
              <w:t>0</w:t>
            </w:r>
          </w:p>
        </w:tc>
      </w:tr>
    </w:tbl>
    <w:p w:rsidR="00A86EBD" w:rsidRPr="007404CE" w:rsidRDefault="00A86EBD" w:rsidP="0014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F92" w:rsidRPr="007404CE" w:rsidRDefault="00F034DF" w:rsidP="00700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                                                                                                                                                          А.В. Шолохов</w:t>
      </w:r>
    </w:p>
    <w:sectPr w:rsidR="00022F92" w:rsidRPr="007404CE" w:rsidSect="00A118F7">
      <w:pgSz w:w="16838" w:h="11906" w:orient="landscape"/>
      <w:pgMar w:top="127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2918"/>
    <w:multiLevelType w:val="hybridMultilevel"/>
    <w:tmpl w:val="4912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E1456"/>
    <w:multiLevelType w:val="hybridMultilevel"/>
    <w:tmpl w:val="386A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1797D"/>
    <w:multiLevelType w:val="hybridMultilevel"/>
    <w:tmpl w:val="AFF00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7E"/>
    <w:rsid w:val="000127F7"/>
    <w:rsid w:val="00022F92"/>
    <w:rsid w:val="0003472A"/>
    <w:rsid w:val="000412F4"/>
    <w:rsid w:val="00046767"/>
    <w:rsid w:val="00053F14"/>
    <w:rsid w:val="000611A1"/>
    <w:rsid w:val="00095964"/>
    <w:rsid w:val="000A2361"/>
    <w:rsid w:val="000A7B3B"/>
    <w:rsid w:val="000C1BD4"/>
    <w:rsid w:val="000D77C0"/>
    <w:rsid w:val="00104D1D"/>
    <w:rsid w:val="00126BB1"/>
    <w:rsid w:val="00144685"/>
    <w:rsid w:val="00151018"/>
    <w:rsid w:val="0015229D"/>
    <w:rsid w:val="00162B7D"/>
    <w:rsid w:val="00175DD6"/>
    <w:rsid w:val="001765AA"/>
    <w:rsid w:val="001F6A18"/>
    <w:rsid w:val="002073C5"/>
    <w:rsid w:val="00247EBA"/>
    <w:rsid w:val="00265FE3"/>
    <w:rsid w:val="00296169"/>
    <w:rsid w:val="002A2037"/>
    <w:rsid w:val="002C7F6E"/>
    <w:rsid w:val="002D6AF4"/>
    <w:rsid w:val="002E597C"/>
    <w:rsid w:val="002F2D80"/>
    <w:rsid w:val="002F55F6"/>
    <w:rsid w:val="00304D6D"/>
    <w:rsid w:val="003067C6"/>
    <w:rsid w:val="00396372"/>
    <w:rsid w:val="00397AE9"/>
    <w:rsid w:val="003A2605"/>
    <w:rsid w:val="003A5CAE"/>
    <w:rsid w:val="003B1913"/>
    <w:rsid w:val="003E4E3F"/>
    <w:rsid w:val="00402D3E"/>
    <w:rsid w:val="004154AE"/>
    <w:rsid w:val="00417D20"/>
    <w:rsid w:val="0042701F"/>
    <w:rsid w:val="00442259"/>
    <w:rsid w:val="00446802"/>
    <w:rsid w:val="004468A2"/>
    <w:rsid w:val="00454271"/>
    <w:rsid w:val="00495B14"/>
    <w:rsid w:val="00496B4E"/>
    <w:rsid w:val="00496F31"/>
    <w:rsid w:val="004B2B77"/>
    <w:rsid w:val="004B4743"/>
    <w:rsid w:val="004D208F"/>
    <w:rsid w:val="004F4ED9"/>
    <w:rsid w:val="004F66F3"/>
    <w:rsid w:val="00505F46"/>
    <w:rsid w:val="00537B08"/>
    <w:rsid w:val="00575780"/>
    <w:rsid w:val="00591FC7"/>
    <w:rsid w:val="005B223A"/>
    <w:rsid w:val="005E2BF4"/>
    <w:rsid w:val="006070F8"/>
    <w:rsid w:val="006333FA"/>
    <w:rsid w:val="0064611E"/>
    <w:rsid w:val="00673CB0"/>
    <w:rsid w:val="0068262F"/>
    <w:rsid w:val="00684EC5"/>
    <w:rsid w:val="006B7E92"/>
    <w:rsid w:val="006D1BE1"/>
    <w:rsid w:val="006D61CB"/>
    <w:rsid w:val="006D6F71"/>
    <w:rsid w:val="00700627"/>
    <w:rsid w:val="00712EA4"/>
    <w:rsid w:val="007226A1"/>
    <w:rsid w:val="00722FB0"/>
    <w:rsid w:val="007404CE"/>
    <w:rsid w:val="00743381"/>
    <w:rsid w:val="00761882"/>
    <w:rsid w:val="0076665F"/>
    <w:rsid w:val="007742EE"/>
    <w:rsid w:val="00784888"/>
    <w:rsid w:val="007915DF"/>
    <w:rsid w:val="007A1BA0"/>
    <w:rsid w:val="007A2134"/>
    <w:rsid w:val="007A7F51"/>
    <w:rsid w:val="007C3473"/>
    <w:rsid w:val="007D6410"/>
    <w:rsid w:val="00823829"/>
    <w:rsid w:val="00834917"/>
    <w:rsid w:val="00855885"/>
    <w:rsid w:val="00870AF4"/>
    <w:rsid w:val="00886A24"/>
    <w:rsid w:val="008902FD"/>
    <w:rsid w:val="008931FD"/>
    <w:rsid w:val="008973EA"/>
    <w:rsid w:val="008B15E1"/>
    <w:rsid w:val="0091476B"/>
    <w:rsid w:val="00926413"/>
    <w:rsid w:val="009329F2"/>
    <w:rsid w:val="009741AC"/>
    <w:rsid w:val="009D597E"/>
    <w:rsid w:val="009F6CF2"/>
    <w:rsid w:val="00A07102"/>
    <w:rsid w:val="00A118F7"/>
    <w:rsid w:val="00A7476F"/>
    <w:rsid w:val="00A8248B"/>
    <w:rsid w:val="00A8638E"/>
    <w:rsid w:val="00A86EBD"/>
    <w:rsid w:val="00A87149"/>
    <w:rsid w:val="00A959C4"/>
    <w:rsid w:val="00AB6243"/>
    <w:rsid w:val="00AB6A94"/>
    <w:rsid w:val="00AD2D70"/>
    <w:rsid w:val="00B12316"/>
    <w:rsid w:val="00B20E5C"/>
    <w:rsid w:val="00B21BDC"/>
    <w:rsid w:val="00B23299"/>
    <w:rsid w:val="00B275CA"/>
    <w:rsid w:val="00B27673"/>
    <w:rsid w:val="00B30C30"/>
    <w:rsid w:val="00B52FFC"/>
    <w:rsid w:val="00B7226E"/>
    <w:rsid w:val="00B908F2"/>
    <w:rsid w:val="00BE2992"/>
    <w:rsid w:val="00BE4B11"/>
    <w:rsid w:val="00BE5E0B"/>
    <w:rsid w:val="00BF0C18"/>
    <w:rsid w:val="00C512C9"/>
    <w:rsid w:val="00CB2279"/>
    <w:rsid w:val="00CB22A9"/>
    <w:rsid w:val="00CD23BB"/>
    <w:rsid w:val="00CD55F2"/>
    <w:rsid w:val="00CE14F8"/>
    <w:rsid w:val="00CE1A08"/>
    <w:rsid w:val="00D07161"/>
    <w:rsid w:val="00D4411C"/>
    <w:rsid w:val="00DA5455"/>
    <w:rsid w:val="00DF4D22"/>
    <w:rsid w:val="00E60DAD"/>
    <w:rsid w:val="00E6467F"/>
    <w:rsid w:val="00E85C1C"/>
    <w:rsid w:val="00E94344"/>
    <w:rsid w:val="00EA467B"/>
    <w:rsid w:val="00ED4798"/>
    <w:rsid w:val="00F034DF"/>
    <w:rsid w:val="00F95447"/>
    <w:rsid w:val="00FB5D9C"/>
    <w:rsid w:val="00F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rsid w:val="001F6A18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0C30"/>
    <w:pPr>
      <w:ind w:left="720"/>
      <w:contextualSpacing/>
    </w:pPr>
  </w:style>
  <w:style w:type="paragraph" w:styleId="a5">
    <w:name w:val="No Spacing"/>
    <w:uiPriority w:val="1"/>
    <w:qFormat/>
    <w:rsid w:val="00DF4D2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34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F6A18"/>
    <w:rPr>
      <w:rFonts w:ascii="Calibri" w:eastAsiaTheme="minorEastAsia" w:hAnsi="Calibri" w:cs="Calibri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rsid w:val="001F6A18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0C30"/>
    <w:pPr>
      <w:ind w:left="720"/>
      <w:contextualSpacing/>
    </w:pPr>
  </w:style>
  <w:style w:type="paragraph" w:styleId="a5">
    <w:name w:val="No Spacing"/>
    <w:uiPriority w:val="1"/>
    <w:qFormat/>
    <w:rsid w:val="00DF4D2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34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F6A18"/>
    <w:rPr>
      <w:rFonts w:ascii="Calibri" w:eastAsiaTheme="minorEastAsia" w:hAnsi="Calibri" w:cs="Calibri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B3C77-FC37-4319-B21E-CF75128F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 Windows</cp:lastModifiedBy>
  <cp:revision>2</cp:revision>
  <cp:lastPrinted>2023-02-13T06:52:00Z</cp:lastPrinted>
  <dcterms:created xsi:type="dcterms:W3CDTF">2023-02-13T06:53:00Z</dcterms:created>
  <dcterms:modified xsi:type="dcterms:W3CDTF">2023-02-13T06:53:00Z</dcterms:modified>
</cp:coreProperties>
</file>