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D67E35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35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D67E35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35">
        <w:rPr>
          <w:rFonts w:ascii="Times New Roman" w:hAnsi="Times New Roman" w:cs="Times New Roman"/>
          <w:b/>
          <w:sz w:val="28"/>
          <w:szCs w:val="28"/>
        </w:rPr>
        <w:t xml:space="preserve"> за январь – сентябрь 2020 год</w:t>
      </w:r>
    </w:p>
    <w:p w:rsidR="00951259" w:rsidRPr="00454625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D67E35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D67E35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D67E35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1259" w:rsidRPr="00D67E35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запланировано участие следующих учреждений:</w:t>
      </w:r>
    </w:p>
    <w:p w:rsidR="00951259" w:rsidRPr="00D67E35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D67E35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D67E35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D67E35">
        <w:rPr>
          <w:rFonts w:ascii="Times New Roman" w:hAnsi="Times New Roman" w:cs="Times New Roman"/>
          <w:sz w:val="28"/>
          <w:szCs w:val="28"/>
        </w:rPr>
        <w:t>е</w:t>
      </w:r>
      <w:r w:rsidRPr="00D67E3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D67E35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D67E35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D67E35" w:rsidRDefault="0058037E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58037E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Финансовое обеспечение 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r w:rsidRPr="0058037E">
        <w:rPr>
          <w:rFonts w:ascii="Times New Roman" w:hAnsi="Times New Roman" w:cs="Times New Roman"/>
          <w:i/>
          <w:sz w:val="28"/>
          <w:szCs w:val="28"/>
        </w:rPr>
        <w:t>округа Зарайск «Экология и окружающая среда» на 2020 – 2024 годы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 включает в себя</w:t>
      </w:r>
      <w:r w:rsidR="00391A1D" w:rsidRPr="0058037E">
        <w:rPr>
          <w:rFonts w:ascii="Times New Roman" w:hAnsi="Times New Roman" w:cs="Times New Roman"/>
          <w:i/>
          <w:sz w:val="28"/>
          <w:szCs w:val="28"/>
        </w:rPr>
        <w:t>: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58037E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D67E35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67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7E35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D67E35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D67E35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67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7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7E35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D67E35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67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7E35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D67E35" w:rsidRDefault="0058037E" w:rsidP="0058037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91A1D" w:rsidRPr="00D03DB5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D03DB5">
        <w:rPr>
          <w:rFonts w:ascii="Times New Roman" w:hAnsi="Times New Roman" w:cs="Times New Roman"/>
          <w:b/>
          <w:i/>
          <w:sz w:val="28"/>
          <w:szCs w:val="28"/>
        </w:rPr>
        <w:t xml:space="preserve">В 2020 году плановое значение финансирования Программы составляет </w:t>
      </w:r>
      <w:r w:rsidR="00FC2D6B" w:rsidRPr="00D03DB5">
        <w:rPr>
          <w:rFonts w:ascii="Times New Roman" w:hAnsi="Times New Roman" w:cs="Times New Roman"/>
          <w:b/>
          <w:i/>
          <w:sz w:val="28"/>
          <w:szCs w:val="28"/>
        </w:rPr>
        <w:t>120621,00 тыс. рублей, в том числе:</w:t>
      </w:r>
    </w:p>
    <w:p w:rsidR="0058037E" w:rsidRPr="0058037E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D67E35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средства бюджета Московской области – 117979,00 тыс. рублей;</w:t>
      </w:r>
    </w:p>
    <w:p w:rsidR="00FC2D6B" w:rsidRPr="00D67E35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2642,00 </w:t>
      </w:r>
      <w:r w:rsidRPr="00D67E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2D6B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D67E35" w:rsidRDefault="0058037E" w:rsidP="00FC2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D6B" w:rsidRPr="00D03DB5" w:rsidRDefault="00FC2D6B" w:rsidP="00FC2D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03DB5">
        <w:rPr>
          <w:rFonts w:ascii="Times New Roman" w:hAnsi="Times New Roman" w:cs="Times New Roman"/>
          <w:b/>
          <w:i/>
          <w:sz w:val="28"/>
          <w:szCs w:val="28"/>
        </w:rPr>
        <w:t>За 9 месяцев 2020 года израсходовано – 114129,16 тыс. рублей</w:t>
      </w:r>
      <w:r w:rsidR="00F03EC9" w:rsidRPr="00D03DB5">
        <w:rPr>
          <w:rFonts w:ascii="Times New Roman" w:hAnsi="Times New Roman" w:cs="Times New Roman"/>
          <w:b/>
          <w:i/>
          <w:sz w:val="28"/>
          <w:szCs w:val="28"/>
        </w:rPr>
        <w:t>, из них:</w:t>
      </w:r>
    </w:p>
    <w:p w:rsidR="0058037E" w:rsidRPr="0058037E" w:rsidRDefault="0058037E" w:rsidP="00FC2D6B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F03EC9" w:rsidRPr="00D67E35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Pr="00D67E35">
        <w:rPr>
          <w:rFonts w:ascii="Times New Roman" w:hAnsi="Times New Roman" w:cs="Times New Roman"/>
          <w:sz w:val="28"/>
          <w:szCs w:val="28"/>
        </w:rPr>
        <w:t>112282,07</w:t>
      </w:r>
      <w:r w:rsidRPr="00D67E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3EC9" w:rsidRPr="00D67E35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Pr="00D67E35">
        <w:rPr>
          <w:rFonts w:ascii="Times New Roman" w:hAnsi="Times New Roman" w:cs="Times New Roman"/>
          <w:sz w:val="28"/>
          <w:szCs w:val="28"/>
        </w:rPr>
        <w:t>1847,09</w:t>
      </w:r>
      <w:r w:rsidRPr="00D67E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3EC9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D67E35" w:rsidRDefault="0058037E" w:rsidP="00F03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EC9" w:rsidRPr="00D03DB5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3DB5">
        <w:rPr>
          <w:rFonts w:ascii="Times New Roman" w:hAnsi="Times New Roman" w:cs="Times New Roman"/>
          <w:b/>
          <w:i/>
          <w:sz w:val="28"/>
          <w:szCs w:val="28"/>
        </w:rPr>
        <w:t>Финансирование направлено на выполнение следующих мероприятий:</w:t>
      </w:r>
    </w:p>
    <w:p w:rsidR="0058037E" w:rsidRPr="0058037E" w:rsidRDefault="0058037E" w:rsidP="00F03EC9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F03EC9" w:rsidRPr="00D03DB5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03DB5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D03D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03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DB5">
        <w:rPr>
          <w:rFonts w:ascii="Times New Roman" w:hAnsi="Times New Roman" w:cs="Times New Roman"/>
          <w:i/>
          <w:sz w:val="28"/>
          <w:szCs w:val="28"/>
        </w:rPr>
        <w:t>«Охрана окружающей среды»</w:t>
      </w:r>
      <w:r w:rsidR="002E4ED0" w:rsidRPr="00D03DB5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58037E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D67E35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D67E35">
        <w:rPr>
          <w:rFonts w:ascii="Times New Roman" w:hAnsi="Times New Roman" w:cs="Times New Roman"/>
          <w:sz w:val="28"/>
          <w:szCs w:val="28"/>
        </w:rPr>
        <w:t xml:space="preserve">плановый показатель – 500,00 </w:t>
      </w:r>
      <w:r w:rsidR="002E4ED0" w:rsidRPr="00D67E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4ED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D67E35">
        <w:rPr>
          <w:rFonts w:ascii="Times New Roman" w:hAnsi="Times New Roman" w:cs="Times New Roman"/>
          <w:sz w:val="28"/>
          <w:szCs w:val="28"/>
        </w:rPr>
        <w:t>израсходовано – 166,3 тыс. рублей, из них:</w:t>
      </w:r>
    </w:p>
    <w:p w:rsidR="0058037E" w:rsidRPr="0058037E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D67E35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- </w:t>
      </w:r>
      <w:r w:rsidR="00D67E35">
        <w:rPr>
          <w:rFonts w:ascii="Times New Roman" w:hAnsi="Times New Roman" w:cs="Times New Roman"/>
          <w:sz w:val="28"/>
          <w:szCs w:val="28"/>
        </w:rPr>
        <w:t>п</w:t>
      </w:r>
      <w:r w:rsidR="00E3316C" w:rsidRPr="00D67E35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D67E35">
        <w:rPr>
          <w:rFonts w:ascii="Times New Roman" w:hAnsi="Times New Roman" w:cs="Times New Roman"/>
          <w:sz w:val="28"/>
          <w:szCs w:val="28"/>
        </w:rPr>
        <w:t xml:space="preserve"> - 107,5 тыс. рублей, что составляет 35,83% к плановому 300,00 тыс. рублей;</w:t>
      </w:r>
    </w:p>
    <w:p w:rsidR="00D03DB5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E35">
        <w:rPr>
          <w:rFonts w:ascii="Times New Roman" w:hAnsi="Times New Roman" w:cs="Times New Roman"/>
          <w:sz w:val="28"/>
          <w:szCs w:val="28"/>
        </w:rPr>
        <w:t xml:space="preserve">овлечение населения в экологические мероприятия – 58,8 тыс. рублей, что </w:t>
      </w:r>
      <w:r w:rsidRPr="00D67E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67E35">
        <w:rPr>
          <w:rFonts w:ascii="Times New Roman" w:hAnsi="Times New Roman" w:cs="Times New Roman"/>
          <w:sz w:val="28"/>
          <w:szCs w:val="28"/>
        </w:rPr>
        <w:t>29,4</w:t>
      </w:r>
      <w:r w:rsidRPr="00D67E35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Pr="00D67E35">
        <w:rPr>
          <w:rFonts w:ascii="Times New Roman" w:hAnsi="Times New Roman" w:cs="Times New Roman"/>
          <w:sz w:val="28"/>
          <w:szCs w:val="28"/>
        </w:rPr>
        <w:t>2</w:t>
      </w:r>
      <w:r w:rsidRPr="00D67E35">
        <w:rPr>
          <w:rFonts w:ascii="Times New Roman" w:hAnsi="Times New Roman" w:cs="Times New Roman"/>
          <w:sz w:val="28"/>
          <w:szCs w:val="28"/>
        </w:rPr>
        <w:t>00,00 тыс. рублей</w:t>
      </w:r>
      <w:r w:rsidRPr="00D67E35">
        <w:rPr>
          <w:rFonts w:ascii="Times New Roman" w:hAnsi="Times New Roman" w:cs="Times New Roman"/>
          <w:sz w:val="28"/>
          <w:szCs w:val="28"/>
        </w:rPr>
        <w:t>.</w:t>
      </w:r>
    </w:p>
    <w:p w:rsidR="00D03DB5" w:rsidRPr="00D67E35" w:rsidRDefault="00D03DB5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E35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8037E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92547F">
        <w:rPr>
          <w:rFonts w:ascii="Times New Roman" w:hAnsi="Times New Roman" w:cs="Times New Roman"/>
          <w:i/>
          <w:sz w:val="28"/>
          <w:szCs w:val="28"/>
        </w:rPr>
        <w:t>II</w:t>
      </w:r>
      <w:r w:rsidRPr="00580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37E">
        <w:rPr>
          <w:rFonts w:ascii="Times New Roman" w:hAnsi="Times New Roman" w:cs="Times New Roman"/>
          <w:i/>
          <w:sz w:val="28"/>
          <w:szCs w:val="28"/>
        </w:rPr>
        <w:t>«Развитие водохозяйственного комплекса»</w:t>
      </w:r>
      <w:r w:rsidR="00C0422C" w:rsidRPr="0058037E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D03DB5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C0422C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47F">
        <w:rPr>
          <w:rFonts w:ascii="Times New Roman" w:hAnsi="Times New Roman" w:cs="Times New Roman"/>
          <w:sz w:val="28"/>
          <w:szCs w:val="28"/>
        </w:rPr>
        <w:t xml:space="preserve">       </w:t>
      </w:r>
      <w:r w:rsidR="00C0422C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4811,00 </w:t>
      </w:r>
      <w:r w:rsidRPr="00D67E3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37E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4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– 147,4 тыс. рублей, из них:</w:t>
      </w:r>
    </w:p>
    <w:p w:rsidR="0058037E" w:rsidRPr="00D03DB5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58037E" w:rsidRDefault="0058037E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безопасности гидротехнических сооружений и проведение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C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CE5">
        <w:rPr>
          <w:rFonts w:ascii="Times New Roman" w:hAnsi="Times New Roman" w:cs="Times New Roman"/>
          <w:sz w:val="28"/>
          <w:szCs w:val="28"/>
        </w:rPr>
        <w:t>147,4</w:t>
      </w:r>
      <w:r w:rsidRPr="00D67E3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C6CE5">
        <w:rPr>
          <w:rFonts w:ascii="Times New Roman" w:hAnsi="Times New Roman" w:cs="Times New Roman"/>
          <w:sz w:val="28"/>
          <w:szCs w:val="28"/>
        </w:rPr>
        <w:t>24,2</w:t>
      </w:r>
      <w:r w:rsidRPr="00D67E35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="002C6CE5">
        <w:rPr>
          <w:rFonts w:ascii="Times New Roman" w:hAnsi="Times New Roman" w:cs="Times New Roman"/>
          <w:sz w:val="28"/>
          <w:szCs w:val="28"/>
        </w:rPr>
        <w:t>609,00 тыс. рублей.</w:t>
      </w:r>
    </w:p>
    <w:p w:rsidR="002C6CE5" w:rsidRDefault="002C6CE5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DB5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DB5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D03DB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03DB5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>
        <w:rPr>
          <w:rFonts w:ascii="Times New Roman" w:hAnsi="Times New Roman" w:cs="Times New Roman"/>
          <w:i/>
          <w:sz w:val="28"/>
          <w:szCs w:val="28"/>
        </w:rPr>
        <w:t>»</w:t>
      </w:r>
      <w:r w:rsidR="00A52339">
        <w:rPr>
          <w:rFonts w:ascii="Times New Roman" w:hAnsi="Times New Roman" w:cs="Times New Roman"/>
          <w:sz w:val="28"/>
          <w:szCs w:val="28"/>
        </w:rPr>
        <w:t>:</w:t>
      </w:r>
    </w:p>
    <w:p w:rsidR="00D03DB5" w:rsidRPr="00D03DB5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03DB5" w:rsidRDefault="00D03DB5" w:rsidP="00D03D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Pr="00D03DB5">
        <w:rPr>
          <w:rFonts w:ascii="Times New Roman" w:hAnsi="Times New Roman" w:cs="Times New Roman"/>
          <w:sz w:val="28"/>
          <w:szCs w:val="28"/>
        </w:rPr>
        <w:t>115310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D67E3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DB5" w:rsidRDefault="00D03DB5" w:rsidP="00D03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израсходовано – </w:t>
      </w:r>
      <w:r w:rsidRPr="00D03DB5">
        <w:rPr>
          <w:rFonts w:ascii="Times New Roman" w:hAnsi="Times New Roman" w:cs="Times New Roman"/>
          <w:sz w:val="28"/>
          <w:szCs w:val="28"/>
        </w:rPr>
        <w:t>113815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DB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03DB5" w:rsidRPr="00D03DB5" w:rsidRDefault="00D03DB5" w:rsidP="00D03DB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D67E35" w:rsidRDefault="00471D92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– 113815,46 </w:t>
      </w:r>
      <w:r w:rsidRPr="00D67E3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98,7</w:t>
      </w:r>
      <w:r w:rsidRPr="00D67E35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>
        <w:rPr>
          <w:rFonts w:ascii="Times New Roman" w:hAnsi="Times New Roman" w:cs="Times New Roman"/>
          <w:sz w:val="28"/>
          <w:szCs w:val="28"/>
        </w:rPr>
        <w:t>115310,00 тыс. рублей.</w:t>
      </w:r>
    </w:p>
    <w:p w:rsidR="009E14CC" w:rsidRPr="00D67E35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E35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E35">
        <w:rPr>
          <w:rFonts w:ascii="Times New Roman" w:hAnsi="Times New Roman" w:cs="Times New Roman"/>
          <w:sz w:val="28"/>
          <w:szCs w:val="28"/>
        </w:rPr>
        <w:t xml:space="preserve"> </w:t>
      </w:r>
      <w:r w:rsidR="00824CE1">
        <w:rPr>
          <w:rFonts w:ascii="Times New Roman" w:hAnsi="Times New Roman" w:cs="Times New Roman"/>
          <w:sz w:val="28"/>
          <w:szCs w:val="28"/>
        </w:rPr>
        <w:t>Эффективность показателей направлена на выполнение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7"/>
        <w:gridCol w:w="3255"/>
        <w:gridCol w:w="1276"/>
        <w:gridCol w:w="1417"/>
        <w:gridCol w:w="1788"/>
      </w:tblGrid>
      <w:tr w:rsidR="00824CE1" w:rsidTr="00454625">
        <w:tc>
          <w:tcPr>
            <w:tcW w:w="5382" w:type="dxa"/>
            <w:gridSpan w:val="2"/>
          </w:tcPr>
          <w:p w:rsid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1788" w:type="dxa"/>
          </w:tcPr>
          <w:p w:rsid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 2020 год</w:t>
            </w:r>
          </w:p>
        </w:tc>
      </w:tr>
      <w:tr w:rsidR="00824CE1" w:rsidTr="00824CE1">
        <w:tc>
          <w:tcPr>
            <w:tcW w:w="2127" w:type="dxa"/>
          </w:tcPr>
          <w:p w:rsidR="00824CE1" w:rsidRP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4"/>
          </w:tcPr>
          <w:p w:rsidR="00824CE1" w:rsidRPr="00824CE1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824C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2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824CE1" w:rsidTr="00454625">
        <w:tc>
          <w:tcPr>
            <w:tcW w:w="5382" w:type="dxa"/>
            <w:gridSpan w:val="2"/>
            <w:shd w:val="clear" w:color="auto" w:fill="auto"/>
          </w:tcPr>
          <w:p w:rsidR="00824CE1" w:rsidRPr="00824CE1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76" w:type="dxa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417" w:type="dxa"/>
            <w:shd w:val="clear" w:color="auto" w:fill="auto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CE1" w:rsidTr="00454625">
        <w:tc>
          <w:tcPr>
            <w:tcW w:w="5382" w:type="dxa"/>
            <w:gridSpan w:val="2"/>
          </w:tcPr>
          <w:p w:rsidR="00824CE1" w:rsidRPr="00824CE1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417" w:type="dxa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339" w:rsidTr="005E131A">
        <w:tc>
          <w:tcPr>
            <w:tcW w:w="9863" w:type="dxa"/>
            <w:gridSpan w:val="5"/>
          </w:tcPr>
          <w:p w:rsidR="00A52339" w:rsidRPr="00A52339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52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2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824CE1" w:rsidTr="00454625">
        <w:tc>
          <w:tcPr>
            <w:tcW w:w="5382" w:type="dxa"/>
            <w:gridSpan w:val="2"/>
          </w:tcPr>
          <w:p w:rsidR="00824CE1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76" w:type="dxa"/>
          </w:tcPr>
          <w:p w:rsidR="00824CE1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</w:tcPr>
          <w:p w:rsidR="00824CE1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824CE1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2339" w:rsidTr="00714CDC">
        <w:tc>
          <w:tcPr>
            <w:tcW w:w="9863" w:type="dxa"/>
            <w:gridSpan w:val="5"/>
          </w:tcPr>
          <w:p w:rsidR="00A52339" w:rsidRPr="00A52339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52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52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отходами»</w:t>
            </w:r>
          </w:p>
          <w:p w:rsidR="00A52339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Tr="00454625">
        <w:tc>
          <w:tcPr>
            <w:tcW w:w="5382" w:type="dxa"/>
            <w:gridSpan w:val="2"/>
            <w:shd w:val="clear" w:color="auto" w:fill="auto"/>
          </w:tcPr>
          <w:p w:rsidR="00CE521E" w:rsidRPr="00CE521E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E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76" w:type="dxa"/>
          </w:tcPr>
          <w:p w:rsidR="00CE521E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</w:tcPr>
          <w:p w:rsidR="00CE521E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CE521E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4CE1" w:rsidRDefault="00824CE1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4CC" w:rsidRPr="00D67E35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951259" w:rsidRDefault="00454625" w:rsidP="0095125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ООС                                    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951259" w:rsidSect="00A8427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F7579"/>
    <w:rsid w:val="002C6CE5"/>
    <w:rsid w:val="002E4ED0"/>
    <w:rsid w:val="00391A1D"/>
    <w:rsid w:val="00454625"/>
    <w:rsid w:val="00471D92"/>
    <w:rsid w:val="0058037E"/>
    <w:rsid w:val="00824CE1"/>
    <w:rsid w:val="0092547F"/>
    <w:rsid w:val="00951259"/>
    <w:rsid w:val="009E14CC"/>
    <w:rsid w:val="00A52339"/>
    <w:rsid w:val="00A8427F"/>
    <w:rsid w:val="00B27EEB"/>
    <w:rsid w:val="00C0422C"/>
    <w:rsid w:val="00CE521E"/>
    <w:rsid w:val="00D03DB5"/>
    <w:rsid w:val="00D67E35"/>
    <w:rsid w:val="00E3316C"/>
    <w:rsid w:val="00F03EC9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99F1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2020-10-15T05:30:00Z</dcterms:created>
  <dcterms:modified xsi:type="dcterms:W3CDTF">2020-10-15T10:50:00Z</dcterms:modified>
</cp:coreProperties>
</file>