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2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 по исполнению муниципальной программы </w:t>
      </w:r>
    </w:p>
    <w:p w:rsidR="00901BC4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C4" w:rsidRPr="00F75711" w:rsidRDefault="00901BC4" w:rsidP="00AD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"Предпринимательство</w:t>
      </w:r>
      <w:r w:rsidRPr="00F75711">
        <w:rPr>
          <w:rFonts w:ascii="Times New Roman" w:hAnsi="Times New Roman" w:cs="Times New Roman"/>
          <w:sz w:val="24"/>
          <w:szCs w:val="24"/>
        </w:rPr>
        <w:t>"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4" w:rsidRPr="00F75711" w:rsidRDefault="00901BC4" w:rsidP="00D15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Содействие обеспечению занятости населения городского округа Зарайск Московской области;</w:t>
      </w:r>
    </w:p>
    <w:p w:rsidR="00901BC4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</w:r>
    </w:p>
    <w:p w:rsidR="00901BC4" w:rsidRPr="00F75711" w:rsidRDefault="00901BC4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 состоит из  подпрограмм:</w:t>
      </w:r>
    </w:p>
    <w:p w:rsidR="00901BC4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>. «Инвестиции»;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конкуренции»;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малого и среднего предпринимательства»;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5711">
        <w:rPr>
          <w:rFonts w:ascii="Times New Roman" w:hAnsi="Times New Roman" w:cs="Times New Roman"/>
          <w:sz w:val="24"/>
          <w:szCs w:val="24"/>
        </w:rPr>
        <w:t>. «Развитие потребительского рынка и услуг».</w:t>
      </w:r>
    </w:p>
    <w:p w:rsidR="00F90107" w:rsidRPr="00F75711" w:rsidRDefault="002367F8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9B6" w:rsidRPr="00F75711">
        <w:rPr>
          <w:rFonts w:ascii="Times New Roman" w:hAnsi="Times New Roman" w:cs="Times New Roman"/>
          <w:sz w:val="24"/>
          <w:szCs w:val="24"/>
        </w:rPr>
        <w:t>Н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Программы </w:t>
      </w:r>
      <w:r w:rsidR="000F3606" w:rsidRPr="00F75711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1BC4" w:rsidRPr="00F75711">
        <w:rPr>
          <w:rFonts w:ascii="Times New Roman" w:hAnsi="Times New Roman" w:cs="Times New Roman"/>
          <w:sz w:val="24"/>
          <w:szCs w:val="24"/>
        </w:rPr>
        <w:t>запланировано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>9378,00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92410" w:rsidRPr="00F757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2410" w:rsidRPr="00F75711">
        <w:rPr>
          <w:rFonts w:ascii="Times New Roman" w:hAnsi="Times New Roman" w:cs="Times New Roman"/>
          <w:sz w:val="24"/>
          <w:szCs w:val="24"/>
        </w:rPr>
        <w:t>. за счет средс</w:t>
      </w:r>
      <w:r w:rsidR="00456A30" w:rsidRPr="00F75711">
        <w:rPr>
          <w:rFonts w:ascii="Times New Roman" w:hAnsi="Times New Roman" w:cs="Times New Roman"/>
          <w:sz w:val="24"/>
          <w:szCs w:val="24"/>
        </w:rPr>
        <w:t>тв</w:t>
      </w:r>
      <w:r w:rsidR="006A6C32" w:rsidRPr="00F75711">
        <w:rPr>
          <w:rFonts w:ascii="Times New Roman" w:hAnsi="Times New Roman" w:cs="Times New Roman"/>
          <w:sz w:val="24"/>
          <w:szCs w:val="24"/>
        </w:rPr>
        <w:t xml:space="preserve"> бюджета Московской области </w:t>
      </w:r>
      <w:r w:rsidR="00655DD4" w:rsidRPr="00F75711">
        <w:rPr>
          <w:rFonts w:ascii="Times New Roman" w:hAnsi="Times New Roman" w:cs="Times New Roman"/>
          <w:sz w:val="24"/>
          <w:szCs w:val="24"/>
        </w:rPr>
        <w:t>– 1950</w:t>
      </w:r>
      <w:r w:rsidR="00AD5BBC" w:rsidRPr="00F75711">
        <w:rPr>
          <w:rFonts w:ascii="Times New Roman" w:hAnsi="Times New Roman" w:cs="Times New Roman"/>
          <w:sz w:val="24"/>
          <w:szCs w:val="24"/>
        </w:rPr>
        <w:t>,0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руб., 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– </w:t>
      </w:r>
      <w:r w:rsidR="0070664E">
        <w:rPr>
          <w:rFonts w:ascii="Times New Roman" w:hAnsi="Times New Roman" w:cs="Times New Roman"/>
          <w:sz w:val="24"/>
          <w:szCs w:val="24"/>
        </w:rPr>
        <w:t>7428,00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руб.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70664E">
        <w:rPr>
          <w:rFonts w:ascii="Times New Roman" w:hAnsi="Times New Roman" w:cs="Times New Roman"/>
          <w:sz w:val="24"/>
          <w:szCs w:val="24"/>
        </w:rPr>
        <w:t xml:space="preserve"> в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2020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70664E">
        <w:rPr>
          <w:rFonts w:ascii="Times New Roman" w:hAnsi="Times New Roman" w:cs="Times New Roman"/>
          <w:sz w:val="24"/>
          <w:szCs w:val="24"/>
        </w:rPr>
        <w:t>у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86693" w:rsidRPr="00F75711">
        <w:rPr>
          <w:rFonts w:ascii="Times New Roman" w:hAnsi="Times New Roman" w:cs="Times New Roman"/>
          <w:sz w:val="24"/>
          <w:szCs w:val="24"/>
        </w:rPr>
        <w:t>9357,67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F36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>99,78</w:t>
      </w:r>
      <w:r w:rsidR="000F3606" w:rsidRPr="00F75711">
        <w:rPr>
          <w:rFonts w:ascii="Times New Roman" w:hAnsi="Times New Roman" w:cs="Times New Roman"/>
          <w:sz w:val="24"/>
          <w:szCs w:val="24"/>
        </w:rPr>
        <w:t>%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F75711">
        <w:rPr>
          <w:rFonts w:ascii="Times New Roman" w:hAnsi="Times New Roman" w:cs="Times New Roman"/>
          <w:sz w:val="24"/>
          <w:szCs w:val="24"/>
        </w:rPr>
        <w:t>от плана</w:t>
      </w:r>
      <w:r w:rsidR="000C5FB1" w:rsidRPr="00F75711">
        <w:rPr>
          <w:rFonts w:ascii="Times New Roman" w:hAnsi="Times New Roman" w:cs="Times New Roman"/>
          <w:sz w:val="24"/>
          <w:szCs w:val="24"/>
        </w:rPr>
        <w:t>, в т. ч. за счет</w:t>
      </w:r>
      <w:r w:rsidRPr="00F75711">
        <w:rPr>
          <w:rFonts w:ascii="Times New Roman" w:hAnsi="Times New Roman" w:cs="Times New Roman"/>
          <w:sz w:val="24"/>
          <w:szCs w:val="24"/>
        </w:rPr>
        <w:t xml:space="preserve"> средств бюджета Московской области -</w:t>
      </w:r>
      <w:r w:rsidR="00586693" w:rsidRPr="00F75711">
        <w:rPr>
          <w:rFonts w:ascii="Times New Roman" w:hAnsi="Times New Roman" w:cs="Times New Roman"/>
          <w:sz w:val="24"/>
          <w:szCs w:val="24"/>
        </w:rPr>
        <w:t>1950,00</w:t>
      </w:r>
      <w:r w:rsidRPr="00F75711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586693" w:rsidRPr="00F75711">
        <w:rPr>
          <w:rFonts w:ascii="Times New Roman" w:hAnsi="Times New Roman" w:cs="Times New Roman"/>
          <w:sz w:val="24"/>
          <w:szCs w:val="24"/>
        </w:rPr>
        <w:t>100</w:t>
      </w:r>
      <w:r w:rsidR="00AD5BBC" w:rsidRPr="00F75711">
        <w:rPr>
          <w:rFonts w:ascii="Times New Roman" w:hAnsi="Times New Roman" w:cs="Times New Roman"/>
          <w:sz w:val="24"/>
          <w:szCs w:val="24"/>
        </w:rPr>
        <w:t>%</w:t>
      </w:r>
      <w:r w:rsidRPr="00F75711">
        <w:rPr>
          <w:rFonts w:ascii="Times New Roman" w:hAnsi="Times New Roman" w:cs="Times New Roman"/>
          <w:sz w:val="24"/>
          <w:szCs w:val="24"/>
        </w:rPr>
        <w:t>), средств бюджета</w:t>
      </w:r>
      <w:proofErr w:type="gramEnd"/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6A6C32" w:rsidRPr="00F75711">
        <w:rPr>
          <w:rFonts w:ascii="Times New Roman" w:hAnsi="Times New Roman" w:cs="Times New Roman"/>
          <w:sz w:val="24"/>
          <w:szCs w:val="24"/>
        </w:rPr>
        <w:t>–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7407,67</w:t>
      </w:r>
      <w:r w:rsidRPr="00F75711">
        <w:rPr>
          <w:rFonts w:ascii="Times New Roman" w:hAnsi="Times New Roman" w:cs="Times New Roman"/>
          <w:sz w:val="24"/>
          <w:szCs w:val="24"/>
        </w:rPr>
        <w:t xml:space="preserve"> тыс. руб.(</w:t>
      </w:r>
      <w:r w:rsidR="00586693" w:rsidRPr="00F75711">
        <w:rPr>
          <w:rFonts w:ascii="Times New Roman" w:hAnsi="Times New Roman" w:cs="Times New Roman"/>
          <w:sz w:val="24"/>
          <w:szCs w:val="24"/>
        </w:rPr>
        <w:t>99,73</w:t>
      </w:r>
      <w:r w:rsidRPr="00F75711">
        <w:rPr>
          <w:rFonts w:ascii="Times New Roman" w:hAnsi="Times New Roman" w:cs="Times New Roman"/>
          <w:sz w:val="24"/>
          <w:szCs w:val="24"/>
        </w:rPr>
        <w:t>%).</w:t>
      </w:r>
    </w:p>
    <w:p w:rsidR="00456A30" w:rsidRPr="00F75711" w:rsidRDefault="002367F8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:rsidR="002367F8" w:rsidRPr="00F75711" w:rsidRDefault="002367F8" w:rsidP="00F9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35" w:rsidRPr="00F75711" w:rsidRDefault="00190BC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. «Инвестиции».</w:t>
      </w:r>
    </w:p>
    <w:p w:rsidR="00C066FE" w:rsidRPr="00F75711" w:rsidRDefault="00C066F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77F9" w:rsidRPr="00F75711" w:rsidRDefault="00A401A0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2020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реализацию  мероприятий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F7571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– </w:t>
      </w:r>
      <w:r w:rsidR="0070664E">
        <w:rPr>
          <w:rFonts w:ascii="Times New Roman" w:hAnsi="Times New Roman" w:cs="Times New Roman"/>
          <w:sz w:val="24"/>
          <w:szCs w:val="24"/>
        </w:rPr>
        <w:t>70</w:t>
      </w:r>
      <w:r w:rsidR="00586693" w:rsidRPr="00F75711">
        <w:rPr>
          <w:rFonts w:ascii="Times New Roman" w:hAnsi="Times New Roman" w:cs="Times New Roman"/>
          <w:sz w:val="24"/>
          <w:szCs w:val="24"/>
        </w:rPr>
        <w:t>35</w:t>
      </w:r>
      <w:r w:rsidR="00655DD4" w:rsidRPr="00F75711">
        <w:rPr>
          <w:rFonts w:ascii="Times New Roman" w:hAnsi="Times New Roman" w:cs="Times New Roman"/>
          <w:sz w:val="24"/>
          <w:szCs w:val="24"/>
        </w:rPr>
        <w:t>,00</w:t>
      </w:r>
      <w:r w:rsidR="00B34B03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653A1" w:rsidRPr="00F75711">
        <w:rPr>
          <w:rFonts w:ascii="Times New Roman" w:hAnsi="Times New Roman" w:cs="Times New Roman"/>
          <w:sz w:val="24"/>
          <w:szCs w:val="24"/>
        </w:rPr>
        <w:t>-</w:t>
      </w:r>
      <w:r w:rsidR="00F75EC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86693" w:rsidRPr="00F75711">
        <w:rPr>
          <w:rFonts w:ascii="Times New Roman" w:hAnsi="Times New Roman" w:cs="Times New Roman"/>
          <w:sz w:val="24"/>
          <w:szCs w:val="24"/>
        </w:rPr>
        <w:t>7015</w:t>
      </w:r>
      <w:r w:rsidR="00D938F6" w:rsidRPr="00F75711">
        <w:rPr>
          <w:rFonts w:ascii="Times New Roman" w:hAnsi="Times New Roman" w:cs="Times New Roman"/>
          <w:sz w:val="24"/>
          <w:szCs w:val="24"/>
        </w:rPr>
        <w:t>,00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F75711">
        <w:rPr>
          <w:rFonts w:ascii="Times New Roman" w:hAnsi="Times New Roman" w:cs="Times New Roman"/>
          <w:sz w:val="24"/>
          <w:szCs w:val="24"/>
        </w:rPr>
        <w:t xml:space="preserve"> или </w:t>
      </w:r>
      <w:r w:rsidR="00586693" w:rsidRPr="00F75711">
        <w:rPr>
          <w:rFonts w:ascii="Times New Roman" w:hAnsi="Times New Roman" w:cs="Times New Roman"/>
          <w:sz w:val="24"/>
          <w:szCs w:val="24"/>
        </w:rPr>
        <w:t>99,72</w:t>
      </w:r>
      <w:r w:rsidR="00D938F6" w:rsidRPr="00F75711">
        <w:rPr>
          <w:rFonts w:ascii="Times New Roman" w:hAnsi="Times New Roman" w:cs="Times New Roman"/>
          <w:sz w:val="24"/>
          <w:szCs w:val="24"/>
        </w:rPr>
        <w:t>%.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F9" w:rsidRPr="00F75711" w:rsidRDefault="003C41B4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63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843"/>
        <w:gridCol w:w="1204"/>
        <w:gridCol w:w="1418"/>
        <w:gridCol w:w="1559"/>
      </w:tblGrid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55DD4" w:rsidRPr="00F75711" w:rsidRDefault="00655DD4" w:rsidP="00D1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D15428" w:rsidRPr="00F75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DD4" w:rsidRPr="00F75711" w:rsidTr="00655DD4">
        <w:trPr>
          <w:jc w:val="center"/>
        </w:trPr>
        <w:tc>
          <w:tcPr>
            <w:tcW w:w="9639" w:type="dxa"/>
            <w:gridSpan w:val="5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«Инвестиции»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</w:t>
            </w:r>
            <w:proofErr w:type="gramStart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, на душу населения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680F66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</w:tcPr>
          <w:p w:rsidR="00655DD4" w:rsidRPr="00F75711" w:rsidRDefault="00680F66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заполняемости многопрофильных 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показатель </w:t>
            </w: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</w:tc>
        <w:tc>
          <w:tcPr>
            <w:tcW w:w="1559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F75711" w:rsidTr="00A00502">
        <w:trPr>
          <w:trHeight w:val="1196"/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F75711" w:rsidRDefault="00655DD4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693" w:rsidRPr="00F757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655DD4" w:rsidRPr="00F75711" w:rsidRDefault="0070664E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116,25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655DD4" w:rsidRPr="00F75711" w:rsidRDefault="0070664E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655DD4" w:rsidRPr="00F7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4" w:rsidRPr="00F75711" w:rsidTr="00A00502">
        <w:trPr>
          <w:trHeight w:val="1599"/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F75711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1286900</w:t>
            </w:r>
          </w:p>
        </w:tc>
        <w:tc>
          <w:tcPr>
            <w:tcW w:w="1559" w:type="dxa"/>
          </w:tcPr>
          <w:p w:rsidR="00655DD4" w:rsidRPr="00F75711" w:rsidRDefault="00BC6B17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7">
              <w:rPr>
                <w:rFonts w:ascii="Times New Roman" w:hAnsi="Times New Roman" w:cs="Times New Roman"/>
                <w:sz w:val="24"/>
                <w:szCs w:val="24"/>
              </w:rPr>
              <w:t>1963953</w:t>
            </w:r>
          </w:p>
        </w:tc>
      </w:tr>
      <w:tr w:rsidR="00655DD4" w:rsidRPr="00F75711" w:rsidTr="00A00502">
        <w:trPr>
          <w:jc w:val="center"/>
        </w:trPr>
        <w:tc>
          <w:tcPr>
            <w:tcW w:w="3615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</w:t>
            </w:r>
          </w:p>
        </w:tc>
        <w:tc>
          <w:tcPr>
            <w:tcW w:w="1843" w:type="dxa"/>
          </w:tcPr>
          <w:p w:rsidR="00655DD4" w:rsidRPr="00F75711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F75711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F75711" w:rsidRDefault="00586693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55DD4" w:rsidRPr="00F75711" w:rsidRDefault="00680F66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D5E" w:rsidRPr="00F75711" w:rsidRDefault="00DF4D5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II. «Развитие конкуренции»;</w:t>
      </w:r>
    </w:p>
    <w:p w:rsidR="00B34B03" w:rsidRPr="00F75711" w:rsidRDefault="00B34B03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D5E" w:rsidRPr="00F75711" w:rsidRDefault="00DF4D5E" w:rsidP="00A9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2020 году финансирование меро</w:t>
      </w:r>
      <w:r w:rsidR="00D15428" w:rsidRPr="00F75711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F75711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F75711">
        <w:rPr>
          <w:rFonts w:ascii="Times New Roman" w:hAnsi="Times New Roman" w:cs="Times New Roman"/>
          <w:bCs/>
          <w:sz w:val="24"/>
          <w:szCs w:val="24"/>
        </w:rPr>
        <w:t xml:space="preserve"> МКУ «Центр проведения торгов </w:t>
      </w:r>
      <w:proofErr w:type="spellStart"/>
      <w:r w:rsidR="00D15428" w:rsidRPr="00F75711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D15428" w:rsidRPr="00F75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bCs/>
          <w:sz w:val="24"/>
          <w:szCs w:val="24"/>
        </w:rPr>
        <w:t>Зарайск»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DF4D5E" w:rsidRPr="00F75711" w:rsidRDefault="00DF4D5E" w:rsidP="00A9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достигнуты целевые показатели: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Развитие сферы закупок для обеспечения 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</w:rPr>
        <w:t>Зарайск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в Федер</w:t>
      </w:r>
      <w:r w:rsidR="0070664E">
        <w:rPr>
          <w:rFonts w:ascii="Times New Roman" w:hAnsi="Times New Roman" w:cs="Times New Roman"/>
          <w:sz w:val="24"/>
          <w:szCs w:val="24"/>
        </w:rPr>
        <w:t>альную антимонопольную службу (</w:t>
      </w:r>
      <w:r>
        <w:rPr>
          <w:rFonts w:ascii="Times New Roman" w:hAnsi="Times New Roman" w:cs="Times New Roman"/>
          <w:sz w:val="24"/>
          <w:szCs w:val="24"/>
        </w:rPr>
        <w:t xml:space="preserve">ФАС России)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общего количества объявленных торгов) 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–3,6%.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1,49%.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 находится в «положительной» зоне, отражающий эффективную работу в разработке конкурсной документации.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EE9">
        <w:rPr>
          <w:rFonts w:ascii="Times New Roman" w:hAnsi="Times New Roman" w:cs="Times New Roman"/>
          <w:sz w:val="24"/>
          <w:szCs w:val="24"/>
        </w:rPr>
        <w:t xml:space="preserve">Отсутствие нарушений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03EE9">
        <w:rPr>
          <w:rFonts w:ascii="Times New Roman" w:hAnsi="Times New Roman" w:cs="Times New Roman"/>
          <w:sz w:val="24"/>
          <w:szCs w:val="24"/>
        </w:rPr>
        <w:t>неотъемлем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3EE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303EE9">
        <w:rPr>
          <w:rFonts w:ascii="Times New Roman" w:hAnsi="Times New Roman" w:cs="Times New Roman"/>
          <w:sz w:val="24"/>
          <w:szCs w:val="24"/>
        </w:rPr>
        <w:t xml:space="preserve"> построения эффективной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03EE9">
        <w:rPr>
          <w:rFonts w:ascii="Times New Roman" w:hAnsi="Times New Roman" w:cs="Times New Roman"/>
          <w:sz w:val="24"/>
          <w:szCs w:val="24"/>
        </w:rPr>
        <w:t>ных закупок.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65933">
        <w:rPr>
          <w:rFonts w:ascii="Times New Roman" w:hAnsi="Times New Roman" w:cs="Times New Roman"/>
          <w:sz w:val="24"/>
          <w:szCs w:val="24"/>
        </w:rPr>
        <w:t xml:space="preserve">общей экономии денежных средств от общей суммы </w:t>
      </w:r>
      <w:r>
        <w:rPr>
          <w:rFonts w:ascii="Times New Roman" w:hAnsi="Times New Roman" w:cs="Times New Roman"/>
          <w:sz w:val="24"/>
          <w:szCs w:val="24"/>
        </w:rPr>
        <w:t>состоявшихся</w:t>
      </w:r>
      <w:r w:rsidRPr="00C65933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Pr="00C65933"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17,05%.</w:t>
      </w:r>
    </w:p>
    <w:p w:rsidR="00A97712" w:rsidRPr="00303EE9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Отражае</w:t>
      </w:r>
      <w:r w:rsidRPr="00303EE9">
        <w:rPr>
          <w:rFonts w:ascii="Times New Roman" w:hAnsi="Times New Roman" w:cs="Times New Roman"/>
          <w:sz w:val="24"/>
          <w:szCs w:val="24"/>
        </w:rPr>
        <w:t>т, насколько эффективно с точки зрения экономии бюджетных сре</w:t>
      </w:r>
      <w:proofErr w:type="gramStart"/>
      <w:r w:rsidRPr="00303E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3EE9">
        <w:rPr>
          <w:rFonts w:ascii="Times New Roman" w:hAnsi="Times New Roman" w:cs="Times New Roman"/>
          <w:sz w:val="24"/>
          <w:szCs w:val="24"/>
        </w:rPr>
        <w:t>оводятся закупки заказчиком</w:t>
      </w:r>
      <w:r>
        <w:rPr>
          <w:rFonts w:ascii="Times New Roman" w:hAnsi="Times New Roman" w:cs="Times New Roman"/>
          <w:sz w:val="24"/>
          <w:szCs w:val="24"/>
        </w:rPr>
        <w:t>. Достигнутое значение находится в положительной зоне.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Расширение доступности информации об осуществлении закупок для муниципальных нужд и нужд бюджетных учреждений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городского округа З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>арайск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02A1">
        <w:rPr>
          <w:rFonts w:ascii="Times New Roman" w:hAnsi="Times New Roman" w:cs="Times New Roman"/>
          <w:sz w:val="24"/>
          <w:szCs w:val="24"/>
        </w:rPr>
        <w:t xml:space="preserve">реднее количество участников на </w:t>
      </w:r>
      <w:r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Pr="00B902A1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3,4 </w:t>
      </w:r>
      <w:r w:rsidRPr="006640DF">
        <w:rPr>
          <w:rFonts w:ascii="Times New Roman" w:hAnsi="Times New Roman" w:cs="Times New Roman"/>
          <w:sz w:val="24"/>
          <w:szCs w:val="24"/>
          <w:lang w:eastAsia="en-US"/>
        </w:rPr>
        <w:t>участника в одной процедуре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Pr="005D52A7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A7"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3,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5D52A7">
        <w:rPr>
          <w:rFonts w:ascii="Times New Roman" w:hAnsi="Times New Roman" w:cs="Times New Roman"/>
          <w:sz w:val="24"/>
          <w:szCs w:val="24"/>
        </w:rPr>
        <w:t xml:space="preserve"> участника в одной процедуре.</w:t>
      </w:r>
    </w:p>
    <w:p w:rsidR="00A97712" w:rsidRPr="005D52A7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7">
        <w:rPr>
          <w:rFonts w:ascii="Times New Roman" w:hAnsi="Times New Roman" w:cs="Times New Roman"/>
          <w:sz w:val="24"/>
          <w:szCs w:val="24"/>
        </w:rPr>
        <w:tab/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характеризует уровень конкуренции при проведении закупок.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значения этого показателя находятся в диапазоне 3...7 участников закупки на одну процедуру.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находится в положительной зоне.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3:</w:t>
      </w:r>
      <w:r w:rsidRPr="00B902A1">
        <w:rPr>
          <w:rFonts w:ascii="Times New Roman" w:hAnsi="Times New Roman" w:cs="Times New Roman"/>
          <w:sz w:val="24"/>
          <w:szCs w:val="24"/>
        </w:rPr>
        <w:t xml:space="preserve">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 xml:space="preserve">Внедрение стандарта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B902A1">
        <w:rPr>
          <w:rFonts w:ascii="Times New Roman" w:hAnsi="Times New Roman" w:cs="Times New Roman"/>
          <w:sz w:val="24"/>
          <w:szCs w:val="24"/>
          <w:lang w:eastAsia="en-US"/>
        </w:rPr>
        <w:t>Зарайск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97712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C65933">
        <w:rPr>
          <w:rFonts w:ascii="Times New Roman" w:hAnsi="Times New Roman" w:cs="Times New Roman"/>
          <w:sz w:val="24"/>
          <w:szCs w:val="24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05.04.2013 № 44-ФЗ «</w:t>
      </w:r>
      <w:r w:rsidRPr="00C6593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933"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30 %.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80,22%.</w:t>
      </w:r>
    </w:p>
    <w:p w:rsidR="00A97712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исполнение заказчиками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30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соответствии с которой объем закупок, подлежащих размещению у СМП, СО НКО составляет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совокупного годового объема закупок.</w:t>
      </w:r>
    </w:p>
    <w:p w:rsidR="00A97712" w:rsidRDefault="00A97712" w:rsidP="00A9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реализованных требований Стандарта развития конкуренции в муниципальном образовании Московской области: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5 %.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5%.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показателя в полном объеме.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  <w:u w:val="single"/>
        </w:rPr>
        <w:t>Задача 4:</w:t>
      </w:r>
      <w:r w:rsidRPr="00B902A1">
        <w:rPr>
          <w:rFonts w:ascii="Times New Roman" w:hAnsi="Times New Roman" w:cs="Times New Roman"/>
          <w:sz w:val="24"/>
          <w:szCs w:val="24"/>
        </w:rPr>
        <w:t xml:space="preserve"> Переход на контрактную систему</w:t>
      </w:r>
    </w:p>
    <w:p w:rsidR="00A97712" w:rsidRPr="00B902A1" w:rsidRDefault="00A97712" w:rsidP="00A977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902A1">
        <w:rPr>
          <w:rFonts w:ascii="Times New Roman" w:hAnsi="Times New Roman" w:cs="Times New Roman"/>
          <w:sz w:val="24"/>
          <w:szCs w:val="24"/>
        </w:rPr>
        <w:t xml:space="preserve">- </w:t>
      </w:r>
      <w:r w:rsidRPr="00267AC6">
        <w:rPr>
          <w:rFonts w:ascii="Times New Roman" w:hAnsi="Times New Roman" w:cs="Times New Roman"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712" w:rsidRPr="006640DF" w:rsidRDefault="00A97712" w:rsidP="00A9771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6640DF">
        <w:rPr>
          <w:rFonts w:ascii="Times New Roman" w:hAnsi="Times New Roman" w:cs="Times New Roman"/>
          <w:sz w:val="24"/>
          <w:szCs w:val="24"/>
        </w:rPr>
        <w:t>ланируемые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40 %.</w:t>
      </w:r>
      <w:r w:rsidRPr="00664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64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A97712" w:rsidRDefault="00A97712" w:rsidP="00A9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14,88%.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3E44">
        <w:rPr>
          <w:rFonts w:ascii="Times New Roman" w:hAnsi="Times New Roman" w:cs="Times New Roman"/>
          <w:sz w:val="24"/>
          <w:szCs w:val="24"/>
        </w:rPr>
        <w:t xml:space="preserve">видетельствует </w:t>
      </w:r>
      <w:r>
        <w:rPr>
          <w:rFonts w:ascii="Times New Roman" w:hAnsi="Times New Roman" w:cs="Times New Roman"/>
          <w:sz w:val="24"/>
          <w:szCs w:val="24"/>
        </w:rPr>
        <w:t>о недостаточном уровне</w:t>
      </w:r>
      <w:r w:rsidRPr="00873E44">
        <w:rPr>
          <w:rFonts w:ascii="Times New Roman" w:hAnsi="Times New Roman" w:cs="Times New Roman"/>
          <w:sz w:val="24"/>
          <w:szCs w:val="24"/>
        </w:rPr>
        <w:t xml:space="preserve"> конкуренции, существовании риска получения предложений с завышенной стоимостью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117E0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117E0">
        <w:rPr>
          <w:rFonts w:ascii="Times New Roman" w:hAnsi="Times New Roman" w:cs="Times New Roman"/>
          <w:sz w:val="24"/>
          <w:szCs w:val="24"/>
        </w:rPr>
        <w:t xml:space="preserve"> определяется тем, что только конкурентные закупки позволяют обеспечить экономическую эффективность системы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17E0">
        <w:rPr>
          <w:rFonts w:ascii="Times New Roman" w:hAnsi="Times New Roman" w:cs="Times New Roman"/>
          <w:sz w:val="24"/>
          <w:szCs w:val="24"/>
        </w:rPr>
        <w:t>ных закупок, сокращение доли закупок у единственного источника – одна из наиболее важных составляющих эффективности.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муниципальной подпрограммы финансирование не предусмотрено. На территории городского округа Зарайск реализованы следующие мероприятия: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гласности и прозрачности закупок;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общественности о предполагаемых потребностях в товарах (работах, услугах);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закупок в электронной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электронных площадках);</w:t>
      </w:r>
    </w:p>
    <w:p w:rsidR="00A97712" w:rsidRDefault="00A97712" w:rsidP="00A9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лучших практик развития  конкуренции на территории городского округа Зарайск.</w:t>
      </w:r>
    </w:p>
    <w:p w:rsidR="00DF4D5E" w:rsidRPr="00F75711" w:rsidRDefault="00DF4D5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III. «Развитие малого и среднего предпринимательства».</w:t>
      </w:r>
    </w:p>
    <w:p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4E9" w:rsidRPr="00F75711" w:rsidRDefault="00D15428" w:rsidP="000C3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За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020 г</w:t>
      </w:r>
      <w:r w:rsidR="00CB320A">
        <w:rPr>
          <w:rFonts w:ascii="Times New Roman" w:hAnsi="Times New Roman" w:cs="Times New Roman"/>
          <w:sz w:val="24"/>
          <w:szCs w:val="24"/>
        </w:rPr>
        <w:t>од</w:t>
      </w:r>
      <w:r w:rsidR="00D326E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796D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бюджета </w:t>
      </w:r>
      <w:proofErr w:type="spellStart"/>
      <w:r w:rsidR="00B51E91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CB320A">
        <w:rPr>
          <w:rFonts w:ascii="Times New Roman" w:hAnsi="Times New Roman" w:cs="Times New Roman"/>
          <w:sz w:val="24"/>
          <w:szCs w:val="24"/>
        </w:rPr>
        <w:t>237,00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CB320A"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D326E5" w:rsidRPr="00F75711">
        <w:rPr>
          <w:rFonts w:ascii="Times New Roman" w:hAnsi="Times New Roman" w:cs="Times New Roman"/>
          <w:sz w:val="24"/>
          <w:szCs w:val="24"/>
        </w:rPr>
        <w:t>–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54562" w:rsidRPr="00F75711">
        <w:rPr>
          <w:rFonts w:ascii="Times New Roman" w:hAnsi="Times New Roman" w:cs="Times New Roman"/>
          <w:sz w:val="24"/>
          <w:szCs w:val="24"/>
        </w:rPr>
        <w:t xml:space="preserve">236,67 </w:t>
      </w:r>
      <w:proofErr w:type="spellStart"/>
      <w:r w:rsidR="00354562" w:rsidRPr="00F757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4562" w:rsidRPr="00F757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4562" w:rsidRPr="00F757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4562" w:rsidRPr="00F75711">
        <w:rPr>
          <w:rFonts w:ascii="Times New Roman" w:hAnsi="Times New Roman" w:cs="Times New Roman"/>
          <w:sz w:val="24"/>
          <w:szCs w:val="24"/>
        </w:rPr>
        <w:t>., что составляет 100</w:t>
      </w:r>
      <w:r w:rsidR="00D326E5" w:rsidRPr="00F75711">
        <w:rPr>
          <w:rFonts w:ascii="Times New Roman" w:hAnsi="Times New Roman" w:cs="Times New Roman"/>
          <w:sz w:val="24"/>
          <w:szCs w:val="24"/>
        </w:rPr>
        <w:t>%.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10" w:rsidRDefault="008E6010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:rsidR="00CB320A" w:rsidRPr="00F75711" w:rsidRDefault="00CB320A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-Вновь созданные предприятия МСП в сфере производства или услуг,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5711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75711">
        <w:rPr>
          <w:rFonts w:ascii="Times New Roman" w:hAnsi="Times New Roman" w:cs="Times New Roman"/>
          <w:sz w:val="24"/>
          <w:szCs w:val="24"/>
        </w:rPr>
        <w:t>план - 5,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>5;</w:t>
      </w:r>
    </w:p>
    <w:p w:rsidR="00CB320A" w:rsidRDefault="00CB320A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-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5711">
        <w:rPr>
          <w:rFonts w:ascii="Times New Roman" w:hAnsi="Times New Roman" w:cs="Times New Roman"/>
          <w:sz w:val="24"/>
          <w:szCs w:val="24"/>
        </w:rPr>
        <w:t>(человек)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5711">
        <w:rPr>
          <w:rFonts w:ascii="Times New Roman" w:hAnsi="Times New Roman" w:cs="Times New Roman"/>
          <w:sz w:val="24"/>
          <w:szCs w:val="24"/>
        </w:rPr>
        <w:t xml:space="preserve"> 3250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F75711">
        <w:rPr>
          <w:rFonts w:ascii="Times New Roman" w:hAnsi="Times New Roman" w:cs="Times New Roman"/>
          <w:sz w:val="24"/>
          <w:szCs w:val="24"/>
        </w:rPr>
        <w:t xml:space="preserve">, факт – </w:t>
      </w:r>
      <w:r>
        <w:rPr>
          <w:rFonts w:ascii="Times New Roman" w:hAnsi="Times New Roman" w:cs="Times New Roman"/>
          <w:sz w:val="24"/>
          <w:szCs w:val="24"/>
        </w:rPr>
        <w:t>3393</w:t>
      </w:r>
      <w:r w:rsidRPr="00F7571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96D" w:rsidRPr="00F75711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CB320A">
        <w:rPr>
          <w:rFonts w:ascii="Times New Roman" w:hAnsi="Times New Roman" w:cs="Times New Roman"/>
          <w:sz w:val="24"/>
          <w:szCs w:val="24"/>
        </w:rPr>
        <w:t>, (процент)</w:t>
      </w:r>
      <w:r w:rsidRPr="00F75711">
        <w:rPr>
          <w:rFonts w:ascii="Times New Roman" w:hAnsi="Times New Roman" w:cs="Times New Roman"/>
          <w:sz w:val="24"/>
          <w:szCs w:val="24"/>
        </w:rPr>
        <w:t xml:space="preserve">: план </w:t>
      </w:r>
      <w:r w:rsidR="008B76CF" w:rsidRPr="00F75711">
        <w:rPr>
          <w:rFonts w:ascii="Times New Roman" w:hAnsi="Times New Roman" w:cs="Times New Roman"/>
          <w:sz w:val="24"/>
          <w:szCs w:val="24"/>
        </w:rPr>
        <w:t>23,9</w:t>
      </w:r>
      <w:r w:rsidRPr="00F75711">
        <w:rPr>
          <w:rFonts w:ascii="Times New Roman" w:hAnsi="Times New Roman" w:cs="Times New Roman"/>
          <w:sz w:val="24"/>
          <w:szCs w:val="24"/>
        </w:rPr>
        <w:t xml:space="preserve">%, факт </w:t>
      </w:r>
      <w:r w:rsidR="00117F51">
        <w:rPr>
          <w:rFonts w:ascii="Times New Roman" w:hAnsi="Times New Roman" w:cs="Times New Roman"/>
          <w:sz w:val="24"/>
          <w:szCs w:val="24"/>
        </w:rPr>
        <w:t>24,32</w:t>
      </w:r>
      <w:r w:rsidRPr="00F75711">
        <w:rPr>
          <w:rFonts w:ascii="Times New Roman" w:hAnsi="Times New Roman" w:cs="Times New Roman"/>
          <w:sz w:val="24"/>
          <w:szCs w:val="24"/>
        </w:rPr>
        <w:t>%;</w:t>
      </w:r>
    </w:p>
    <w:p w:rsidR="0085796D" w:rsidRPr="00F75711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 </w:t>
      </w:r>
      <w:r w:rsidR="00CB320A" w:rsidRPr="00CB320A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="00CB320A">
        <w:rPr>
          <w:rFonts w:ascii="Times New Roman" w:hAnsi="Times New Roman" w:cs="Times New Roman"/>
          <w:sz w:val="24"/>
          <w:szCs w:val="24"/>
        </w:rPr>
        <w:t>,</w:t>
      </w:r>
      <w:r w:rsidR="00CB320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 xml:space="preserve">(единиц): план- </w:t>
      </w:r>
      <w:r w:rsidR="008B76CF" w:rsidRPr="00F75711">
        <w:rPr>
          <w:rFonts w:ascii="Times New Roman" w:hAnsi="Times New Roman" w:cs="Times New Roman"/>
          <w:sz w:val="24"/>
          <w:szCs w:val="24"/>
        </w:rPr>
        <w:t>242,37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ед., фак</w:t>
      </w:r>
      <w:r w:rsidR="00236207" w:rsidRPr="00F75711">
        <w:rPr>
          <w:rFonts w:ascii="Times New Roman" w:hAnsi="Times New Roman" w:cs="Times New Roman"/>
          <w:sz w:val="24"/>
          <w:szCs w:val="24"/>
        </w:rPr>
        <w:t xml:space="preserve"> – </w:t>
      </w:r>
      <w:r w:rsidR="008B76CF" w:rsidRPr="00F75711">
        <w:rPr>
          <w:rFonts w:ascii="Times New Roman" w:hAnsi="Times New Roman" w:cs="Times New Roman"/>
          <w:sz w:val="24"/>
          <w:szCs w:val="24"/>
        </w:rPr>
        <w:t>242,37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</w:t>
      </w:r>
      <w:r w:rsidR="003026FA" w:rsidRPr="00F75711">
        <w:rPr>
          <w:rFonts w:ascii="Times New Roman" w:hAnsi="Times New Roman" w:cs="Times New Roman"/>
          <w:sz w:val="24"/>
          <w:szCs w:val="24"/>
        </w:rPr>
        <w:t>иниц</w:t>
      </w:r>
      <w:r w:rsidRPr="00F75711">
        <w:rPr>
          <w:rFonts w:ascii="Times New Roman" w:hAnsi="Times New Roman" w:cs="Times New Roman"/>
          <w:sz w:val="24"/>
          <w:szCs w:val="24"/>
        </w:rPr>
        <w:t>;</w:t>
      </w:r>
    </w:p>
    <w:p w:rsidR="0085796D" w:rsidRPr="00F75711" w:rsidRDefault="0085796D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-Малый бизнес большого региона. Прирост количества субъектов малого и среднего предпринимательства на 10 тыс</w:t>
      </w:r>
      <w:r w:rsidR="00CB320A">
        <w:rPr>
          <w:rFonts w:ascii="Times New Roman" w:hAnsi="Times New Roman" w:cs="Times New Roman"/>
          <w:sz w:val="24"/>
          <w:szCs w:val="24"/>
        </w:rPr>
        <w:t>.</w:t>
      </w:r>
      <w:r w:rsidRPr="00F7571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B320A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(единиц): план </w:t>
      </w:r>
      <w:r w:rsidR="008B76CF" w:rsidRPr="00F75711">
        <w:rPr>
          <w:rFonts w:ascii="Times New Roman" w:hAnsi="Times New Roman" w:cs="Times New Roman"/>
          <w:sz w:val="24"/>
          <w:szCs w:val="24"/>
        </w:rPr>
        <w:t>–</w:t>
      </w:r>
      <w:r w:rsidR="00734B2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8B76CF" w:rsidRPr="00F75711">
        <w:rPr>
          <w:rFonts w:ascii="Times New Roman" w:hAnsi="Times New Roman" w:cs="Times New Roman"/>
          <w:sz w:val="24"/>
          <w:szCs w:val="24"/>
        </w:rPr>
        <w:t>26,07</w:t>
      </w:r>
      <w:r w:rsidR="000C135B" w:rsidRPr="00F75711">
        <w:rPr>
          <w:rFonts w:ascii="Times New Roman" w:hAnsi="Times New Roman" w:cs="Times New Roman"/>
          <w:sz w:val="24"/>
          <w:szCs w:val="24"/>
        </w:rPr>
        <w:t xml:space="preserve"> единицы, факт – </w:t>
      </w:r>
      <w:r w:rsidR="008B76CF" w:rsidRPr="00F75711">
        <w:rPr>
          <w:rFonts w:ascii="Times New Roman" w:hAnsi="Times New Roman" w:cs="Times New Roman"/>
          <w:sz w:val="24"/>
          <w:szCs w:val="24"/>
        </w:rPr>
        <w:t>26,07</w:t>
      </w:r>
      <w:r w:rsidRPr="00F75711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CB320A" w:rsidRPr="00F75711" w:rsidRDefault="00CB320A" w:rsidP="00CB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91" w:rsidRDefault="00B51E91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0A" w:rsidRPr="00F75711" w:rsidRDefault="00CB320A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6D" w:rsidRPr="00F75711" w:rsidRDefault="0085796D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- Количество вновь созданных субъектов МСП участниками проекта</w:t>
      </w:r>
      <w:r w:rsidR="00CB320A">
        <w:rPr>
          <w:rFonts w:ascii="Times New Roman" w:hAnsi="Times New Roman" w:cs="Times New Roman"/>
          <w:sz w:val="24"/>
          <w:szCs w:val="24"/>
        </w:rPr>
        <w:t>,</w:t>
      </w:r>
      <w:r w:rsidR="00B94F2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F75711">
        <w:rPr>
          <w:rFonts w:ascii="Times New Roman" w:hAnsi="Times New Roman" w:cs="Times New Roman"/>
          <w:sz w:val="24"/>
          <w:szCs w:val="24"/>
        </w:rPr>
        <w:t xml:space="preserve">(тысяча единиц): план -0,003, факт </w:t>
      </w:r>
      <w:r w:rsidR="00734B25" w:rsidRPr="00F75711">
        <w:rPr>
          <w:rFonts w:ascii="Times New Roman" w:hAnsi="Times New Roman" w:cs="Times New Roman"/>
          <w:sz w:val="24"/>
          <w:szCs w:val="24"/>
        </w:rPr>
        <w:t>–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36207" w:rsidRPr="00F75711">
        <w:rPr>
          <w:rFonts w:ascii="Times New Roman" w:hAnsi="Times New Roman" w:cs="Times New Roman"/>
          <w:sz w:val="24"/>
          <w:szCs w:val="24"/>
        </w:rPr>
        <w:t>0,0</w:t>
      </w:r>
      <w:r w:rsidRPr="00F75711">
        <w:rPr>
          <w:rFonts w:ascii="Times New Roman" w:hAnsi="Times New Roman" w:cs="Times New Roman"/>
          <w:sz w:val="24"/>
          <w:szCs w:val="24"/>
        </w:rPr>
        <w:t>0</w:t>
      </w:r>
      <w:r w:rsidR="00236207" w:rsidRPr="00F75711">
        <w:rPr>
          <w:rFonts w:ascii="Times New Roman" w:hAnsi="Times New Roman" w:cs="Times New Roman"/>
          <w:sz w:val="24"/>
          <w:szCs w:val="24"/>
        </w:rPr>
        <w:t>3тыс</w:t>
      </w:r>
      <w:proofErr w:type="gramStart"/>
      <w:r w:rsidR="00236207" w:rsidRPr="00F757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36207" w:rsidRPr="00F75711">
        <w:rPr>
          <w:rFonts w:ascii="Times New Roman" w:hAnsi="Times New Roman" w:cs="Times New Roman"/>
          <w:sz w:val="24"/>
          <w:szCs w:val="24"/>
        </w:rPr>
        <w:t>диниц</w:t>
      </w:r>
      <w:r w:rsidR="00734B25" w:rsidRPr="00F75711">
        <w:rPr>
          <w:rFonts w:ascii="Times New Roman" w:hAnsi="Times New Roman" w:cs="Times New Roman"/>
          <w:sz w:val="24"/>
          <w:szCs w:val="24"/>
        </w:rPr>
        <w:t>;</w:t>
      </w:r>
    </w:p>
    <w:p w:rsidR="003026FA" w:rsidRPr="00F75711" w:rsidRDefault="003026F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F7571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75711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F7571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75711">
        <w:rPr>
          <w:rFonts w:ascii="Times New Roman" w:hAnsi="Times New Roman" w:cs="Times New Roman"/>
          <w:sz w:val="24"/>
          <w:szCs w:val="24"/>
        </w:rPr>
        <w:t>, нарастающим и</w:t>
      </w:r>
      <w:r w:rsidR="008B76CF" w:rsidRPr="00F75711">
        <w:rPr>
          <w:rFonts w:ascii="Times New Roman" w:hAnsi="Times New Roman" w:cs="Times New Roman"/>
          <w:sz w:val="24"/>
          <w:szCs w:val="24"/>
        </w:rPr>
        <w:t>тогом: план – 445 чел., факт – 577</w:t>
      </w:r>
      <w:r w:rsidRPr="00F75711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00502" w:rsidRPr="00F75711" w:rsidRDefault="00A00502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0C" w:rsidRPr="00F75711" w:rsidRDefault="004C744E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C005E5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потребительского рынка и услуг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320A" w:rsidRDefault="00CB320A" w:rsidP="00CB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4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C74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44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запланировано 2106</w:t>
      </w:r>
      <w:r w:rsidRPr="004C744E">
        <w:rPr>
          <w:rFonts w:ascii="Times New Roman" w:hAnsi="Times New Roman" w:cs="Times New Roman"/>
          <w:sz w:val="28"/>
          <w:szCs w:val="28"/>
        </w:rPr>
        <w:t xml:space="preserve"> тыс. руб., фактически</w:t>
      </w:r>
      <w:r>
        <w:rPr>
          <w:rFonts w:ascii="Times New Roman" w:hAnsi="Times New Roman" w:cs="Times New Roman"/>
          <w:sz w:val="28"/>
          <w:szCs w:val="28"/>
        </w:rPr>
        <w:t xml:space="preserve"> за 12 месяцев </w:t>
      </w:r>
      <w:r w:rsidRPr="004C744E">
        <w:rPr>
          <w:rFonts w:ascii="Times New Roman" w:hAnsi="Times New Roman" w:cs="Times New Roman"/>
          <w:sz w:val="28"/>
          <w:szCs w:val="28"/>
        </w:rPr>
        <w:t xml:space="preserve">освоено </w:t>
      </w:r>
      <w:r>
        <w:rPr>
          <w:rFonts w:ascii="Times New Roman" w:hAnsi="Times New Roman" w:cs="Times New Roman"/>
          <w:sz w:val="28"/>
          <w:szCs w:val="28"/>
        </w:rPr>
        <w:t xml:space="preserve">–2106 </w:t>
      </w:r>
      <w:r w:rsidRPr="004C744E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 xml:space="preserve">100%), </w:t>
      </w:r>
      <w:r w:rsidRPr="004C744E">
        <w:rPr>
          <w:rFonts w:ascii="Times New Roman" w:hAnsi="Times New Roman" w:cs="Times New Roman"/>
          <w:sz w:val="28"/>
          <w:szCs w:val="28"/>
        </w:rPr>
        <w:t xml:space="preserve">в т. ч. за счет средств бюджета Московской области </w:t>
      </w:r>
      <w:r>
        <w:rPr>
          <w:rFonts w:ascii="Times New Roman" w:hAnsi="Times New Roman" w:cs="Times New Roman"/>
          <w:sz w:val="28"/>
          <w:szCs w:val="28"/>
        </w:rPr>
        <w:t>– 1950</w:t>
      </w:r>
      <w:r w:rsidRPr="004C744E">
        <w:rPr>
          <w:rFonts w:ascii="Times New Roman" w:hAnsi="Times New Roman" w:cs="Times New Roman"/>
          <w:sz w:val="28"/>
          <w:szCs w:val="28"/>
        </w:rPr>
        <w:t xml:space="preserve"> тыс. руб.,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Зарайск</w:t>
      </w:r>
      <w:r w:rsidRPr="004C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156 </w:t>
      </w:r>
      <w:r w:rsidRPr="004C744E">
        <w:rPr>
          <w:rFonts w:ascii="Times New Roman" w:hAnsi="Times New Roman" w:cs="Times New Roman"/>
          <w:sz w:val="28"/>
          <w:szCs w:val="28"/>
        </w:rPr>
        <w:t>тыс. ру</w:t>
      </w:r>
      <w:r>
        <w:rPr>
          <w:rFonts w:ascii="Times New Roman" w:hAnsi="Times New Roman" w:cs="Times New Roman"/>
          <w:sz w:val="28"/>
          <w:szCs w:val="28"/>
        </w:rPr>
        <w:t>б., внебюджетных источников – не запланировано.</w:t>
      </w:r>
      <w:proofErr w:type="gramEnd"/>
    </w:p>
    <w:p w:rsidR="00CB320A" w:rsidRPr="008E6010" w:rsidRDefault="00CB320A" w:rsidP="00CB3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10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276"/>
      </w:tblGrid>
      <w:tr w:rsidR="00CB320A" w:rsidRPr="00FB66B0" w:rsidTr="006C69B3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уемое значение показателя на 2020</w:t>
            </w: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нутое значение показателя за 2020</w:t>
            </w:r>
            <w:r w:rsidRPr="00FB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20A" w:rsidRPr="00FB66B0" w:rsidTr="006C69B3">
        <w:trPr>
          <w:trHeight w:val="93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0A" w:rsidRPr="00FB66B0" w:rsidTr="006C69B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20A" w:rsidRPr="00FB66B0" w:rsidRDefault="00CB320A" w:rsidP="00BC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320A" w:rsidRPr="00FB66B0" w:rsidTr="006C69B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1E0506" w:rsidRDefault="00CB320A" w:rsidP="00BC6B17">
            <w:pPr>
              <w:spacing w:after="0"/>
              <w:rPr>
                <w:rFonts w:ascii="Times New Roman" w:hAnsi="Times New Roman" w:cs="Times New Roman"/>
              </w:rPr>
            </w:pPr>
            <w:r w:rsidRPr="00411AC3">
              <w:rPr>
                <w:rFonts w:ascii="Times New Roman" w:hAnsi="Times New Roman" w:cs="Times New Roman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FB66B0" w:rsidRDefault="00CB320A" w:rsidP="00BC6B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0A">
              <w:rPr>
                <w:rFonts w:ascii="Times New Roman" w:hAnsi="Times New Roman" w:cs="Times New Roman"/>
              </w:rPr>
              <w:t>Квадратные метры на 1000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Default="00CB320A" w:rsidP="00BC6B17">
            <w:pPr>
              <w:spacing w:after="0"/>
              <w:jc w:val="right"/>
            </w:pPr>
            <w:r w:rsidRPr="006C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Default="00CB320A" w:rsidP="00BC6B17">
            <w:pPr>
              <w:spacing w:after="0"/>
              <w:jc w:val="right"/>
            </w:pPr>
            <w:r w:rsidRPr="006C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B320A" w:rsidRPr="00FB66B0" w:rsidTr="00BC6B17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1E0506" w:rsidRDefault="00CB320A" w:rsidP="00BC6B17">
            <w:pPr>
              <w:spacing w:after="0"/>
              <w:rPr>
                <w:rFonts w:ascii="Times New Roman" w:hAnsi="Times New Roman" w:cs="Times New Roman"/>
              </w:rPr>
            </w:pPr>
            <w:r w:rsidRPr="00411AC3">
              <w:rPr>
                <w:rFonts w:ascii="Times New Roman" w:hAnsi="Times New Roman" w:cs="Times New Roman"/>
              </w:rPr>
              <w:t xml:space="preserve">Прирост площадей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C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11AC3">
              <w:rPr>
                <w:rFonts w:ascii="Times New Roman" w:hAnsi="Times New Roman" w:cs="Times New Roman"/>
              </w:rPr>
              <w:t>кв</w:t>
            </w:r>
            <w:proofErr w:type="gramStart"/>
            <w:r w:rsidRPr="00411AC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265A62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B320A" w:rsidRPr="00FB66B0" w:rsidTr="00BC6B17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1E0506" w:rsidRDefault="00CB320A" w:rsidP="00BC6B1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 xml:space="preserve">Ликвидация незаконных нестационарных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0224B7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CB320A" w:rsidRPr="00411AC3">
              <w:rPr>
                <w:rFonts w:ascii="Times New Roman" w:eastAsia="Times New Roman" w:hAnsi="Times New Roman" w:cs="Times New Roman"/>
              </w:rPr>
              <w:t>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B320A" w:rsidRPr="00FB66B0" w:rsidTr="006C69B3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1E0506" w:rsidRDefault="00CB320A" w:rsidP="00BC6B17">
            <w:pPr>
              <w:pStyle w:val="a7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265A62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B320A" w:rsidRPr="00FB66B0" w:rsidTr="006C69B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0A" w:rsidRPr="001E0506" w:rsidRDefault="00CB320A" w:rsidP="00BC6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C3">
              <w:rPr>
                <w:rFonts w:ascii="Times New Roman" w:hAnsi="Times New Roman" w:cs="Times New Roman"/>
                <w:color w:val="000000" w:themeColor="text1"/>
              </w:rPr>
              <w:t>Посадочн</w:t>
            </w:r>
            <w:r w:rsidR="000224B7">
              <w:rPr>
                <w:rFonts w:ascii="Times New Roman" w:hAnsi="Times New Roman" w:cs="Times New Roman"/>
                <w:color w:val="000000" w:themeColor="text1"/>
              </w:rPr>
              <w:t xml:space="preserve">ое </w:t>
            </w:r>
            <w:r w:rsidRPr="00411AC3"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r w:rsidR="000224B7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B320A" w:rsidRPr="00FB66B0" w:rsidTr="006C69B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B320A" w:rsidRPr="001E0506" w:rsidRDefault="00CB320A" w:rsidP="00BC6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66FE3" wp14:editId="1D0F49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380171</wp:posOffset>
                      </wp:positionV>
                      <wp:extent cx="63246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9.95pt" to="493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" strokecolor="black [3040]"/>
                  </w:pict>
                </mc:Fallback>
              </mc:AlternateContent>
            </w:r>
            <w:r w:rsidRPr="00411AC3">
              <w:rPr>
                <w:rFonts w:ascii="Times New Roman" w:eastAsia="Times New Roman" w:hAnsi="Times New Roman" w:cs="Times New Roman"/>
              </w:rPr>
              <w:t xml:space="preserve">Прирост рабочих мест на объектах бытовых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>Рабочие места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B320A" w:rsidRPr="00FB66B0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320A" w:rsidRPr="00FB66B0" w:rsidTr="00BC6B17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411AC3" w:rsidRDefault="00CB320A" w:rsidP="00BC6B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411AC3" w:rsidRDefault="00CB320A" w:rsidP="00BC6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AC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20A" w:rsidRPr="00930D3B" w:rsidRDefault="00CB320A" w:rsidP="00BC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</w:tbl>
    <w:p w:rsidR="00CB320A" w:rsidRPr="00F75711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F75711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655DD4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13401"/>
    <w:rsid w:val="000224B7"/>
    <w:rsid w:val="00027606"/>
    <w:rsid w:val="00062F4C"/>
    <w:rsid w:val="0008484B"/>
    <w:rsid w:val="00092654"/>
    <w:rsid w:val="000B0927"/>
    <w:rsid w:val="000C135B"/>
    <w:rsid w:val="000C13B8"/>
    <w:rsid w:val="000C3D6C"/>
    <w:rsid w:val="000C5FB1"/>
    <w:rsid w:val="000F3606"/>
    <w:rsid w:val="00117F51"/>
    <w:rsid w:val="0014616C"/>
    <w:rsid w:val="001653A1"/>
    <w:rsid w:val="0017313B"/>
    <w:rsid w:val="001815C4"/>
    <w:rsid w:val="00190BCD"/>
    <w:rsid w:val="00192410"/>
    <w:rsid w:val="001926F5"/>
    <w:rsid w:val="001A6ED0"/>
    <w:rsid w:val="00220871"/>
    <w:rsid w:val="00236207"/>
    <w:rsid w:val="002367F8"/>
    <w:rsid w:val="002613D3"/>
    <w:rsid w:val="00285B13"/>
    <w:rsid w:val="00291CA0"/>
    <w:rsid w:val="002C1969"/>
    <w:rsid w:val="002C57ED"/>
    <w:rsid w:val="002D4052"/>
    <w:rsid w:val="002E4402"/>
    <w:rsid w:val="002E7076"/>
    <w:rsid w:val="003026FA"/>
    <w:rsid w:val="003472C7"/>
    <w:rsid w:val="00354562"/>
    <w:rsid w:val="00372194"/>
    <w:rsid w:val="00382DA6"/>
    <w:rsid w:val="003A757D"/>
    <w:rsid w:val="003C41B4"/>
    <w:rsid w:val="003C57C5"/>
    <w:rsid w:val="003E79A8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F0BD0"/>
    <w:rsid w:val="004F6AFC"/>
    <w:rsid w:val="005255F8"/>
    <w:rsid w:val="005266E1"/>
    <w:rsid w:val="00584779"/>
    <w:rsid w:val="00586693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56087"/>
    <w:rsid w:val="007A3F42"/>
    <w:rsid w:val="007B5691"/>
    <w:rsid w:val="007D34D5"/>
    <w:rsid w:val="007E63BC"/>
    <w:rsid w:val="007F1A28"/>
    <w:rsid w:val="00804FCA"/>
    <w:rsid w:val="00845644"/>
    <w:rsid w:val="0085796D"/>
    <w:rsid w:val="00872CB8"/>
    <w:rsid w:val="008823B6"/>
    <w:rsid w:val="008A3AC1"/>
    <w:rsid w:val="008B76CF"/>
    <w:rsid w:val="008C3987"/>
    <w:rsid w:val="008D1CD7"/>
    <w:rsid w:val="008D6FB0"/>
    <w:rsid w:val="008E6010"/>
    <w:rsid w:val="00901BC4"/>
    <w:rsid w:val="009074E6"/>
    <w:rsid w:val="009135C7"/>
    <w:rsid w:val="0091755C"/>
    <w:rsid w:val="009E1C4E"/>
    <w:rsid w:val="00A00502"/>
    <w:rsid w:val="00A401A0"/>
    <w:rsid w:val="00A97712"/>
    <w:rsid w:val="00AA10A9"/>
    <w:rsid w:val="00AA1600"/>
    <w:rsid w:val="00AB09B6"/>
    <w:rsid w:val="00AD2392"/>
    <w:rsid w:val="00AD5BBC"/>
    <w:rsid w:val="00B15FD1"/>
    <w:rsid w:val="00B34B03"/>
    <w:rsid w:val="00B51E91"/>
    <w:rsid w:val="00B6243A"/>
    <w:rsid w:val="00B62EB5"/>
    <w:rsid w:val="00B6577A"/>
    <w:rsid w:val="00B94F27"/>
    <w:rsid w:val="00BC6B17"/>
    <w:rsid w:val="00BD38D0"/>
    <w:rsid w:val="00C005E5"/>
    <w:rsid w:val="00C066FE"/>
    <w:rsid w:val="00C1473D"/>
    <w:rsid w:val="00C43D62"/>
    <w:rsid w:val="00C5089A"/>
    <w:rsid w:val="00C657FC"/>
    <w:rsid w:val="00C81F55"/>
    <w:rsid w:val="00CA49FF"/>
    <w:rsid w:val="00CB320A"/>
    <w:rsid w:val="00CC0128"/>
    <w:rsid w:val="00CD4CE6"/>
    <w:rsid w:val="00CE478B"/>
    <w:rsid w:val="00CF7B61"/>
    <w:rsid w:val="00D15428"/>
    <w:rsid w:val="00D27CEE"/>
    <w:rsid w:val="00D3168B"/>
    <w:rsid w:val="00D326E5"/>
    <w:rsid w:val="00D710FE"/>
    <w:rsid w:val="00D938F6"/>
    <w:rsid w:val="00DC3C6F"/>
    <w:rsid w:val="00DC7369"/>
    <w:rsid w:val="00DD0FFF"/>
    <w:rsid w:val="00DD7784"/>
    <w:rsid w:val="00DF4D5E"/>
    <w:rsid w:val="00E123FF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DF3-7066-49CE-B005-C5E9E72A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22</cp:revision>
  <cp:lastPrinted>2021-02-26T10:14:00Z</cp:lastPrinted>
  <dcterms:created xsi:type="dcterms:W3CDTF">2020-07-16T11:33:00Z</dcterms:created>
  <dcterms:modified xsi:type="dcterms:W3CDTF">2021-03-29T06:21:00Z</dcterms:modified>
</cp:coreProperties>
</file>