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72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>Ана</w:t>
      </w:r>
      <w:r w:rsidR="0070097C" w:rsidRPr="0029500A">
        <w:rPr>
          <w:b/>
          <w:sz w:val="24"/>
          <w:szCs w:val="24"/>
        </w:rPr>
        <w:t>литическая записка к отчету</w:t>
      </w:r>
      <w:r w:rsidR="00BB132A" w:rsidRPr="0029500A">
        <w:rPr>
          <w:b/>
          <w:sz w:val="24"/>
          <w:szCs w:val="24"/>
        </w:rPr>
        <w:t xml:space="preserve"> по муниципальной программе </w:t>
      </w:r>
    </w:p>
    <w:p w:rsidR="001A3CE0" w:rsidRPr="0029500A" w:rsidRDefault="00BB132A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молодежной политики»  </w:t>
      </w:r>
    </w:p>
    <w:p w:rsidR="001A3CE0" w:rsidRPr="0029500A" w:rsidRDefault="001A3CE0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FF190D" w:rsidRPr="0029500A" w:rsidRDefault="0070097C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b/>
          <w:sz w:val="24"/>
          <w:szCs w:val="24"/>
        </w:rPr>
      </w:pPr>
      <w:r w:rsidRPr="0029500A">
        <w:rPr>
          <w:b/>
          <w:sz w:val="24"/>
          <w:szCs w:val="24"/>
        </w:rPr>
        <w:t xml:space="preserve">за </w:t>
      </w:r>
      <w:r w:rsidR="009C7DED">
        <w:rPr>
          <w:b/>
          <w:sz w:val="24"/>
          <w:szCs w:val="24"/>
        </w:rPr>
        <w:t>4 квартал</w:t>
      </w:r>
      <w:r w:rsidR="00946024" w:rsidRPr="0029500A">
        <w:rPr>
          <w:b/>
          <w:sz w:val="24"/>
          <w:szCs w:val="24"/>
        </w:rPr>
        <w:t xml:space="preserve"> </w:t>
      </w:r>
      <w:r w:rsidRPr="0029500A">
        <w:rPr>
          <w:b/>
          <w:sz w:val="24"/>
          <w:szCs w:val="24"/>
        </w:rPr>
        <w:t>202</w:t>
      </w:r>
      <w:r w:rsidR="00946024" w:rsidRPr="0029500A">
        <w:rPr>
          <w:b/>
          <w:sz w:val="24"/>
          <w:szCs w:val="24"/>
        </w:rPr>
        <w:t>1</w:t>
      </w:r>
      <w:r w:rsidR="00FF190D" w:rsidRPr="0029500A">
        <w:rPr>
          <w:b/>
          <w:sz w:val="24"/>
          <w:szCs w:val="24"/>
        </w:rPr>
        <w:t xml:space="preserve"> год</w:t>
      </w:r>
      <w:r w:rsidR="00946024" w:rsidRPr="0029500A">
        <w:rPr>
          <w:b/>
          <w:sz w:val="24"/>
          <w:szCs w:val="24"/>
        </w:rPr>
        <w:t>а</w:t>
      </w:r>
    </w:p>
    <w:p w:rsidR="00FF190D" w:rsidRPr="0029500A" w:rsidRDefault="00FF190D" w:rsidP="0099004E">
      <w:pPr>
        <w:pStyle w:val="20"/>
        <w:shd w:val="clear" w:color="auto" w:fill="auto"/>
        <w:spacing w:line="240" w:lineRule="auto"/>
        <w:ind w:left="-567" w:right="113" w:firstLine="567"/>
        <w:jc w:val="center"/>
        <w:rPr>
          <w:sz w:val="24"/>
          <w:szCs w:val="24"/>
        </w:rPr>
      </w:pPr>
    </w:p>
    <w:p w:rsidR="00106716" w:rsidRPr="0029500A" w:rsidRDefault="0070097C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BB132A" w:rsidRPr="0029500A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B206C7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Зарайск Московской области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политики» 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 xml:space="preserve">на 2020-2024 </w:t>
      </w:r>
      <w:r w:rsidR="006B005F" w:rsidRPr="0029500A">
        <w:rPr>
          <w:rFonts w:ascii="Times New Roman" w:eastAsia="Times New Roman" w:hAnsi="Times New Roman" w:cs="Times New Roman"/>
          <w:sz w:val="24"/>
          <w:szCs w:val="24"/>
        </w:rPr>
        <w:t>года предусматривает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реализацию намеченных мероприятий целев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146AAC" w:rsidRPr="0029500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области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72972" w:rsidRPr="0029500A">
        <w:rPr>
          <w:rFonts w:ascii="Times New Roman" w:eastAsia="Times New Roman" w:hAnsi="Times New Roman" w:cs="Times New Roman"/>
          <w:sz w:val="24"/>
          <w:szCs w:val="24"/>
        </w:rPr>
        <w:t xml:space="preserve">азвитие системы информирования населения о деятельности органов местного самоуправления, создание доступной современной медиасреды,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>молодежной политики и туризма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в увязке с демографическими изменениями и финансовыми ресурсами.</w:t>
      </w:r>
    </w:p>
    <w:p w:rsidR="00FF190D" w:rsidRPr="0029500A" w:rsidRDefault="00FF190D" w:rsidP="0099004E">
      <w:pPr>
        <w:widowControl w:val="0"/>
        <w:spacing w:after="0" w:line="240" w:lineRule="auto"/>
        <w:ind w:left="-567" w:right="-2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Главными целями муниципальной программы являются:</w:t>
      </w:r>
    </w:p>
    <w:p w:rsidR="00FF190D" w:rsidRPr="0029500A" w:rsidRDefault="00FF190D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972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открытости и прозрачности деятельности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округа Зарайск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190D" w:rsidRPr="0029500A" w:rsidRDefault="00345A64" w:rsidP="0099004E">
      <w:pPr>
        <w:widowControl w:val="0"/>
        <w:tabs>
          <w:tab w:val="left" w:pos="942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2. 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F72972" w:rsidRPr="0029500A" w:rsidRDefault="00F72972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3. Создание условий для гражданского и патриотического воспитания молодежи, поддержки молодежных инициатив, вовлечение подрастающего поколения в научно-техническую и творческую деятельность, развитие добровольческого (волонтерского) движения, поддержки молодежных предпринимательских инициатив и совершенствование инфраструктуры по работе с молодежью.</w:t>
      </w:r>
    </w:p>
    <w:p w:rsidR="00FF190D" w:rsidRPr="0029500A" w:rsidRDefault="00BB132A" w:rsidP="0099004E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Муниципальная п</w:t>
      </w:r>
      <w:r w:rsidR="00345A64" w:rsidRPr="0029500A">
        <w:rPr>
          <w:rFonts w:ascii="Times New Roman" w:eastAsia="Times New Roman" w:hAnsi="Times New Roman" w:cs="Times New Roman"/>
          <w:sz w:val="24"/>
          <w:szCs w:val="24"/>
        </w:rPr>
        <w:t xml:space="preserve">рограмма «Развитие институтов гражданского общества, повышение эффективности местного самоуправления и реализации молодежной политики» 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 xml:space="preserve">состоит из </w:t>
      </w:r>
      <w:r w:rsidR="00487F03" w:rsidRPr="0029500A">
        <w:rPr>
          <w:rFonts w:ascii="Times New Roman" w:eastAsia="Times New Roman" w:hAnsi="Times New Roman" w:cs="Times New Roman"/>
          <w:sz w:val="24"/>
          <w:szCs w:val="24"/>
        </w:rPr>
        <w:t>6</w:t>
      </w:r>
      <w:r w:rsidR="00FF190D" w:rsidRPr="0029500A">
        <w:rPr>
          <w:rFonts w:ascii="Times New Roman" w:eastAsia="Times New Roman" w:hAnsi="Times New Roman" w:cs="Times New Roman"/>
          <w:sz w:val="24"/>
          <w:szCs w:val="24"/>
        </w:rPr>
        <w:t xml:space="preserve"> подпрограмм:</w:t>
      </w:r>
    </w:p>
    <w:p w:rsidR="00FF190D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B0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82056" w:rsidRPr="0029500A">
        <w:rPr>
          <w:rFonts w:ascii="Times New Roman" w:eastAsia="Times New Roman" w:hAnsi="Times New Roman" w:cs="Times New Roman"/>
          <w:sz w:val="24"/>
          <w:szCs w:val="24"/>
        </w:rPr>
        <w:t>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медиасреды»;</w:t>
      </w:r>
    </w:p>
    <w:p w:rsidR="00055E2E" w:rsidRPr="0029500A" w:rsidRDefault="006B005F" w:rsidP="006B005F">
      <w:pPr>
        <w:pStyle w:val="a6"/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Эффективное местное самоуправление Московской области</w:t>
      </w:r>
      <w:r w:rsidR="00BB6D5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55E2E" w:rsidRPr="002950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B005F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«Молодежь Подмосковья»;</w:t>
      </w:r>
    </w:p>
    <w:p w:rsidR="00682056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  <w:lang w:eastAsia="en-US"/>
        </w:rPr>
        <w:t>«Обеспечивающая подпрограмма»;</w:t>
      </w:r>
    </w:p>
    <w:p w:rsidR="00D3244B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682056" w:rsidRPr="0029500A">
        <w:rPr>
          <w:rFonts w:ascii="Times New Roman" w:eastAsia="Times New Roman" w:hAnsi="Times New Roman"/>
          <w:sz w:val="24"/>
          <w:szCs w:val="24"/>
        </w:rPr>
        <w:t>«Развитие туризма в Московской области</w:t>
      </w:r>
      <w:r w:rsidR="00F2012F" w:rsidRPr="0029500A">
        <w:rPr>
          <w:rFonts w:ascii="Times New Roman" w:eastAsia="Times New Roman" w:hAnsi="Times New Roman"/>
          <w:sz w:val="24"/>
          <w:szCs w:val="24"/>
        </w:rPr>
        <w:t>»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;</w:t>
      </w:r>
    </w:p>
    <w:p w:rsidR="00487F03" w:rsidRPr="0029500A" w:rsidRDefault="006B005F" w:rsidP="006B005F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</w:t>
      </w:r>
      <w:r w:rsidR="00487F03" w:rsidRPr="0029500A">
        <w:rPr>
          <w:rFonts w:ascii="Times New Roman" w:eastAsia="Times New Roman" w:hAnsi="Times New Roman"/>
          <w:sz w:val="24"/>
          <w:szCs w:val="24"/>
        </w:rPr>
        <w:t>«Развитие добровольчества (</w:t>
      </w:r>
      <w:proofErr w:type="spellStart"/>
      <w:r w:rsidR="00487F03" w:rsidRPr="0029500A">
        <w:rPr>
          <w:rFonts w:ascii="Times New Roman" w:eastAsia="Times New Roman" w:hAnsi="Times New Roman"/>
          <w:sz w:val="24"/>
          <w:szCs w:val="24"/>
        </w:rPr>
        <w:t>волонтерства</w:t>
      </w:r>
      <w:proofErr w:type="spellEnd"/>
      <w:r w:rsidR="00487F03" w:rsidRPr="0029500A">
        <w:rPr>
          <w:rFonts w:ascii="Times New Roman" w:eastAsia="Times New Roman" w:hAnsi="Times New Roman"/>
          <w:sz w:val="24"/>
          <w:szCs w:val="24"/>
        </w:rPr>
        <w:t>) в Московской области».</w:t>
      </w:r>
    </w:p>
    <w:p w:rsidR="00487F03" w:rsidRPr="0029500A" w:rsidRDefault="00487F03" w:rsidP="0099004E">
      <w:pPr>
        <w:pStyle w:val="a7"/>
        <w:spacing w:before="0" w:beforeAutospacing="0" w:after="0" w:afterAutospacing="0"/>
        <w:ind w:left="-567" w:firstLine="567"/>
        <w:rPr>
          <w:rFonts w:ascii="Times New Roman" w:eastAsia="Times New Roman" w:hAnsi="Times New Roman"/>
          <w:sz w:val="24"/>
          <w:szCs w:val="24"/>
        </w:rPr>
      </w:pPr>
    </w:p>
    <w:p w:rsidR="00827BED" w:rsidRPr="00BB6D57" w:rsidRDefault="00827BED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 w:rsidR="002D3FE5" w:rsidRPr="002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3FE5" w:rsidRPr="00BB6D57">
        <w:rPr>
          <w:rFonts w:ascii="Times New Roman" w:eastAsia="Times New Roman" w:hAnsi="Times New Roman" w:cs="Times New Roman"/>
          <w:sz w:val="24"/>
          <w:szCs w:val="24"/>
        </w:rPr>
        <w:t>(далее П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одпрограмма </w:t>
      </w:r>
      <w:r w:rsidRPr="00BB6D5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BB6D5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повышение степени осведомленности населения </w:t>
      </w:r>
      <w:r w:rsidR="006B005F">
        <w:rPr>
          <w:rFonts w:ascii="Times New Roman" w:eastAsia="Times New Roman" w:hAnsi="Times New Roman" w:cs="Times New Roman"/>
          <w:sz w:val="24"/>
          <w:szCs w:val="24"/>
        </w:rPr>
        <w:t xml:space="preserve">о деятельности </w:t>
      </w:r>
      <w:r w:rsidR="008746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972B0" w:rsidRPr="001972B0">
        <w:rPr>
          <w:rFonts w:ascii="Times New Roman" w:eastAsia="Times New Roman" w:hAnsi="Times New Roman" w:cs="Times New Roman"/>
          <w:sz w:val="24"/>
          <w:szCs w:val="24"/>
        </w:rPr>
        <w:t>городского округа Зарайск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В 2021 году плановый объем финансирования программы составил 4 550 тыс. руб. за счет средств бюджета городского округа Зарайск (в плановое значение вносятся изменения). По итогам 2021 года финансирование выполнено в объеме 3 844,08 тыс. рублей, что составляет 97,19 % к плану 3 955 </w:t>
      </w:r>
      <w:proofErr w:type="spellStart"/>
      <w:r w:rsidRPr="00431EE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431EE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1EE5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431EE5">
        <w:rPr>
          <w:rFonts w:ascii="Times New Roman" w:hAnsi="Times New Roman" w:cs="Times New Roman"/>
          <w:sz w:val="24"/>
          <w:szCs w:val="24"/>
        </w:rPr>
        <w:t>.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Объем программных мероприятий сформирован из расчета выделенных на 2021 год бюджетных средств и направлены: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на техническое обслуживание Интернет - сайта, техническое оснащение с целью своевременного информирования населения о деятельности органов местного самоуправления, </w:t>
      </w:r>
      <w:r w:rsidRPr="00431EE5">
        <w:rPr>
          <w:rFonts w:ascii="Times New Roman" w:hAnsi="Times New Roman" w:cs="Times New Roman"/>
          <w:sz w:val="24"/>
          <w:szCs w:val="24"/>
        </w:rPr>
        <w:lastRenderedPageBreak/>
        <w:t>оплату информационных услуг по освещению деятельности ОМС, публикацию нормативно – правовых актов и информационных материалов в печатных СМИ, изготовление и распространение на территории городского округа Зарайск телевизионных передач, новостных выпусков в радиоэфире, сети «Интернет», информирование населения посредством социальной рекламы на баннерах;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- на обеспечения периодическими печатными изданиями отдельных категорий граждан; 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техническое обслуживания официального Интернет;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 - на оплату информационных услуг по освещению деятельности ОМС путем опубликования нормативно-правовых актов и иных информационных материалов в печатных СМИ, выходящих на территории городского округа Зарайск; 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оплату информационных услуг по освещению деятельности ОМС путем изготовления и распространения (вещания) на территории городского округа Зарайск телевизионных передач;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 на оплату информационных услуг по освещению деятельности ОМС городского округа Зарайск путем изготовления и распространения на территории района новостных выпусков в радиоэфире;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оплату информационных услуг по информированию населения о деятельности ОМС городского округа Зарайск путем изготовления и распространения материалов в сети «Интернет»;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- на оформление наружного информационного пространства городского округа Зарайск в соответствии с постановлением Правительства Московской области от 21.05.2014г.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области".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Муниципальная 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характеризуется показателями: 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 xml:space="preserve">Так, по показателю «Информирование населения через СМИ» степень исполнения за 2021 года </w:t>
      </w:r>
      <w:r w:rsidR="009C7DED">
        <w:rPr>
          <w:rFonts w:ascii="Times New Roman" w:hAnsi="Times New Roman" w:cs="Times New Roman"/>
          <w:sz w:val="24"/>
          <w:szCs w:val="24"/>
        </w:rPr>
        <w:t xml:space="preserve">160,71% </w:t>
      </w:r>
      <w:r w:rsidRPr="00431EE5">
        <w:rPr>
          <w:rFonts w:ascii="Times New Roman" w:hAnsi="Times New Roman" w:cs="Times New Roman"/>
          <w:sz w:val="24"/>
          <w:szCs w:val="24"/>
        </w:rPr>
        <w:t>при плане 150 %</w:t>
      </w:r>
      <w:r w:rsidR="009C7DED">
        <w:rPr>
          <w:rFonts w:ascii="Times New Roman" w:hAnsi="Times New Roman" w:cs="Times New Roman"/>
          <w:sz w:val="24"/>
          <w:szCs w:val="24"/>
        </w:rPr>
        <w:t>, выполнение составило 107,14</w:t>
      </w:r>
      <w:r w:rsidRPr="00431EE5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По показателю «Наличие незаконных рекламных конструкций, установленных на территории муниципального образования» план – 0, факт – 0. Степень исполнения составляет -  100%.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Уровень информированности населения в социальных сетях план 8, факт – 7,82 баллов. Степень исполнения составляет 97,82%. Не достигли показателя в связи с просрочкой обращений в системе «Инцидент» во втором квартале 2021 года.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По показателю «Наличие задолженности в муниципальный бюджет по платежам за установку и эксплуатацию рекламных конструкций» при плане 0, исполнение составило 0.</w:t>
      </w:r>
    </w:p>
    <w:p w:rsidR="001972B0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EE5">
        <w:rPr>
          <w:rFonts w:ascii="Times New Roman" w:hAnsi="Times New Roman" w:cs="Times New Roman"/>
          <w:sz w:val="24"/>
          <w:szCs w:val="24"/>
        </w:rPr>
        <w:t>Анализ реализации подпрограммы I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 показывает, что в 2021 году округ реализовал цели подпрограммы. Все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городского округа.</w:t>
      </w:r>
    </w:p>
    <w:p w:rsidR="00431EE5" w:rsidRPr="00431EE5" w:rsidRDefault="00431EE5" w:rsidP="00431EE5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6C19" w:rsidRPr="00C34AAF" w:rsidRDefault="00BB6C19" w:rsidP="0099004E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AA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III «Эффективное местное самоуправление Московской области» </w:t>
      </w:r>
      <w:r w:rsidRPr="00C34AAF">
        <w:rPr>
          <w:rFonts w:ascii="Times New Roman" w:eastAsia="Times New Roman" w:hAnsi="Times New Roman" w:cs="Times New Roman"/>
          <w:sz w:val="24"/>
          <w:szCs w:val="24"/>
        </w:rPr>
        <w:t>(далее Подпрограмма III)</w:t>
      </w:r>
      <w:r w:rsidR="00171ADE" w:rsidRPr="00C34A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Плановое финансовое обеспечение в 2021 году составило 15 562,00 тыс.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руб.т.ч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>.:</w:t>
      </w:r>
    </w:p>
    <w:p w:rsidR="00431EE5" w:rsidRPr="00431EE5" w:rsidRDefault="00431EE5" w:rsidP="00431E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>. Зарайск – 2 516,00 тыс. руб.;</w:t>
      </w:r>
    </w:p>
    <w:p w:rsidR="00431EE5" w:rsidRPr="00431EE5" w:rsidRDefault="00431EE5" w:rsidP="00431EE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средства бюджета Московской области – 13 046,00 тыс. руб.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За январь-декабрь 2021 года профинансировано – 13 505,15 тыс. руб., в том числе:</w:t>
      </w:r>
    </w:p>
    <w:p w:rsidR="00431EE5" w:rsidRPr="00431EE5" w:rsidRDefault="00431EE5" w:rsidP="00431E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г.о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>. Зарайск – 2 183,45 тыс. руб.;</w:t>
      </w:r>
    </w:p>
    <w:p w:rsidR="00431EE5" w:rsidRPr="00431EE5" w:rsidRDefault="00431EE5" w:rsidP="00431E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средства бюджета Московской области – 11 321,70 тыс. руб.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Реализовано 12 проектов граждан, сформированных в рамках инициативного бюджетирования на территории городского округа Зарайск за 2021 год: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 организация зоны отдыха с установкой памятника Петру и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Февронии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места для молодоженов в селе Протекино;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приобретение и монтаж оборудования (свет, звук и одежда сцены) для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Протекинского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СДК-филиала МБУ «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Мендюкинский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СДК»;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 ремонт помещений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Протекинской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сельской библиотеки-филиала МБУК «Централизованная библиотечная система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го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Зарайск»;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-ремонт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Протекинского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дома культуры</w:t>
      </w:r>
      <w:r w:rsidR="00AC3354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филиала МБУ «</w:t>
      </w:r>
      <w:proofErr w:type="spellStart"/>
      <w:r w:rsidR="00AC3354">
        <w:rPr>
          <w:rFonts w:ascii="Times New Roman" w:eastAsia="Times New Roman" w:hAnsi="Times New Roman" w:cs="Times New Roman"/>
          <w:bCs/>
          <w:sz w:val="24"/>
          <w:szCs w:val="24"/>
        </w:rPr>
        <w:t>Мендюкинский</w:t>
      </w:r>
      <w:proofErr w:type="spellEnd"/>
      <w:r w:rsidR="00AC33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СДК»</w:t>
      </w:r>
      <w:r w:rsidR="00AC3354" w:rsidRPr="00AC3354"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  <w:t>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приобретение и монтаж оборудования для пищеблоков МБОУ </w:t>
      </w:r>
      <w:proofErr w:type="spellStart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Макеевская</w:t>
      </w:r>
      <w:proofErr w:type="spellEnd"/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основная школа;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-приобретение материалов, ремонт стен, системы отопления, приобретение, демонтаж, установка оконных блоков для МБОУ «Начальная школа-детск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ий сад </w:t>
      </w: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№ 14;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ОУ «Начальная школа-детский сад</w:t>
      </w: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14;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МАДОУ «Дет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ский сад комбинированного вида </w:t>
      </w: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№ 2 «Радуга»;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МАДОУ «Детский сад комбинированного вида № 10 «Улыбка»;</w:t>
      </w:r>
      <w:bookmarkStart w:id="0" w:name="_GoBack"/>
      <w:bookmarkEnd w:id="0"/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установка домофонов для МАДОУ «Детский сад комбинированного вида № 11 «Вишенка»;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 демонтаж и обустройство летней веранды для МАДОУ «Детский сад №12 «Ягодка»;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Cs/>
          <w:sz w:val="24"/>
          <w:szCs w:val="24"/>
        </w:rPr>
        <w:t>-установка домофонов для МАДОУ «Детский сад комбинированного вида № 13 «Солнышко».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Подпрограмма направлена на выполнение, следующего показателя: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22" w:type="dxa"/>
        <w:tblInd w:w="-5" w:type="dxa"/>
        <w:tblLook w:val="04A0" w:firstRow="1" w:lastRow="0" w:firstColumn="1" w:lastColumn="0" w:noHBand="0" w:noVBand="1"/>
      </w:tblPr>
      <w:tblGrid>
        <w:gridCol w:w="3685"/>
        <w:gridCol w:w="1701"/>
        <w:gridCol w:w="1843"/>
        <w:gridCol w:w="2693"/>
      </w:tblGrid>
      <w:tr w:rsidR="00431EE5" w:rsidRPr="00431EE5" w:rsidTr="00431EE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2021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2021 г.</w:t>
            </w:r>
          </w:p>
        </w:tc>
      </w:tr>
      <w:tr w:rsidR="00431EE5" w:rsidRPr="00431EE5" w:rsidTr="00431EE5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:rsidTr="00431EE5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III «Эффективное местное самоуправление Московской области»</w:t>
            </w:r>
          </w:p>
        </w:tc>
      </w:tr>
      <w:tr w:rsidR="00431EE5" w:rsidRPr="00431EE5" w:rsidTr="009C7DED">
        <w:trPr>
          <w:trHeight w:val="185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проектов, реализованных на основании заявок жителей городского округа Зарайск Московской области в рамках практик инициативного бюджетирования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ED" w:rsidRPr="009C7DED" w:rsidRDefault="00431EE5" w:rsidP="009C7DE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C7D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31EE5" w:rsidRPr="009C7DED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«Молодежь Подмосковья»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составляет 3 690,00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. за счет средств бюджета городского округа Зарайск. За январь-декабрь 2021 года профинансировано из бюджета городского округа Зарайск – 4 030,00 </w:t>
      </w:r>
      <w:proofErr w:type="spellStart"/>
      <w:r w:rsidRPr="00431EE5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431EE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431EE5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431EE5">
        <w:rPr>
          <w:rFonts w:ascii="Times New Roman" w:eastAsia="Times New Roman" w:hAnsi="Times New Roman" w:cs="Times New Roman"/>
          <w:sz w:val="24"/>
          <w:szCs w:val="24"/>
        </w:rPr>
        <w:t>., что составляет 100% к объёму финансирования 4 030,00 (в программу вносятся изменения)</w:t>
      </w:r>
      <w:r w:rsidR="00AC3354" w:rsidRPr="00AC3354">
        <w:rPr>
          <w:rFonts w:ascii="Times New Roman" w:eastAsia="Times New Roman" w:hAnsi="Times New Roman" w:cs="Times New Roman"/>
          <w:sz w:val="24"/>
          <w:szCs w:val="24"/>
          <w:highlight w:val="yellow"/>
        </w:rPr>
        <w:t>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Финансирование Подпрограммы IV направленно на реализацию следующих мероприятий: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мероприятий по гражданско-патриотическому и духовно-нравственному воспитанию молодежи,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в сфере молодежной политики).</w:t>
      </w:r>
    </w:p>
    <w:p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 итогам с января по декабрь 2021г. выполнены следующие показатели: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888" w:type="dxa"/>
        <w:tblInd w:w="-5" w:type="dxa"/>
        <w:tblLook w:val="04A0" w:firstRow="1" w:lastRow="0" w:firstColumn="1" w:lastColumn="0" w:noHBand="0" w:noVBand="1"/>
      </w:tblPr>
      <w:tblGrid>
        <w:gridCol w:w="3947"/>
        <w:gridCol w:w="1798"/>
        <w:gridCol w:w="2068"/>
        <w:gridCol w:w="2075"/>
      </w:tblGrid>
      <w:tr w:rsidR="00431EE5" w:rsidRPr="00431EE5" w:rsidTr="00431EE5">
        <w:tc>
          <w:tcPr>
            <w:tcW w:w="3947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98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68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2021 г.</w:t>
            </w:r>
          </w:p>
        </w:tc>
        <w:tc>
          <w:tcPr>
            <w:tcW w:w="2075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12 месяцев 2021 г.</w:t>
            </w:r>
          </w:p>
        </w:tc>
      </w:tr>
      <w:tr w:rsidR="00431EE5" w:rsidRPr="00431EE5" w:rsidTr="00431EE5">
        <w:trPr>
          <w:trHeight w:val="231"/>
        </w:trPr>
        <w:tc>
          <w:tcPr>
            <w:tcW w:w="3947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:rsidTr="00431EE5">
        <w:tc>
          <w:tcPr>
            <w:tcW w:w="9888" w:type="dxa"/>
            <w:gridSpan w:val="4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«Молодежь Подмосковья»</w:t>
            </w:r>
          </w:p>
        </w:tc>
      </w:tr>
      <w:tr w:rsidR="00431EE5" w:rsidRPr="00431EE5" w:rsidTr="00431EE5">
        <w:tc>
          <w:tcPr>
            <w:tcW w:w="3947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молодежи, задействованной в мероприятиях по вовлечению в творческую деятельность, %</w:t>
            </w:r>
          </w:p>
        </w:tc>
        <w:tc>
          <w:tcPr>
            <w:tcW w:w="1798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2068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75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DED" w:rsidRPr="0029500A" w:rsidRDefault="009C7DED" w:rsidP="009C7DE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Pr="00265D6F">
        <w:rPr>
          <w:rFonts w:ascii="Times New Roman" w:eastAsia="Times New Roman" w:hAnsi="Times New Roman" w:cs="Times New Roman"/>
          <w:b/>
          <w:sz w:val="24"/>
          <w:szCs w:val="24"/>
        </w:rPr>
        <w:t>Обеспечивающая подпрограмма</w:t>
      </w:r>
      <w:r w:rsidRPr="0029500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29500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DE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9500A">
        <w:rPr>
          <w:rFonts w:ascii="Times New Roman" w:eastAsia="Times New Roman" w:hAnsi="Times New Roman"/>
          <w:sz w:val="24"/>
          <w:szCs w:val="24"/>
        </w:rPr>
        <w:t xml:space="preserve">Плановый объем финансирования в 2021 году по подпрограмме </w:t>
      </w:r>
      <w:r w:rsidRPr="0029500A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/>
          <w:sz w:val="24"/>
          <w:szCs w:val="24"/>
        </w:rPr>
        <w:t>3 370,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00 </w:t>
      </w:r>
      <w:proofErr w:type="spellStart"/>
      <w:r w:rsidRPr="0029500A">
        <w:rPr>
          <w:rFonts w:ascii="Times New Roman" w:eastAsia="Times New Roman" w:hAnsi="Times New Roman"/>
          <w:sz w:val="24"/>
          <w:szCs w:val="24"/>
        </w:rPr>
        <w:t>тыс.руб</w:t>
      </w:r>
      <w:proofErr w:type="spellEnd"/>
      <w:r w:rsidRPr="0029500A">
        <w:rPr>
          <w:rFonts w:ascii="Times New Roman" w:eastAsia="Times New Roman" w:hAnsi="Times New Roman"/>
          <w:sz w:val="24"/>
          <w:szCs w:val="24"/>
        </w:rPr>
        <w:t xml:space="preserve">. за счет средств </w:t>
      </w:r>
      <w:r w:rsidRPr="0099004E">
        <w:rPr>
          <w:rFonts w:ascii="Times New Roman" w:eastAsia="Times New Roman" w:hAnsi="Times New Roman"/>
          <w:sz w:val="24"/>
          <w:szCs w:val="24"/>
        </w:rPr>
        <w:t>Федерального бюджета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9C7DED" w:rsidRPr="0029500A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29500A">
        <w:rPr>
          <w:rFonts w:ascii="Times New Roman" w:hAnsi="Times New Roman"/>
          <w:sz w:val="24"/>
          <w:szCs w:val="24"/>
        </w:rPr>
        <w:t xml:space="preserve">Финансирование </w:t>
      </w:r>
      <w:r>
        <w:rPr>
          <w:rFonts w:ascii="Times New Roman" w:eastAsia="Times New Roman" w:hAnsi="Times New Roman"/>
          <w:sz w:val="24"/>
          <w:szCs w:val="24"/>
        </w:rPr>
        <w:t xml:space="preserve">Подпрограммы </w:t>
      </w:r>
      <w:r w:rsidRPr="0029500A">
        <w:rPr>
          <w:rFonts w:ascii="Times New Roman" w:eastAsia="Times New Roman" w:hAnsi="Times New Roman"/>
          <w:sz w:val="24"/>
          <w:szCs w:val="24"/>
        </w:rPr>
        <w:t xml:space="preserve">V </w:t>
      </w:r>
      <w:r w:rsidRPr="0029500A">
        <w:rPr>
          <w:rFonts w:ascii="Times New Roman" w:hAnsi="Times New Roman"/>
          <w:sz w:val="24"/>
          <w:szCs w:val="24"/>
        </w:rPr>
        <w:t>направленно на реализацию следующих м</w:t>
      </w:r>
      <w:r>
        <w:rPr>
          <w:rFonts w:ascii="Times New Roman" w:hAnsi="Times New Roman"/>
          <w:sz w:val="24"/>
          <w:szCs w:val="24"/>
        </w:rPr>
        <w:t>ероприятий</w:t>
      </w:r>
      <w:r w:rsidRPr="0029500A">
        <w:rPr>
          <w:rFonts w:ascii="Times New Roman" w:hAnsi="Times New Roman"/>
          <w:sz w:val="24"/>
          <w:szCs w:val="24"/>
        </w:rPr>
        <w:t>:</w:t>
      </w:r>
    </w:p>
    <w:p w:rsidR="009C7DED" w:rsidRPr="0029500A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первичного воинского учета на территориях, где отсутствуют военные комиссариаты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DED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C7DED" w:rsidRPr="0029500A" w:rsidRDefault="009C7DED" w:rsidP="009C7DED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Всероссийской переписи населения</w:t>
      </w:r>
      <w:r w:rsidRPr="002950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DED" w:rsidRPr="00B735BD" w:rsidRDefault="009C7DED" w:rsidP="009C7DED">
      <w:pPr>
        <w:pStyle w:val="a7"/>
        <w:spacing w:before="0" w:beforeAutospacing="0" w:after="0" w:afterAutospacing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По итогам с января по декабрь 2021г. расходы составили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921,06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что составляет </w:t>
      </w:r>
      <w:r w:rsidR="00E0400A">
        <w:rPr>
          <w:rFonts w:ascii="Times New Roman" w:hAnsi="Times New Roman"/>
          <w:sz w:val="24"/>
          <w:szCs w:val="24"/>
        </w:rPr>
        <w:t>86,68</w:t>
      </w:r>
      <w:r>
        <w:rPr>
          <w:rFonts w:ascii="Times New Roman" w:hAnsi="Times New Roman"/>
          <w:sz w:val="24"/>
          <w:szCs w:val="24"/>
        </w:rPr>
        <w:t>% к плану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 в том числе по следующим мероприятиям</w:t>
      </w:r>
      <w:r w:rsidRPr="0029500A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p w:rsidR="009C7DED" w:rsidRPr="00265D6F" w:rsidRDefault="009C7DED" w:rsidP="009C7DED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Осуществление первичного воинского учета на территориях, где отсутс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твуют военные комиссариаты – 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E0400A" w:rsidRPr="00265D6F">
        <w:rPr>
          <w:rFonts w:ascii="Times New Roman" w:eastAsia="Times New Roman" w:hAnsi="Times New Roman"/>
          <w:sz w:val="24"/>
          <w:szCs w:val="24"/>
          <w:lang w:eastAsia="en-US"/>
        </w:rPr>
        <w:t>744,00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100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% к плану 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744,00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9C7DED" w:rsidRPr="00265D6F" w:rsidRDefault="009C7DED" w:rsidP="009C7DED">
      <w:pPr>
        <w:pStyle w:val="a7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–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7,0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,</w:t>
      </w:r>
    </w:p>
    <w:p w:rsidR="009C7DED" w:rsidRPr="009C7DED" w:rsidRDefault="009C7DED" w:rsidP="009C7DED">
      <w:pPr>
        <w:pStyle w:val="a7"/>
        <w:widowControl w:val="0"/>
        <w:numPr>
          <w:ilvl w:val="0"/>
          <w:numId w:val="10"/>
        </w:numPr>
        <w:spacing w:before="0" w:beforeAutospacing="0" w:after="0" w:afterAutospacing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Проведение Всероссийской переписи населения 2020 года –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177.06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., что составляет 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2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0</w:t>
      </w:r>
      <w:r w:rsidR="00E0400A">
        <w:rPr>
          <w:rFonts w:ascii="Times New Roman" w:eastAsia="Times New Roman" w:hAnsi="Times New Roman"/>
          <w:sz w:val="24"/>
          <w:szCs w:val="24"/>
          <w:lang w:eastAsia="en-US"/>
        </w:rPr>
        <w:t>,60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 xml:space="preserve">% к плану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619,</w:t>
      </w:r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00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тыс.руб</w:t>
      </w:r>
      <w:proofErr w:type="spellEnd"/>
      <w:r w:rsidRPr="00265D6F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9C7DED" w:rsidRDefault="009C7DED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туризма в Московской области»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в 2021 году по подпрограмме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не предусмотрено.</w:t>
      </w:r>
    </w:p>
    <w:p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 итогам с января по декабрь 2021г. выполнены следующие показатели: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690"/>
        <w:gridCol w:w="1764"/>
        <w:gridCol w:w="1938"/>
        <w:gridCol w:w="1987"/>
      </w:tblGrid>
      <w:tr w:rsidR="00431EE5" w:rsidRPr="00431EE5" w:rsidTr="00431EE5">
        <w:tc>
          <w:tcPr>
            <w:tcW w:w="3690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4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38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2021 г.</w:t>
            </w:r>
          </w:p>
        </w:tc>
        <w:tc>
          <w:tcPr>
            <w:tcW w:w="1987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12 месяцев 2021 г.</w:t>
            </w:r>
          </w:p>
        </w:tc>
      </w:tr>
      <w:tr w:rsidR="00431EE5" w:rsidRPr="00431EE5" w:rsidTr="00431EE5">
        <w:tc>
          <w:tcPr>
            <w:tcW w:w="3690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4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8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:rsidTr="00431EE5">
        <w:tc>
          <w:tcPr>
            <w:tcW w:w="9379" w:type="dxa"/>
            <w:gridSpan w:val="4"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VI «Развитие туризма в Московской области»</w:t>
            </w:r>
          </w:p>
        </w:tc>
      </w:tr>
      <w:tr w:rsidR="00431EE5" w:rsidRPr="00431EE5" w:rsidTr="00431EE5">
        <w:trPr>
          <w:trHeight w:val="416"/>
        </w:trPr>
        <w:tc>
          <w:tcPr>
            <w:tcW w:w="3690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Туристский поток Московской области</w:t>
            </w:r>
          </w:p>
        </w:tc>
        <w:tc>
          <w:tcPr>
            <w:tcW w:w="1764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млн.чел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0,0065</w:t>
            </w:r>
          </w:p>
        </w:tc>
        <w:tc>
          <w:tcPr>
            <w:tcW w:w="1987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0,0068</w:t>
            </w:r>
          </w:p>
        </w:tc>
      </w:tr>
      <w:tr w:rsidR="00431EE5" w:rsidRPr="00431EE5" w:rsidTr="00431EE5">
        <w:tc>
          <w:tcPr>
            <w:tcW w:w="3690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Экскурсионный поток Московской области</w:t>
            </w:r>
          </w:p>
        </w:tc>
        <w:tc>
          <w:tcPr>
            <w:tcW w:w="1764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938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7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431EE5" w:rsidRPr="00431EE5" w:rsidTr="00431EE5">
        <w:tc>
          <w:tcPr>
            <w:tcW w:w="3690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лиц, размещенных в коллективных средствах размещения</w:t>
            </w:r>
          </w:p>
        </w:tc>
        <w:tc>
          <w:tcPr>
            <w:tcW w:w="1764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тыс.чел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38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987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431EE5" w:rsidRPr="00431EE5" w:rsidTr="00431EE5">
        <w:tc>
          <w:tcPr>
            <w:tcW w:w="3690" w:type="dxa"/>
            <w:hideMark/>
          </w:tcPr>
          <w:p w:rsidR="00431EE5" w:rsidRPr="00431EE5" w:rsidRDefault="00431EE5" w:rsidP="00431E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платных туристских услуг, оказанных населению</w:t>
            </w:r>
          </w:p>
        </w:tc>
        <w:tc>
          <w:tcPr>
            <w:tcW w:w="1764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938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0,170</w:t>
            </w:r>
          </w:p>
        </w:tc>
        <w:tc>
          <w:tcPr>
            <w:tcW w:w="1987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Подпрограмма 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«Развитие добровольчества (</w:t>
      </w:r>
      <w:proofErr w:type="spellStart"/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>волонтерства</w:t>
      </w:r>
      <w:proofErr w:type="spellEnd"/>
      <w:r w:rsidRPr="00431EE5">
        <w:rPr>
          <w:rFonts w:ascii="Times New Roman" w:eastAsia="Times New Roman" w:hAnsi="Times New Roman" w:cs="Times New Roman"/>
          <w:b/>
          <w:sz w:val="24"/>
          <w:szCs w:val="24"/>
        </w:rPr>
        <w:t xml:space="preserve">) в Московской области» 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(далее Подпрограмма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В 2021 году по подпрограмме </w:t>
      </w:r>
      <w:r w:rsidRPr="00431EE5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финансирование не предусмотрено.</w:t>
      </w:r>
    </w:p>
    <w:p w:rsid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По итогам с января по декабрь 2021г. выполнены следующие показатели:</w:t>
      </w: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26"/>
        <w:gridCol w:w="62"/>
        <w:gridCol w:w="1661"/>
        <w:gridCol w:w="2013"/>
        <w:gridCol w:w="2009"/>
      </w:tblGrid>
      <w:tr w:rsidR="00431EE5" w:rsidRPr="00431EE5" w:rsidTr="00431EE5">
        <w:tc>
          <w:tcPr>
            <w:tcW w:w="4026" w:type="dxa"/>
            <w:hideMark/>
          </w:tcPr>
          <w:p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3" w:type="dxa"/>
            <w:gridSpan w:val="2"/>
            <w:hideMark/>
          </w:tcPr>
          <w:p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13" w:type="dxa"/>
            <w:hideMark/>
          </w:tcPr>
          <w:p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 значение показателя на 2021 г.</w:t>
            </w:r>
          </w:p>
        </w:tc>
        <w:tc>
          <w:tcPr>
            <w:tcW w:w="2009" w:type="dxa"/>
            <w:hideMark/>
          </w:tcPr>
          <w:p w:rsidR="00431EE5" w:rsidRPr="00431EE5" w:rsidRDefault="00431EE5" w:rsidP="00431EE5">
            <w:pPr>
              <w:spacing w:line="240" w:lineRule="auto"/>
              <w:ind w:lef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Достигнутое значение показателя за 12 месяцев 2021 г.</w:t>
            </w:r>
          </w:p>
        </w:tc>
      </w:tr>
      <w:tr w:rsidR="00431EE5" w:rsidRPr="00431EE5" w:rsidTr="00431EE5">
        <w:trPr>
          <w:trHeight w:val="231"/>
        </w:trPr>
        <w:tc>
          <w:tcPr>
            <w:tcW w:w="4026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23" w:type="dxa"/>
            <w:gridSpan w:val="2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EE5" w:rsidRPr="00431EE5" w:rsidTr="00431EE5">
        <w:trPr>
          <w:trHeight w:val="303"/>
        </w:trPr>
        <w:tc>
          <w:tcPr>
            <w:tcW w:w="9771" w:type="dxa"/>
            <w:gridSpan w:val="5"/>
            <w:shd w:val="clear" w:color="auto" w:fill="auto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добровольчества (</w:t>
            </w: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) в Московской области»</w:t>
            </w:r>
          </w:p>
        </w:tc>
      </w:tr>
      <w:tr w:rsidR="00431EE5" w:rsidRPr="00431EE5" w:rsidTr="00431EE5">
        <w:trPr>
          <w:trHeight w:val="407"/>
        </w:trPr>
        <w:tc>
          <w:tcPr>
            <w:tcW w:w="4088" w:type="dxa"/>
            <w:gridSpan w:val="2"/>
            <w:shd w:val="clear" w:color="auto" w:fill="FFFFFF" w:themeFill="background1"/>
            <w:hideMark/>
          </w:tcPr>
          <w:p w:rsidR="00431EE5" w:rsidRPr="00431EE5" w:rsidRDefault="00431EE5" w:rsidP="00431EE5">
            <w:pPr>
              <w:spacing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деятельность.</w:t>
            </w:r>
          </w:p>
        </w:tc>
        <w:tc>
          <w:tcPr>
            <w:tcW w:w="1661" w:type="dxa"/>
            <w:vAlign w:val="center"/>
            <w:hideMark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13" w:type="dxa"/>
            <w:vAlign w:val="center"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5681</w:t>
            </w:r>
          </w:p>
        </w:tc>
        <w:tc>
          <w:tcPr>
            <w:tcW w:w="2009" w:type="dxa"/>
            <w:vAlign w:val="center"/>
          </w:tcPr>
          <w:p w:rsidR="00431EE5" w:rsidRPr="00431EE5" w:rsidRDefault="00431EE5" w:rsidP="00431EE5">
            <w:pPr>
              <w:spacing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EE5">
              <w:rPr>
                <w:rFonts w:ascii="Times New Roman" w:eastAsia="Times New Roman" w:hAnsi="Times New Roman" w:cs="Times New Roman"/>
                <w:sz w:val="24"/>
                <w:szCs w:val="24"/>
              </w:rPr>
              <w:t>5683</w:t>
            </w:r>
          </w:p>
        </w:tc>
      </w:tr>
    </w:tbl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EE5" w:rsidRPr="00431EE5" w:rsidRDefault="00431EE5" w:rsidP="00431EE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EE5">
        <w:rPr>
          <w:rFonts w:ascii="Times New Roman" w:eastAsia="Times New Roman" w:hAnsi="Times New Roman" w:cs="Times New Roman"/>
          <w:sz w:val="24"/>
          <w:szCs w:val="24"/>
        </w:rPr>
        <w:t>Анализ реализации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за 2021 года показывает, что все программные мероприятия направлены на обеспечение открытости и прозрачности деятельности органов местного самоуправления городского округа Зарайск, а также формирование положительного имиджа муниципального образования,</w:t>
      </w:r>
      <w:r w:rsidR="00202A51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воинского учета,</w:t>
      </w:r>
      <w:r w:rsidRPr="00431EE5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и вовлечения молодежи в творческую и добровольческую жизнь округа, привлечение туристов.</w:t>
      </w:r>
    </w:p>
    <w:p w:rsidR="00CE467E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FA6" w:rsidRPr="0029500A" w:rsidRDefault="00AA0FA6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67E" w:rsidRPr="0029500A" w:rsidRDefault="00CE467E" w:rsidP="00810B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городского</w:t>
      </w:r>
    </w:p>
    <w:p w:rsidR="00827BED" w:rsidRPr="0029500A" w:rsidRDefault="00CE467E" w:rsidP="0099004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500A">
        <w:rPr>
          <w:rFonts w:ascii="Times New Roman" w:eastAsia="Times New Roman" w:hAnsi="Times New Roman" w:cs="Times New Roman"/>
          <w:sz w:val="24"/>
          <w:szCs w:val="24"/>
        </w:rPr>
        <w:t>округа Зара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 xml:space="preserve">йск по социальным вопросам </w:t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810BF1">
        <w:rPr>
          <w:rFonts w:ascii="Times New Roman" w:eastAsia="Times New Roman" w:hAnsi="Times New Roman" w:cs="Times New Roman"/>
          <w:sz w:val="24"/>
          <w:szCs w:val="24"/>
        </w:rPr>
        <w:tab/>
      </w:r>
      <w:r w:rsidR="00085553" w:rsidRPr="0029500A">
        <w:rPr>
          <w:rFonts w:ascii="Times New Roman" w:eastAsia="Times New Roman" w:hAnsi="Times New Roman" w:cs="Times New Roman"/>
          <w:sz w:val="24"/>
          <w:szCs w:val="24"/>
        </w:rPr>
        <w:t>Р.Д. Гулькина</w:t>
      </w:r>
    </w:p>
    <w:sectPr w:rsidR="00827BED" w:rsidRPr="0029500A" w:rsidSect="0099004E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EF"/>
    <w:multiLevelType w:val="hybridMultilevel"/>
    <w:tmpl w:val="FE6AC3A4"/>
    <w:lvl w:ilvl="0" w:tplc="091E32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03CD6"/>
    <w:multiLevelType w:val="hybridMultilevel"/>
    <w:tmpl w:val="6C50B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18F6"/>
    <w:multiLevelType w:val="hybridMultilevel"/>
    <w:tmpl w:val="0B9847D4"/>
    <w:lvl w:ilvl="0" w:tplc="BC9643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692CA8"/>
    <w:multiLevelType w:val="hybridMultilevel"/>
    <w:tmpl w:val="A7D4D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6847AC"/>
    <w:multiLevelType w:val="hybridMultilevel"/>
    <w:tmpl w:val="8990C7B0"/>
    <w:lvl w:ilvl="0" w:tplc="DD3015E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21F43"/>
    <w:multiLevelType w:val="hybridMultilevel"/>
    <w:tmpl w:val="07CA51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85A3D"/>
    <w:multiLevelType w:val="hybridMultilevel"/>
    <w:tmpl w:val="B7D4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6068D"/>
    <w:multiLevelType w:val="hybridMultilevel"/>
    <w:tmpl w:val="17104138"/>
    <w:lvl w:ilvl="0" w:tplc="434AE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1563CD"/>
    <w:multiLevelType w:val="multilevel"/>
    <w:tmpl w:val="8990C7B0"/>
    <w:lvl w:ilvl="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4B"/>
    <w:rsid w:val="00055E2E"/>
    <w:rsid w:val="00057D33"/>
    <w:rsid w:val="00085553"/>
    <w:rsid w:val="00091C63"/>
    <w:rsid w:val="000E1457"/>
    <w:rsid w:val="000F0A7F"/>
    <w:rsid w:val="00106716"/>
    <w:rsid w:val="00146AAC"/>
    <w:rsid w:val="00171ADE"/>
    <w:rsid w:val="00193067"/>
    <w:rsid w:val="001972B0"/>
    <w:rsid w:val="001A3CE0"/>
    <w:rsid w:val="001F436F"/>
    <w:rsid w:val="00202A51"/>
    <w:rsid w:val="002140B1"/>
    <w:rsid w:val="00216C94"/>
    <w:rsid w:val="00253F3A"/>
    <w:rsid w:val="002556E9"/>
    <w:rsid w:val="00265D6F"/>
    <w:rsid w:val="00276698"/>
    <w:rsid w:val="002858A5"/>
    <w:rsid w:val="0029460D"/>
    <w:rsid w:val="0029500A"/>
    <w:rsid w:val="002A4DC1"/>
    <w:rsid w:val="002B422D"/>
    <w:rsid w:val="002D3FE5"/>
    <w:rsid w:val="0030743E"/>
    <w:rsid w:val="00345A64"/>
    <w:rsid w:val="00366C70"/>
    <w:rsid w:val="00367026"/>
    <w:rsid w:val="0037382C"/>
    <w:rsid w:val="00396698"/>
    <w:rsid w:val="003B2D60"/>
    <w:rsid w:val="003E0498"/>
    <w:rsid w:val="003F20EF"/>
    <w:rsid w:val="00431EE5"/>
    <w:rsid w:val="004331B4"/>
    <w:rsid w:val="0046300A"/>
    <w:rsid w:val="0047401B"/>
    <w:rsid w:val="00487F03"/>
    <w:rsid w:val="004F2492"/>
    <w:rsid w:val="00505C25"/>
    <w:rsid w:val="00514F73"/>
    <w:rsid w:val="00555735"/>
    <w:rsid w:val="005621D9"/>
    <w:rsid w:val="0056535E"/>
    <w:rsid w:val="00586367"/>
    <w:rsid w:val="005910EE"/>
    <w:rsid w:val="005967F1"/>
    <w:rsid w:val="005B36A0"/>
    <w:rsid w:val="005B76CC"/>
    <w:rsid w:val="005F5639"/>
    <w:rsid w:val="00604758"/>
    <w:rsid w:val="006172A2"/>
    <w:rsid w:val="0064328C"/>
    <w:rsid w:val="00671E8F"/>
    <w:rsid w:val="00682056"/>
    <w:rsid w:val="00684705"/>
    <w:rsid w:val="006B005F"/>
    <w:rsid w:val="006C72CA"/>
    <w:rsid w:val="006D6527"/>
    <w:rsid w:val="0070097C"/>
    <w:rsid w:val="00711B14"/>
    <w:rsid w:val="007266FE"/>
    <w:rsid w:val="00764DA3"/>
    <w:rsid w:val="007967B8"/>
    <w:rsid w:val="007B57C3"/>
    <w:rsid w:val="007C325E"/>
    <w:rsid w:val="007C333F"/>
    <w:rsid w:val="007D1D20"/>
    <w:rsid w:val="00810BF1"/>
    <w:rsid w:val="00812621"/>
    <w:rsid w:val="00823CFF"/>
    <w:rsid w:val="00827BED"/>
    <w:rsid w:val="0087464C"/>
    <w:rsid w:val="0088584B"/>
    <w:rsid w:val="008A5022"/>
    <w:rsid w:val="009229D4"/>
    <w:rsid w:val="009259BB"/>
    <w:rsid w:val="00943338"/>
    <w:rsid w:val="0094521F"/>
    <w:rsid w:val="00946024"/>
    <w:rsid w:val="0098362F"/>
    <w:rsid w:val="0099004E"/>
    <w:rsid w:val="009B315B"/>
    <w:rsid w:val="009C7DED"/>
    <w:rsid w:val="009F0D16"/>
    <w:rsid w:val="00A35AF9"/>
    <w:rsid w:val="00A43108"/>
    <w:rsid w:val="00A71045"/>
    <w:rsid w:val="00AA0FA6"/>
    <w:rsid w:val="00AA7DC8"/>
    <w:rsid w:val="00AB0AC8"/>
    <w:rsid w:val="00AC3354"/>
    <w:rsid w:val="00AE7D7C"/>
    <w:rsid w:val="00B15C28"/>
    <w:rsid w:val="00B206C7"/>
    <w:rsid w:val="00B25886"/>
    <w:rsid w:val="00B27361"/>
    <w:rsid w:val="00B509F3"/>
    <w:rsid w:val="00B735BD"/>
    <w:rsid w:val="00BB132A"/>
    <w:rsid w:val="00BB6C19"/>
    <w:rsid w:val="00BB6D57"/>
    <w:rsid w:val="00C00F04"/>
    <w:rsid w:val="00C22C26"/>
    <w:rsid w:val="00C34AAF"/>
    <w:rsid w:val="00C72FC4"/>
    <w:rsid w:val="00C8160F"/>
    <w:rsid w:val="00C95FF3"/>
    <w:rsid w:val="00CC5006"/>
    <w:rsid w:val="00CE467E"/>
    <w:rsid w:val="00CF2220"/>
    <w:rsid w:val="00D30416"/>
    <w:rsid w:val="00D3244B"/>
    <w:rsid w:val="00D81D2B"/>
    <w:rsid w:val="00DF01D6"/>
    <w:rsid w:val="00E0400A"/>
    <w:rsid w:val="00E06DB3"/>
    <w:rsid w:val="00EA0678"/>
    <w:rsid w:val="00EC3245"/>
    <w:rsid w:val="00ED795D"/>
    <w:rsid w:val="00F07096"/>
    <w:rsid w:val="00F16E37"/>
    <w:rsid w:val="00F2012F"/>
    <w:rsid w:val="00F27DD4"/>
    <w:rsid w:val="00F72972"/>
    <w:rsid w:val="00F804D1"/>
    <w:rsid w:val="00FD1CBE"/>
    <w:rsid w:val="00FF190D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0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F19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190D"/>
    <w:pPr>
      <w:widowControl w:val="0"/>
      <w:shd w:val="clear" w:color="auto" w:fill="FFFFFF"/>
      <w:spacing w:after="0" w:line="259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FF1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5AF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8205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8205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2950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DD808-AF0D-45E0-A7CB-D0454074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2</cp:revision>
  <cp:lastPrinted>2022-01-17T13:17:00Z</cp:lastPrinted>
  <dcterms:created xsi:type="dcterms:W3CDTF">2022-01-18T11:26:00Z</dcterms:created>
  <dcterms:modified xsi:type="dcterms:W3CDTF">2022-01-18T11:26:00Z</dcterms:modified>
</cp:coreProperties>
</file>