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C7" w:rsidRPr="00AA2F71" w:rsidRDefault="008F2EC7" w:rsidP="008F2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№</w:t>
      </w:r>
      <w:r w:rsidR="001042E9" w:rsidRPr="00AA2F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AA2F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рассмотрения заявок на участие в открытом аукционе на право размещения нестационарного торгового объекта на территории городского округа Зарайск Московской области </w:t>
      </w:r>
      <w:r w:rsidR="003B57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7705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1.05</w:t>
      </w:r>
      <w:r w:rsidR="007131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5F19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AA2F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</w:t>
      </w:r>
    </w:p>
    <w:p w:rsidR="005B244C" w:rsidRPr="00AA2F71" w:rsidRDefault="005B244C" w:rsidP="005B244C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аукциона: Администрация городского округа Зарайск Московской области.</w:t>
      </w:r>
    </w:p>
    <w:p w:rsidR="005B244C" w:rsidRPr="00AA2F71" w:rsidRDefault="005B244C" w:rsidP="005B244C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Состав аукционной комиссии: </w:t>
      </w:r>
    </w:p>
    <w:p w:rsidR="005B244C" w:rsidRPr="00AA2F71" w:rsidRDefault="005B244C" w:rsidP="005B244C">
      <w:pPr>
        <w:pStyle w:val="a3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A2F71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</w:p>
    <w:p w:rsidR="005B244C" w:rsidRPr="00AA2F71" w:rsidRDefault="005B244C" w:rsidP="005B244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244C" w:rsidRPr="00AA2F71" w:rsidRDefault="005B244C" w:rsidP="005B244C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1. Л.А. </w:t>
      </w:r>
      <w:proofErr w:type="spellStart"/>
      <w:r w:rsidRPr="00AA2F71">
        <w:rPr>
          <w:rFonts w:ascii="Times New Roman" w:hAnsi="Times New Roman" w:cs="Times New Roman"/>
          <w:sz w:val="26"/>
          <w:szCs w:val="26"/>
        </w:rPr>
        <w:t>Кочергаева</w:t>
      </w:r>
      <w:proofErr w:type="spellEnd"/>
      <w:r w:rsidRPr="00AA2F71">
        <w:rPr>
          <w:rFonts w:ascii="Times New Roman" w:hAnsi="Times New Roman" w:cs="Times New Roman"/>
          <w:sz w:val="26"/>
          <w:szCs w:val="26"/>
        </w:rPr>
        <w:t xml:space="preserve"> </w:t>
      </w:r>
      <w:r w:rsidR="00A624C5">
        <w:rPr>
          <w:rFonts w:ascii="Times New Roman" w:hAnsi="Times New Roman" w:cs="Times New Roman"/>
          <w:sz w:val="26"/>
          <w:szCs w:val="26"/>
        </w:rPr>
        <w:t>–</w:t>
      </w:r>
      <w:r w:rsidRPr="00AA2F71">
        <w:rPr>
          <w:rFonts w:ascii="Times New Roman" w:hAnsi="Times New Roman" w:cs="Times New Roman"/>
          <w:sz w:val="26"/>
          <w:szCs w:val="26"/>
        </w:rPr>
        <w:t xml:space="preserve"> </w:t>
      </w:r>
      <w:r w:rsidR="00A624C5">
        <w:rPr>
          <w:rFonts w:ascii="Times New Roman" w:hAnsi="Times New Roman" w:cs="Times New Roman"/>
          <w:sz w:val="26"/>
          <w:szCs w:val="26"/>
        </w:rPr>
        <w:t>Первый з</w:t>
      </w:r>
      <w:r w:rsidRPr="00AA2F71">
        <w:rPr>
          <w:rFonts w:ascii="Times New Roman" w:hAnsi="Times New Roman" w:cs="Times New Roman"/>
          <w:bCs/>
          <w:sz w:val="26"/>
          <w:szCs w:val="26"/>
        </w:rPr>
        <w:t xml:space="preserve">аместитель главы администрации </w:t>
      </w:r>
    </w:p>
    <w:p w:rsidR="005B244C" w:rsidRPr="00AA2F71" w:rsidRDefault="005B244C" w:rsidP="005B244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244C" w:rsidRPr="00AA2F71" w:rsidRDefault="005B244C" w:rsidP="005B24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Заместитель председателя аукционной комиссии: </w:t>
      </w:r>
    </w:p>
    <w:p w:rsidR="005B244C" w:rsidRPr="00AA2F71" w:rsidRDefault="005B244C" w:rsidP="005B244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2. С.А. </w:t>
      </w:r>
      <w:proofErr w:type="spellStart"/>
      <w:r w:rsidRPr="00AA2F71">
        <w:rPr>
          <w:rFonts w:ascii="Times New Roman" w:hAnsi="Times New Roman" w:cs="Times New Roman"/>
          <w:sz w:val="26"/>
          <w:szCs w:val="26"/>
        </w:rPr>
        <w:t>Каширкин</w:t>
      </w:r>
      <w:proofErr w:type="spellEnd"/>
      <w:r w:rsidRPr="00AA2F71">
        <w:rPr>
          <w:rFonts w:ascii="Times New Roman" w:hAnsi="Times New Roman" w:cs="Times New Roman"/>
          <w:sz w:val="26"/>
          <w:szCs w:val="26"/>
        </w:rPr>
        <w:t xml:space="preserve"> - </w:t>
      </w:r>
      <w:r w:rsidRPr="00AA2F71">
        <w:rPr>
          <w:rFonts w:ascii="Times New Roman" w:hAnsi="Times New Roman" w:cs="Times New Roman"/>
          <w:color w:val="000000"/>
          <w:sz w:val="26"/>
          <w:szCs w:val="26"/>
        </w:rPr>
        <w:t>Начальник сектора потребительского рынка и сферы услуг</w:t>
      </w:r>
      <w:r w:rsidRPr="00AA2F71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5B244C" w:rsidRPr="00AA2F71" w:rsidRDefault="005B244C" w:rsidP="005B244C">
      <w:pPr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>Секретарь аукционной комиссии:</w:t>
      </w:r>
    </w:p>
    <w:p w:rsidR="005B244C" w:rsidRPr="00AA2F71" w:rsidRDefault="005B244C" w:rsidP="005B244C">
      <w:pPr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3. Н.М. Ерохина – Старший эксперт сектора потребительского рынка и сферы услуг администрации                          </w:t>
      </w:r>
    </w:p>
    <w:p w:rsidR="005B244C" w:rsidRPr="00AA2F71" w:rsidRDefault="005B244C" w:rsidP="005B24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Члены аукционной комиссии: </w:t>
      </w:r>
    </w:p>
    <w:p w:rsidR="005B244C" w:rsidRPr="00AA2F71" w:rsidRDefault="005B244C" w:rsidP="005B24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4. С.В. Карева - Старший эксперт комитета по управлению имуществом администрации                         </w:t>
      </w:r>
    </w:p>
    <w:p w:rsidR="005B244C" w:rsidRPr="00AA2F71" w:rsidRDefault="005B244C" w:rsidP="005B24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5. И.В. </w:t>
      </w:r>
      <w:proofErr w:type="spellStart"/>
      <w:r w:rsidR="005456D9">
        <w:rPr>
          <w:rFonts w:ascii="Times New Roman" w:hAnsi="Times New Roman" w:cs="Times New Roman"/>
          <w:sz w:val="26"/>
          <w:szCs w:val="26"/>
        </w:rPr>
        <w:t>Гречушникова</w:t>
      </w:r>
      <w:proofErr w:type="spellEnd"/>
      <w:r w:rsidRPr="00AA2F71">
        <w:rPr>
          <w:rFonts w:ascii="Times New Roman" w:hAnsi="Times New Roman" w:cs="Times New Roman"/>
          <w:sz w:val="26"/>
          <w:szCs w:val="26"/>
        </w:rPr>
        <w:t xml:space="preserve"> – Старший эксперт юридического отдела администрации   </w:t>
      </w:r>
    </w:p>
    <w:p w:rsidR="005B244C" w:rsidRPr="00AA2F71" w:rsidRDefault="005B244C" w:rsidP="005B244C">
      <w:pPr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>6. А.В. Соколова – Начальник отдела экономики и инвестиций администрации</w:t>
      </w:r>
    </w:p>
    <w:p w:rsidR="00725E7C" w:rsidRDefault="001042E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19F9" w:rsidRDefault="005F19F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5F19F9" w:rsidRPr="00AA2F71" w:rsidRDefault="005F19F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725E7C" w:rsidRPr="00AA2F71" w:rsidRDefault="00725E7C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042E9" w:rsidRPr="00AA2F71" w:rsidRDefault="001042E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8"/>
        <w:gridCol w:w="877"/>
        <w:gridCol w:w="346"/>
        <w:gridCol w:w="504"/>
        <w:gridCol w:w="1418"/>
        <w:gridCol w:w="1495"/>
        <w:gridCol w:w="527"/>
        <w:gridCol w:w="903"/>
        <w:gridCol w:w="775"/>
        <w:gridCol w:w="845"/>
        <w:gridCol w:w="585"/>
        <w:gridCol w:w="921"/>
        <w:gridCol w:w="333"/>
        <w:gridCol w:w="333"/>
        <w:gridCol w:w="199"/>
        <w:gridCol w:w="134"/>
        <w:gridCol w:w="333"/>
        <w:gridCol w:w="333"/>
        <w:gridCol w:w="333"/>
        <w:gridCol w:w="207"/>
        <w:gridCol w:w="532"/>
        <w:gridCol w:w="425"/>
        <w:gridCol w:w="429"/>
        <w:gridCol w:w="425"/>
        <w:gridCol w:w="283"/>
        <w:gridCol w:w="77"/>
        <w:gridCol w:w="65"/>
        <w:gridCol w:w="425"/>
      </w:tblGrid>
      <w:tr w:rsidR="004E7E46" w:rsidRPr="00AA2F71" w:rsidTr="00AC1C65">
        <w:trPr>
          <w:gridAfter w:val="2"/>
          <w:wAfter w:w="490" w:type="dxa"/>
          <w:trHeight w:val="375"/>
        </w:trPr>
        <w:tc>
          <w:tcPr>
            <w:tcW w:w="1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Начало рассмотрения </w:t>
            </w: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заявок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7E46" w:rsidRPr="00AA2F71" w:rsidTr="00AC1C65">
        <w:trPr>
          <w:gridAfter w:val="2"/>
          <w:wAfter w:w="490" w:type="dxa"/>
          <w:trHeight w:val="405"/>
        </w:trPr>
        <w:tc>
          <w:tcPr>
            <w:tcW w:w="1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E46" w:rsidRPr="00AA2F71" w:rsidRDefault="00532A36" w:rsidP="0077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7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E4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77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A6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23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8:00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7E46" w:rsidRPr="00AA2F71" w:rsidTr="00AC1C65">
        <w:trPr>
          <w:trHeight w:val="360"/>
        </w:trPr>
        <w:tc>
          <w:tcPr>
            <w:tcW w:w="14193" w:type="dxa"/>
            <w:gridSpan w:val="2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7E46" w:rsidRDefault="004E7E46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32E9" w:rsidRDefault="008432E9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7E46" w:rsidRDefault="004E7E46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Повестка заседания комиссии: Рассмотрение заявок на участие в открытом аукционе на право размещения нестационарных торговых объектов на территории городского округа Зарайск </w:t>
            </w:r>
            <w:r w:rsidR="00C3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Московской области  (лоты №№ 1-3</w:t>
            </w: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     </w:t>
            </w:r>
          </w:p>
          <w:p w:rsidR="008432E9" w:rsidRPr="00AA2F71" w:rsidRDefault="008432E9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7E46" w:rsidRPr="00AA2F71" w:rsidRDefault="004E7E46" w:rsidP="000F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E7E46" w:rsidRPr="00AA2F71" w:rsidRDefault="004E7E46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7E46" w:rsidRPr="00AA2F71" w:rsidTr="005F19F9">
        <w:trPr>
          <w:trHeight w:val="243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Лота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Подано заявок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заявки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подачи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 объекта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участника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участника</w:t>
            </w:r>
          </w:p>
        </w:tc>
        <w:tc>
          <w:tcPr>
            <w:tcW w:w="17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участника</w:t>
            </w:r>
          </w:p>
        </w:tc>
        <w:tc>
          <w:tcPr>
            <w:tcW w:w="13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поступлении задатка</w:t>
            </w:r>
          </w:p>
        </w:tc>
        <w:tc>
          <w:tcPr>
            <w:tcW w:w="26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"Решения членов комиссии о допуске к участию в аукционе и признании </w:t>
            </w:r>
            <w:r w:rsidR="008F6776"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заявителя</w:t>
            </w: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участником аукциона.</w:t>
            </w: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""+"" - положительное</w:t>
            </w:r>
            <w:proofErr w:type="gramStart"/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"</w:t>
            </w:r>
            <w:proofErr w:type="gramEnd"/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"-"" - отрицательное"     </w:t>
            </w:r>
          </w:p>
        </w:tc>
      </w:tr>
      <w:tr w:rsidR="004E7E46" w:rsidRPr="00AA2F71" w:rsidTr="005F19F9">
        <w:trPr>
          <w:trHeight w:val="66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6" w:rsidRPr="00AA2F71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6" w:rsidRPr="00AA2F71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6" w:rsidRPr="00AA2F71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6" w:rsidRPr="00AA2F71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6" w:rsidRPr="00AA2F71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6" w:rsidRPr="00AA2F71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6" w:rsidRPr="00AA2F71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6" w:rsidRPr="00AA2F71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6" w:rsidRPr="00AA2F71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E25" w:rsidRDefault="00D56E25" w:rsidP="00D5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7E46" w:rsidRPr="00AA2F71" w:rsidRDefault="004E7E46" w:rsidP="00D5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8B556B" w:rsidRPr="00AA2F71" w:rsidTr="005F19F9">
        <w:trPr>
          <w:trHeight w:val="6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B" w:rsidRPr="00AA2F71" w:rsidRDefault="001469F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B" w:rsidRPr="00AA2F71" w:rsidRDefault="008B556B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B" w:rsidRPr="00AA2F71" w:rsidRDefault="008B556B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B" w:rsidRPr="00AA2F71" w:rsidRDefault="008B556B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B" w:rsidRPr="00AA2F71" w:rsidRDefault="008B556B" w:rsidP="00497980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F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Московская область, Городской округ Зарайск,</w:t>
            </w:r>
          </w:p>
          <w:p w:rsidR="000F69AE" w:rsidRPr="00AA2F71" w:rsidRDefault="008B556B" w:rsidP="00A15F71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F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Новоселки, около д. №13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B" w:rsidRPr="00AA2F71" w:rsidRDefault="008B556B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B" w:rsidRPr="00AA2F71" w:rsidRDefault="008B556B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B" w:rsidRPr="00AA2F71" w:rsidRDefault="008B556B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B" w:rsidRPr="00AA2F71" w:rsidRDefault="008B556B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56B" w:rsidRPr="00AA2F71" w:rsidRDefault="008B556B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56B" w:rsidRPr="00AA2F71" w:rsidRDefault="008B556B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56B" w:rsidRPr="00AA2F71" w:rsidRDefault="008B556B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56B" w:rsidRPr="00AA2F71" w:rsidRDefault="008B556B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56B" w:rsidRPr="00AA2F71" w:rsidRDefault="008B556B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6B" w:rsidRPr="00AA2F71" w:rsidRDefault="008B556B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1469F1" w:rsidRPr="00AA2F71" w:rsidTr="005F19F9">
        <w:trPr>
          <w:trHeight w:val="6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F1" w:rsidRPr="00AA2F71" w:rsidRDefault="001469F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F1" w:rsidRPr="00AA2F71" w:rsidRDefault="001469F1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F1" w:rsidRPr="00AA2F71" w:rsidRDefault="001469F1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F1" w:rsidRPr="00AA2F71" w:rsidRDefault="00D56E25" w:rsidP="00D5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1469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1469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1" w:rsidRPr="00770591" w:rsidRDefault="00770591" w:rsidP="00770591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OLE_LINK44"/>
            <w:bookmarkStart w:id="1" w:name="OLE_LINK45"/>
            <w:r w:rsidRPr="007705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Московская область, </w:t>
            </w:r>
            <w:bookmarkEnd w:id="0"/>
            <w:bookmarkEnd w:id="1"/>
            <w:r w:rsidRPr="007705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Зарайск, </w:t>
            </w:r>
          </w:p>
          <w:p w:rsidR="001469F1" w:rsidRPr="001469F1" w:rsidRDefault="00770591" w:rsidP="00770591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пл. Пожарского</w:t>
            </w:r>
            <w:r w:rsidRPr="001469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F1" w:rsidRDefault="001469F1" w:rsidP="008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="0077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Мыскова</w:t>
            </w:r>
            <w:proofErr w:type="spellEnd"/>
            <w:r w:rsidR="0077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</w:t>
            </w:r>
            <w:r w:rsidR="00FA1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Алексеевна</w:t>
            </w:r>
          </w:p>
          <w:p w:rsidR="001469F1" w:rsidRDefault="001469F1" w:rsidP="008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69F1" w:rsidRPr="00AA2F71" w:rsidRDefault="001469F1" w:rsidP="008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F1" w:rsidRDefault="001469F1" w:rsidP="008E7145">
            <w:pPr>
              <w:pStyle w:val="1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A2F71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Московская область </w:t>
            </w:r>
            <w:proofErr w:type="spellStart"/>
            <w:r w:rsidRPr="00AA2F71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AA2F71">
              <w:rPr>
                <w:rFonts w:ascii="Times New Roman" w:hAnsi="Times New Roman" w:cs="Times New Roman"/>
                <w:sz w:val="26"/>
                <w:szCs w:val="26"/>
              </w:rPr>
              <w:t>. Зарайск</w:t>
            </w:r>
          </w:p>
          <w:p w:rsidR="001469F1" w:rsidRPr="00AA2F71" w:rsidRDefault="001469F1" w:rsidP="008E7145">
            <w:pPr>
              <w:pStyle w:val="1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F1" w:rsidRDefault="00FA12B1" w:rsidP="008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501404192342</w:t>
            </w:r>
          </w:p>
          <w:p w:rsidR="001469F1" w:rsidRDefault="001469F1" w:rsidP="008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69F1" w:rsidRDefault="001469F1" w:rsidP="008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69F1" w:rsidRPr="00AA2F71" w:rsidRDefault="001469F1" w:rsidP="008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F1" w:rsidRDefault="001469F1" w:rsidP="008E714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Задаток поступил</w:t>
            </w:r>
          </w:p>
          <w:p w:rsidR="001469F1" w:rsidRDefault="001469F1" w:rsidP="008E714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469F1" w:rsidRDefault="001469F1" w:rsidP="008E714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469F1" w:rsidRPr="00AA2F71" w:rsidRDefault="001469F1" w:rsidP="008E714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9F1" w:rsidRPr="00AA2F71" w:rsidRDefault="001469F1" w:rsidP="008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9F1" w:rsidRPr="00AA2F71" w:rsidRDefault="001469F1" w:rsidP="008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9F1" w:rsidRPr="00AA2F71" w:rsidRDefault="001469F1" w:rsidP="008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9F1" w:rsidRPr="00AA2F71" w:rsidRDefault="001469F1" w:rsidP="008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9F1" w:rsidRPr="00AA2F71" w:rsidRDefault="001469F1" w:rsidP="008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F1" w:rsidRPr="00AA2F71" w:rsidRDefault="001469F1" w:rsidP="008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D56E25" w:rsidRPr="00AA2F71" w:rsidTr="005F19F9">
        <w:trPr>
          <w:trHeight w:val="6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25" w:rsidRPr="00AA2F71" w:rsidRDefault="00D56E25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25" w:rsidRPr="00AA2F71" w:rsidRDefault="00D56E25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25" w:rsidRPr="00AA2F71" w:rsidRDefault="00D56E25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25" w:rsidRPr="00AA2F71" w:rsidRDefault="00D56E25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27.04.2021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5" w:rsidRPr="00770591" w:rsidRDefault="00D56E25" w:rsidP="00770591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Московская область, г. Зарайск, </w:t>
            </w:r>
          </w:p>
          <w:p w:rsidR="00D56E25" w:rsidRPr="001469F1" w:rsidRDefault="00D56E25" w:rsidP="00770591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пл. Пожарского</w:t>
            </w:r>
            <w:r w:rsidRPr="001469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25" w:rsidRDefault="00D56E25" w:rsidP="006E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Алексеевна</w:t>
            </w:r>
          </w:p>
          <w:p w:rsidR="00D56E25" w:rsidRDefault="00D56E25" w:rsidP="006E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6E25" w:rsidRPr="00AA2F71" w:rsidRDefault="00D56E25" w:rsidP="006E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25" w:rsidRDefault="00D56E25" w:rsidP="006E5B37">
            <w:pPr>
              <w:pStyle w:val="1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A2F71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Московская область </w:t>
            </w:r>
            <w:proofErr w:type="spellStart"/>
            <w:r w:rsidRPr="00AA2F71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AA2F71">
              <w:rPr>
                <w:rFonts w:ascii="Times New Roman" w:hAnsi="Times New Roman" w:cs="Times New Roman"/>
                <w:sz w:val="26"/>
                <w:szCs w:val="26"/>
              </w:rPr>
              <w:t>. Зарайск</w:t>
            </w:r>
          </w:p>
          <w:p w:rsidR="00D56E25" w:rsidRPr="00AA2F71" w:rsidRDefault="00D56E25" w:rsidP="006E5B37">
            <w:pPr>
              <w:pStyle w:val="1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25" w:rsidRDefault="00D56E25" w:rsidP="006E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501404192342</w:t>
            </w:r>
          </w:p>
          <w:p w:rsidR="00D56E25" w:rsidRDefault="00D56E25" w:rsidP="006E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6E25" w:rsidRDefault="00D56E25" w:rsidP="006E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6E25" w:rsidRPr="00AA2F71" w:rsidRDefault="00D56E25" w:rsidP="006E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25" w:rsidRDefault="00D56E25" w:rsidP="006E5B3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Задаток поступил</w:t>
            </w:r>
          </w:p>
          <w:p w:rsidR="00D56E25" w:rsidRDefault="00D56E25" w:rsidP="006E5B3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56E25" w:rsidRDefault="00D56E25" w:rsidP="006E5B3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56E25" w:rsidRPr="00AA2F71" w:rsidRDefault="00D56E25" w:rsidP="006E5B3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E25" w:rsidRPr="00AA2F71" w:rsidRDefault="00D56E25" w:rsidP="00EE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E25" w:rsidRPr="00AA2F71" w:rsidRDefault="00D56E25" w:rsidP="00EE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E25" w:rsidRPr="00AA2F71" w:rsidRDefault="00D56E25" w:rsidP="00EE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E25" w:rsidRPr="00AA2F71" w:rsidRDefault="00D56E25" w:rsidP="00EE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E25" w:rsidRPr="00AA2F71" w:rsidRDefault="00D56E25" w:rsidP="00EE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25" w:rsidRPr="00AA2F71" w:rsidRDefault="00D56E25" w:rsidP="00EE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1469F1" w:rsidRPr="00AA2F71" w:rsidTr="00AC1C65">
        <w:trPr>
          <w:gridAfter w:val="2"/>
          <w:wAfter w:w="490" w:type="dxa"/>
          <w:trHeight w:val="585"/>
        </w:trPr>
        <w:tc>
          <w:tcPr>
            <w:tcW w:w="1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F1" w:rsidRPr="00AA2F71" w:rsidRDefault="001469F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Рассмотрение заявок завершено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F1" w:rsidRPr="00AA2F71" w:rsidRDefault="001469F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69F1" w:rsidRPr="00AA2F71" w:rsidRDefault="001469F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469F1" w:rsidRPr="00AA2F71" w:rsidTr="00AC1C65">
        <w:trPr>
          <w:gridAfter w:val="2"/>
          <w:wAfter w:w="490" w:type="dxa"/>
          <w:trHeight w:val="525"/>
        </w:trPr>
        <w:tc>
          <w:tcPr>
            <w:tcW w:w="1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F1" w:rsidRPr="00AA2F71" w:rsidRDefault="001469F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F1" w:rsidRPr="00AA2F71" w:rsidRDefault="00D56E25" w:rsidP="0014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21.05.2021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E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69F1" w:rsidRPr="00AA2F71" w:rsidRDefault="001469F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545C" w:rsidRPr="00AA2F71" w:rsidRDefault="00E3545C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9A312A" w:rsidRPr="00AA2F71" w:rsidRDefault="001469F1" w:rsidP="009A312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лоту</w:t>
      </w:r>
      <w:r w:rsidR="009A312A" w:rsidRPr="00AA2F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№ 1</w:t>
      </w:r>
      <w:r w:rsidR="00FF5B4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A312A"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 заявок не поступило. В соответствии с п.9.9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9A312A"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403663"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F5B4C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9A312A"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 несостоявшимся.</w:t>
      </w:r>
    </w:p>
    <w:p w:rsidR="00FF5B4C" w:rsidRPr="00FF5B4C" w:rsidRDefault="00AC1C65" w:rsidP="00FF5B4C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 лоту № </w:t>
      </w:r>
      <w:r w:rsidR="001469F1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proofErr w:type="gramStart"/>
      <w:r w:rsidRPr="00AA2F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E437B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="00B841B1">
        <w:rPr>
          <w:rFonts w:ascii="Times New Roman" w:hAnsi="Times New Roman" w:cs="Times New Roman"/>
          <w:sz w:val="26"/>
          <w:szCs w:val="26"/>
          <w:lang w:eastAsia="ru-RU"/>
        </w:rPr>
        <w:t>оступило</w:t>
      </w:r>
      <w:r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 и допущен</w:t>
      </w:r>
      <w:r w:rsidR="00B841B1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 к участию в аукционе </w:t>
      </w:r>
      <w:r w:rsidR="008E437B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FF5B4C">
        <w:rPr>
          <w:rFonts w:ascii="Times New Roman" w:hAnsi="Times New Roman" w:cs="Times New Roman"/>
          <w:sz w:val="26"/>
          <w:szCs w:val="26"/>
          <w:lang w:eastAsia="ru-RU"/>
        </w:rPr>
        <w:t xml:space="preserve"> заявка</w:t>
      </w:r>
      <w:r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FF5B4C" w:rsidRPr="00FF5B4C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 </w:t>
      </w:r>
      <w:r w:rsidR="001469F1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FF5B4C" w:rsidRPr="00FF5B4C">
        <w:rPr>
          <w:rFonts w:ascii="Times New Roman" w:hAnsi="Times New Roman" w:cs="Times New Roman"/>
          <w:sz w:val="26"/>
          <w:szCs w:val="26"/>
          <w:lang w:eastAsia="ru-RU"/>
        </w:rPr>
        <w:t xml:space="preserve"> несостоявшимся.</w:t>
      </w:r>
    </w:p>
    <w:p w:rsidR="00FF5B4C" w:rsidRPr="00FF5B4C" w:rsidRDefault="00FF5B4C" w:rsidP="00FF5B4C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5B4C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ИП </w:t>
      </w:r>
      <w:proofErr w:type="spellStart"/>
      <w:r w:rsidR="00D56E25">
        <w:rPr>
          <w:rFonts w:ascii="Times New Roman" w:hAnsi="Times New Roman" w:cs="Times New Roman"/>
          <w:sz w:val="26"/>
          <w:szCs w:val="26"/>
          <w:lang w:eastAsia="ru-RU"/>
        </w:rPr>
        <w:t>Мыскову</w:t>
      </w:r>
      <w:proofErr w:type="spellEnd"/>
      <w:r w:rsidR="00D56E25">
        <w:rPr>
          <w:rFonts w:ascii="Times New Roman" w:hAnsi="Times New Roman" w:cs="Times New Roman"/>
          <w:sz w:val="26"/>
          <w:szCs w:val="26"/>
          <w:lang w:eastAsia="ru-RU"/>
        </w:rPr>
        <w:t xml:space="preserve"> И.А.</w:t>
      </w:r>
      <w:r w:rsidRPr="00FF5B4C">
        <w:rPr>
          <w:rFonts w:ascii="Times New Roman" w:hAnsi="Times New Roman" w:cs="Times New Roman"/>
          <w:sz w:val="26"/>
          <w:szCs w:val="26"/>
          <w:lang w:eastAsia="ru-RU"/>
        </w:rPr>
        <w:t xml:space="preserve"> единственным участником аукциона и заключить с ним договор по начальной (минимальной) цене договора (цене лота).</w:t>
      </w:r>
    </w:p>
    <w:p w:rsidR="001469F1" w:rsidRPr="00FF5B4C" w:rsidRDefault="001469F1" w:rsidP="001469F1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 лоту №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proofErr w:type="gramStart"/>
      <w:r w:rsidRPr="00AA2F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оступило</w:t>
      </w:r>
      <w:r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 и допущен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 к участию в аукционе </w:t>
      </w:r>
      <w:r>
        <w:rPr>
          <w:rFonts w:ascii="Times New Roman" w:hAnsi="Times New Roman" w:cs="Times New Roman"/>
          <w:sz w:val="26"/>
          <w:szCs w:val="26"/>
          <w:lang w:eastAsia="ru-RU"/>
        </w:rPr>
        <w:t>1 заявка</w:t>
      </w:r>
      <w:r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FF5B4C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 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FF5B4C">
        <w:rPr>
          <w:rFonts w:ascii="Times New Roman" w:hAnsi="Times New Roman" w:cs="Times New Roman"/>
          <w:sz w:val="26"/>
          <w:szCs w:val="26"/>
          <w:lang w:eastAsia="ru-RU"/>
        </w:rPr>
        <w:t xml:space="preserve"> несостоявшимся.</w:t>
      </w:r>
    </w:p>
    <w:p w:rsidR="001469F1" w:rsidRPr="00FF5B4C" w:rsidRDefault="001469F1" w:rsidP="001469F1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5B4C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</w:t>
      </w:r>
      <w:r w:rsidRPr="00FF5B4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Московской области от 25.09.2017 № 1513/9 признать </w:t>
      </w:r>
      <w:r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ИП </w:t>
      </w:r>
      <w:proofErr w:type="spellStart"/>
      <w:r w:rsidR="00D56E25" w:rsidRPr="00AA2F71">
        <w:rPr>
          <w:rFonts w:ascii="Times New Roman" w:hAnsi="Times New Roman" w:cs="Times New Roman"/>
          <w:sz w:val="26"/>
          <w:szCs w:val="26"/>
          <w:lang w:eastAsia="ru-RU"/>
        </w:rPr>
        <w:t>ИП</w:t>
      </w:r>
      <w:proofErr w:type="spellEnd"/>
      <w:r w:rsidR="00D56E25"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56E25">
        <w:rPr>
          <w:rFonts w:ascii="Times New Roman" w:hAnsi="Times New Roman" w:cs="Times New Roman"/>
          <w:sz w:val="26"/>
          <w:szCs w:val="26"/>
          <w:lang w:eastAsia="ru-RU"/>
        </w:rPr>
        <w:t>Мыскову</w:t>
      </w:r>
      <w:proofErr w:type="spellEnd"/>
      <w:r w:rsidR="00D56E25">
        <w:rPr>
          <w:rFonts w:ascii="Times New Roman" w:hAnsi="Times New Roman" w:cs="Times New Roman"/>
          <w:sz w:val="26"/>
          <w:szCs w:val="26"/>
          <w:lang w:eastAsia="ru-RU"/>
        </w:rPr>
        <w:t xml:space="preserve"> И.А.</w:t>
      </w:r>
      <w:r w:rsidR="00D56E25" w:rsidRPr="00FF5B4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bookmarkStart w:id="2" w:name="_GoBack"/>
      <w:bookmarkEnd w:id="2"/>
      <w:r w:rsidRPr="00FF5B4C">
        <w:rPr>
          <w:rFonts w:ascii="Times New Roman" w:hAnsi="Times New Roman" w:cs="Times New Roman"/>
          <w:sz w:val="26"/>
          <w:szCs w:val="26"/>
          <w:lang w:eastAsia="ru-RU"/>
        </w:rPr>
        <w:t>единственным участником аукциона и заключить с ним договор по начальной (минимальной) цене договора (цене лота).</w:t>
      </w:r>
    </w:p>
    <w:p w:rsidR="005B244C" w:rsidRPr="00AA2F71" w:rsidRDefault="005B244C" w:rsidP="005B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комиссии: </w:t>
      </w: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 Л.А. </w:t>
      </w:r>
      <w:proofErr w:type="spellStart"/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Кочергаева</w:t>
      </w:r>
      <w:proofErr w:type="spellEnd"/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аукционной комиссии: </w:t>
      </w: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______________________________С.А. </w:t>
      </w:r>
      <w:proofErr w:type="spellStart"/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Каширкин</w:t>
      </w:r>
      <w:proofErr w:type="spellEnd"/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аукционной комиссии:</w:t>
      </w: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______________________________Н.М. Ерохина </w:t>
      </w: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аукционной комиссии: </w:t>
      </w: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______________________________С.В. Карева </w:t>
      </w: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______________________________И.В. </w:t>
      </w:r>
      <w:proofErr w:type="spellStart"/>
      <w:r w:rsidR="005456D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Гречушникова</w:t>
      </w:r>
      <w:proofErr w:type="spellEnd"/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 А.В. Соколова </w:t>
      </w:r>
    </w:p>
    <w:p w:rsidR="00485F3C" w:rsidRPr="00AA2F71" w:rsidRDefault="00485F3C" w:rsidP="005B24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85F3C" w:rsidRPr="00AA2F71" w:rsidSect="005F19F9"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C7"/>
    <w:rsid w:val="000055BC"/>
    <w:rsid w:val="0001205C"/>
    <w:rsid w:val="000152D0"/>
    <w:rsid w:val="0003000E"/>
    <w:rsid w:val="00075C24"/>
    <w:rsid w:val="0007633B"/>
    <w:rsid w:val="00083C87"/>
    <w:rsid w:val="000D1EAA"/>
    <w:rsid w:val="000F69AE"/>
    <w:rsid w:val="00100C52"/>
    <w:rsid w:val="001042E9"/>
    <w:rsid w:val="0011289D"/>
    <w:rsid w:val="001469F1"/>
    <w:rsid w:val="00197410"/>
    <w:rsid w:val="001A523C"/>
    <w:rsid w:val="0023019F"/>
    <w:rsid w:val="0023663C"/>
    <w:rsid w:val="002648FB"/>
    <w:rsid w:val="00291323"/>
    <w:rsid w:val="002E5A16"/>
    <w:rsid w:val="002E77B8"/>
    <w:rsid w:val="0034197D"/>
    <w:rsid w:val="003804A2"/>
    <w:rsid w:val="003B573D"/>
    <w:rsid w:val="003B57C9"/>
    <w:rsid w:val="00403663"/>
    <w:rsid w:val="004303A2"/>
    <w:rsid w:val="00485F3C"/>
    <w:rsid w:val="004870D5"/>
    <w:rsid w:val="004938C6"/>
    <w:rsid w:val="00497980"/>
    <w:rsid w:val="004A6936"/>
    <w:rsid w:val="004D3D19"/>
    <w:rsid w:val="004E7E46"/>
    <w:rsid w:val="00532A36"/>
    <w:rsid w:val="00542C0F"/>
    <w:rsid w:val="005456D9"/>
    <w:rsid w:val="00546E86"/>
    <w:rsid w:val="0055677C"/>
    <w:rsid w:val="00572C18"/>
    <w:rsid w:val="00583400"/>
    <w:rsid w:val="00592425"/>
    <w:rsid w:val="00594E73"/>
    <w:rsid w:val="005A4ACA"/>
    <w:rsid w:val="005A60FA"/>
    <w:rsid w:val="005B244C"/>
    <w:rsid w:val="005F19F9"/>
    <w:rsid w:val="00605B13"/>
    <w:rsid w:val="00613BEC"/>
    <w:rsid w:val="00614B61"/>
    <w:rsid w:val="0061681A"/>
    <w:rsid w:val="006E6D20"/>
    <w:rsid w:val="007023D7"/>
    <w:rsid w:val="00710D1D"/>
    <w:rsid w:val="007131E4"/>
    <w:rsid w:val="00724878"/>
    <w:rsid w:val="00725E7C"/>
    <w:rsid w:val="007531B2"/>
    <w:rsid w:val="00770591"/>
    <w:rsid w:val="007C5A57"/>
    <w:rsid w:val="007D7922"/>
    <w:rsid w:val="007E3879"/>
    <w:rsid w:val="00824940"/>
    <w:rsid w:val="008432E9"/>
    <w:rsid w:val="008953AB"/>
    <w:rsid w:val="008B556B"/>
    <w:rsid w:val="008E437B"/>
    <w:rsid w:val="008F2EC7"/>
    <w:rsid w:val="008F6776"/>
    <w:rsid w:val="00937A16"/>
    <w:rsid w:val="009A312A"/>
    <w:rsid w:val="009C673B"/>
    <w:rsid w:val="00A376F3"/>
    <w:rsid w:val="00A624C5"/>
    <w:rsid w:val="00A83467"/>
    <w:rsid w:val="00AA2F71"/>
    <w:rsid w:val="00AA6CED"/>
    <w:rsid w:val="00AC1C65"/>
    <w:rsid w:val="00AF20A0"/>
    <w:rsid w:val="00B07E94"/>
    <w:rsid w:val="00B1151E"/>
    <w:rsid w:val="00B36144"/>
    <w:rsid w:val="00B534BA"/>
    <w:rsid w:val="00B57F9A"/>
    <w:rsid w:val="00B841B1"/>
    <w:rsid w:val="00BF0AA5"/>
    <w:rsid w:val="00C2396F"/>
    <w:rsid w:val="00C3379F"/>
    <w:rsid w:val="00C373D9"/>
    <w:rsid w:val="00CB00F5"/>
    <w:rsid w:val="00CE729A"/>
    <w:rsid w:val="00D5685C"/>
    <w:rsid w:val="00D56E25"/>
    <w:rsid w:val="00DE5984"/>
    <w:rsid w:val="00E044AA"/>
    <w:rsid w:val="00E3545C"/>
    <w:rsid w:val="00E367EA"/>
    <w:rsid w:val="00E42777"/>
    <w:rsid w:val="00E51AF9"/>
    <w:rsid w:val="00E75E88"/>
    <w:rsid w:val="00EB0C6A"/>
    <w:rsid w:val="00F5449B"/>
    <w:rsid w:val="00F66126"/>
    <w:rsid w:val="00FA12B1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C7"/>
    <w:pPr>
      <w:spacing w:after="0" w:line="240" w:lineRule="auto"/>
    </w:pPr>
  </w:style>
  <w:style w:type="paragraph" w:customStyle="1" w:styleId="12">
    <w:name w:val="Постановление (ариал 12)"/>
    <w:basedOn w:val="a"/>
    <w:link w:val="120"/>
    <w:qFormat/>
    <w:rsid w:val="00592425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9242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4">
    <w:name w:val="Заголовок постановления"/>
    <w:basedOn w:val="1"/>
    <w:link w:val="a5"/>
    <w:qFormat/>
    <w:rsid w:val="00592425"/>
    <w:pPr>
      <w:suppressAutoHyphens/>
      <w:spacing w:before="0" w:line="240" w:lineRule="auto"/>
      <w:jc w:val="center"/>
    </w:pPr>
    <w:rPr>
      <w:rFonts w:ascii="Arial" w:hAnsi="Arial" w:cs="Arial"/>
      <w:b w:val="0"/>
      <w:sz w:val="24"/>
      <w:szCs w:val="24"/>
      <w:lang w:eastAsia="ar-SA"/>
    </w:rPr>
  </w:style>
  <w:style w:type="character" w:customStyle="1" w:styleId="a5">
    <w:name w:val="Заголовок постановления Знак"/>
    <w:basedOn w:val="10"/>
    <w:link w:val="a4"/>
    <w:rsid w:val="00592425"/>
    <w:rPr>
      <w:rFonts w:ascii="Arial" w:eastAsiaTheme="majorEastAsia" w:hAnsi="Arial" w:cs="Arial"/>
      <w:b w:val="0"/>
      <w:bCs/>
      <w:color w:val="365F91" w:themeColor="accent1" w:themeShade="B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9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B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7C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24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C7"/>
    <w:pPr>
      <w:spacing w:after="0" w:line="240" w:lineRule="auto"/>
    </w:pPr>
  </w:style>
  <w:style w:type="paragraph" w:customStyle="1" w:styleId="12">
    <w:name w:val="Постановление (ариал 12)"/>
    <w:basedOn w:val="a"/>
    <w:link w:val="120"/>
    <w:qFormat/>
    <w:rsid w:val="00592425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9242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4">
    <w:name w:val="Заголовок постановления"/>
    <w:basedOn w:val="1"/>
    <w:link w:val="a5"/>
    <w:qFormat/>
    <w:rsid w:val="00592425"/>
    <w:pPr>
      <w:suppressAutoHyphens/>
      <w:spacing w:before="0" w:line="240" w:lineRule="auto"/>
      <w:jc w:val="center"/>
    </w:pPr>
    <w:rPr>
      <w:rFonts w:ascii="Arial" w:hAnsi="Arial" w:cs="Arial"/>
      <w:b w:val="0"/>
      <w:sz w:val="24"/>
      <w:szCs w:val="24"/>
      <w:lang w:eastAsia="ar-SA"/>
    </w:rPr>
  </w:style>
  <w:style w:type="character" w:customStyle="1" w:styleId="a5">
    <w:name w:val="Заголовок постановления Знак"/>
    <w:basedOn w:val="10"/>
    <w:link w:val="a4"/>
    <w:rsid w:val="00592425"/>
    <w:rPr>
      <w:rFonts w:ascii="Arial" w:eastAsiaTheme="majorEastAsia" w:hAnsi="Arial" w:cs="Arial"/>
      <w:b w:val="0"/>
      <w:bCs/>
      <w:color w:val="365F91" w:themeColor="accent1" w:themeShade="B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9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B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7C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2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440A-99F4-466E-AA4F-BD9F2DE0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Наталия</cp:lastModifiedBy>
  <cp:revision>28</cp:revision>
  <cp:lastPrinted>2021-05-21T05:45:00Z</cp:lastPrinted>
  <dcterms:created xsi:type="dcterms:W3CDTF">2018-07-26T10:24:00Z</dcterms:created>
  <dcterms:modified xsi:type="dcterms:W3CDTF">2021-05-21T05:46:00Z</dcterms:modified>
</cp:coreProperties>
</file>