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9B" w:rsidRDefault="00F24C9B" w:rsidP="00F24C9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______</w:t>
      </w:r>
    </w:p>
    <w:p w:rsidR="00F24C9B" w:rsidRDefault="00F24C9B" w:rsidP="00F24C9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территории городского округа Зарайск Московской области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________________                                                    "___" ________ 20__ г.</w:t>
      </w:r>
    </w:p>
    <w:p w:rsidR="00F24C9B" w:rsidRDefault="00F24C9B" w:rsidP="00F24C9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(наименование уполномоченного органа муниципального образования)</w:t>
      </w: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дальнейшем именуемая «Сторона 1», с одной стороны, и _______________________в лице_________, действующего на основании _____________________________, в дальнейшем именуемая «Сторона 2», с другой стороны, в дальнейшем совместно именуемые «Стороны», на основании 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от «___» ______ 20__ г. №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  <w:t>о нижеследующем: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  <w:t xml:space="preserve">(адресному ориентиру), указанному в приложении </w:t>
      </w:r>
      <w:r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F24C9B" w:rsidRDefault="00F24C9B" w:rsidP="00F24C9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  <w:t>до «___» ____________.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0" w:name="P731"/>
      <w:bookmarkEnd w:id="0"/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по Договору осуществляется в рублях Российской Федерации.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F24C9B" w:rsidRDefault="00F24C9B" w:rsidP="00F24C9B">
      <w:pPr>
        <w:pStyle w:val="ConsPlusNormal0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anchor="P731" w:tooltip="3.1. Размер платы за размещение нестационарного торгового объекта составляет ____________________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пяти банковских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  <w:t>по основному обязательству арендной платы.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обязуется: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  <w:t>В противном случае все риски, связанные с исполнением Стороной 2 своих обязательств по Договору, несет Сторона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Договором, а также требовать своевременного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недостатков.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1" w:name="P751"/>
      <w:bookmarkEnd w:id="1"/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полном соответствии с </w:t>
      </w:r>
      <w:hyperlink r:id="rId8" w:anchor="P826" w:tooltip="Характеристики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характеристиками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>(для хозяйствующих субъектов, не включенных в торговый реестр Московской области).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рабочих дней с момента 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2" w:name="P755"/>
      <w:bookmarkEnd w:id="2"/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новых реквизитов.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  <w:t>и демонтажем.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  <w:t>в силу обстоятельств, за которые Сторона 2 не отвечает, окажется в состоянии непригодном для использования.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7"/>
      <w:bookmarkEnd w:id="3"/>
      <w:r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4" w:name="P768"/>
      <w:bookmarkEnd w:id="4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размере 0,1% от суммы задолженности за каждый день просрочки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anchor="P731" w:tooltip="3.1. Размер платы за размещение нестационарного торгового объекта составляет ____________________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каждый факт нарушения, в течение 5 (пяти) банковских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r:id="rId10"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5.1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  <w:t>п. 3.1.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не освобождает Стороны от исполнения обязательств по Договору.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5" w:name="P780"/>
      <w:bookmarkEnd w:id="5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r:id="rId12"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п.п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4.3.1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anchor="P755" w:tooltip="4.3.5. Своевременно производить оплату в соответствии с условиями настоящего Договора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в информационно-телекоммуникационной сети Интернет Стороны 1.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  <w:t>от исполнения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4" w:anchor="P780" w:tooltip="6.2. Настоящий Договор может быть расторгнут Стороной 1 в порядке одностороннего отказа от исполнения Договора в случаях: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6.2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  <w:t>не подлежат.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споров, связанных с исполнением настоящего Договора,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  <w:t>и разногласий в добровольном порядке с оформлением совместного протокола урегулирования споров.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6" w:name="P804"/>
      <w:bookmarkEnd w:id="6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r:id="rId15"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8.2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F24C9B" w:rsidRDefault="00F24C9B" w:rsidP="00F24C9B">
      <w:pPr>
        <w:pStyle w:val="ConsPlusNormal0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Сторона 2</w:t>
      </w:r>
    </w:p>
    <w:p w:rsidR="00F24C9B" w:rsidRDefault="00F24C9B" w:rsidP="00F24C9B">
      <w:pPr>
        <w:spacing w:line="276" w:lineRule="auto"/>
        <w:ind w:firstLine="709"/>
        <w:jc w:val="both"/>
        <w:rPr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spacing w:line="276" w:lineRule="auto"/>
        <w:ind w:firstLine="709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F24C9B" w:rsidTr="00F24C9B">
        <w:tc>
          <w:tcPr>
            <w:tcW w:w="5637" w:type="dxa"/>
          </w:tcPr>
          <w:p w:rsidR="00F24C9B" w:rsidRDefault="00F24C9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F24C9B" w:rsidRDefault="00F24C9B">
            <w:pPr>
              <w:pStyle w:val="ConsPlusNormal0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договору на размещение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нестационарного торгового объекта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«__» _______ 20__ № _____</w:t>
            </w:r>
          </w:p>
          <w:p w:rsidR="00F24C9B" w:rsidRDefault="00F24C9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26"/>
      <w:bookmarkEnd w:id="7"/>
      <w:r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00"/>
        <w:gridCol w:w="2552"/>
        <w:gridCol w:w="1559"/>
        <w:gridCol w:w="1276"/>
        <w:gridCol w:w="1082"/>
      </w:tblGrid>
      <w:tr w:rsidR="00F24C9B" w:rsidTr="00215D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Адресные ориентиры нестационарного торгового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 внешнего вида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нестационарного торгового объекта, кв. м</w:t>
            </w:r>
          </w:p>
        </w:tc>
      </w:tr>
      <w:tr w:rsidR="00F24C9B" w:rsidTr="00215D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15DE3" w:rsidTr="00215D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Default="00215DE3" w:rsidP="00215DE3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область, г. Зарайск,</w:t>
            </w:r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="0098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Октябрьская</w:t>
            </w: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15DE3" w:rsidRPr="00F24C9B" w:rsidRDefault="009861B5" w:rsidP="009861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вблизи д. 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9861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8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главы городского округа Зарайск Московской области от  10.02.2022 №  193/2  «Об утверждении требований к </w:t>
            </w:r>
            <w:proofErr w:type="gramStart"/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архитектурно-художественным</w:t>
            </w:r>
            <w:proofErr w:type="gramEnd"/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решениям внешнего вида нестационарных торговых объектов,</w:t>
            </w:r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расположенных</w:t>
            </w:r>
            <w:proofErr w:type="gramEnd"/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городского округа Зарайск</w:t>
            </w:r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  <w:bookmarkStart w:id="8" w:name="_GoBack"/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9861B5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быстрого питания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F24C9B" w:rsidRDefault="009861B5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215DE3" w:rsidRDefault="00215DE3" w:rsidP="00F24C9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DE3" w:rsidRDefault="00215DE3" w:rsidP="00F24C9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                       Сторона 2</w:t>
      </w:r>
    </w:p>
    <w:p w:rsidR="002A0155" w:rsidRDefault="002A0155"/>
    <w:sectPr w:rsidR="002A0155" w:rsidSect="00F24C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</w:lvl>
    <w:lvl w:ilvl="1">
      <w:start w:val="1"/>
      <w:numFmt w:val="decimal"/>
      <w:suff w:val="space"/>
      <w:lvlText w:val="%1.%2."/>
      <w:lvlJc w:val="left"/>
      <w:pPr>
        <w:ind w:left="0" w:firstLine="454"/>
      </w:pPr>
    </w:lvl>
    <w:lvl w:ilvl="2">
      <w:start w:val="1"/>
      <w:numFmt w:val="decimal"/>
      <w:suff w:val="space"/>
      <w:lvlText w:val="%1.%2.%3."/>
      <w:lvlJc w:val="left"/>
      <w:pPr>
        <w:ind w:left="993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E"/>
    <w:rsid w:val="00215DE3"/>
    <w:rsid w:val="002A0155"/>
    <w:rsid w:val="00745D7E"/>
    <w:rsid w:val="009861B5"/>
    <w:rsid w:val="00F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24C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24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4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C9B"/>
    <w:rPr>
      <w:color w:val="0000FF"/>
      <w:u w:val="single"/>
    </w:rPr>
  </w:style>
  <w:style w:type="paragraph" w:styleId="a4">
    <w:name w:val="No Spacing"/>
    <w:uiPriority w:val="1"/>
    <w:qFormat/>
    <w:rsid w:val="00F24C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24C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24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4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C9B"/>
    <w:rPr>
      <w:color w:val="0000FF"/>
      <w:u w:val="single"/>
    </w:rPr>
  </w:style>
  <w:style w:type="paragraph" w:styleId="a4">
    <w:name w:val="No Spacing"/>
    <w:uiPriority w:val="1"/>
    <w:qFormat/>
    <w:rsid w:val="00F24C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3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2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0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4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35E2-FF33-4469-8949-64896A0C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2548</Words>
  <Characters>14529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2023-12-19T08:47:00Z</dcterms:created>
  <dcterms:modified xsi:type="dcterms:W3CDTF">2024-01-10T06:52:00Z</dcterms:modified>
</cp:coreProperties>
</file>