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834" w:rsidRPr="00494149" w:rsidRDefault="00070834" w:rsidP="00070834">
      <w:pPr>
        <w:autoSpaceDE w:val="0"/>
        <w:autoSpaceDN w:val="0"/>
        <w:adjustRightInd w:val="0"/>
        <w:spacing w:after="0" w:line="240" w:lineRule="auto"/>
        <w:jc w:val="both"/>
        <w:rPr>
          <w:rFonts w:ascii="Times New Roman" w:hAnsi="Times New Roman" w:cs="Times New Roman"/>
          <w:b/>
          <w:sz w:val="28"/>
          <w:szCs w:val="28"/>
        </w:rPr>
      </w:pPr>
      <w:r w:rsidRPr="00494149">
        <w:rPr>
          <w:rFonts w:ascii="Times New Roman" w:hAnsi="Times New Roman" w:cs="Times New Roman"/>
          <w:b/>
          <w:sz w:val="28"/>
          <w:szCs w:val="28"/>
        </w:rPr>
        <w:t>Инструкция для сотрудников учреждений и организаций по вопросам обеспечения доступности для инвалидов услуг и объектов, на которых они предоставляются, оказания при этом необходимой помощи</w:t>
      </w:r>
    </w:p>
    <w:p w:rsidR="00070834" w:rsidRPr="00070834" w:rsidRDefault="00070834" w:rsidP="003B2AE8">
      <w:pPr>
        <w:autoSpaceDE w:val="0"/>
        <w:autoSpaceDN w:val="0"/>
        <w:adjustRightInd w:val="0"/>
        <w:spacing w:after="0" w:line="240" w:lineRule="auto"/>
        <w:rPr>
          <w:rFonts w:cs="TimesNewRomanPSMT"/>
          <w:b/>
          <w:sz w:val="28"/>
          <w:szCs w:val="28"/>
        </w:rPr>
      </w:pPr>
    </w:p>
    <w:p w:rsidR="00070834" w:rsidRPr="006169CE" w:rsidRDefault="00070834" w:rsidP="003B2AE8">
      <w:pPr>
        <w:autoSpaceDE w:val="0"/>
        <w:autoSpaceDN w:val="0"/>
        <w:adjustRightInd w:val="0"/>
        <w:spacing w:after="0" w:line="240" w:lineRule="auto"/>
        <w:rPr>
          <w:rFonts w:ascii="Times New Roman" w:hAnsi="Times New Roman" w:cs="Times New Roman"/>
          <w:b/>
          <w:sz w:val="28"/>
          <w:szCs w:val="28"/>
        </w:rPr>
      </w:pPr>
      <w:bookmarkStart w:id="0" w:name="_GoBack"/>
      <w:bookmarkEnd w:id="0"/>
    </w:p>
    <w:p w:rsidR="006169CE" w:rsidRDefault="00070834" w:rsidP="00721D69">
      <w:pPr>
        <w:autoSpaceDE w:val="0"/>
        <w:autoSpaceDN w:val="0"/>
        <w:adjustRightInd w:val="0"/>
        <w:spacing w:after="0" w:line="240" w:lineRule="auto"/>
        <w:rPr>
          <w:rFonts w:ascii="Times New Roman" w:eastAsia="Calibri" w:hAnsi="Times New Roman" w:cs="Times New Roman"/>
          <w:b/>
          <w:sz w:val="28"/>
          <w:szCs w:val="28"/>
        </w:rPr>
      </w:pPr>
      <w:r>
        <w:rPr>
          <w:rFonts w:ascii="Times New Roman" w:hAnsi="Times New Roman" w:cs="Times New Roman"/>
          <w:sz w:val="28"/>
          <w:szCs w:val="28"/>
        </w:rPr>
        <w:t xml:space="preserve">   </w:t>
      </w:r>
      <w:r w:rsidR="00982985" w:rsidRPr="00F30A86">
        <w:rPr>
          <w:rStyle w:val="blk3"/>
          <w:rFonts w:ascii="Times New Roman" w:hAnsi="Times New Roman"/>
          <w:sz w:val="24"/>
          <w:szCs w:val="24"/>
          <w:specVanish w:val="0"/>
        </w:rPr>
        <w:t xml:space="preserve">СП 59.13330.2012. «Доступность зданий и сооружений для маломобильных групп населения. </w:t>
      </w:r>
      <w:proofErr w:type="gramStart"/>
      <w:r w:rsidR="00982985" w:rsidRPr="00F30A86">
        <w:rPr>
          <w:rStyle w:val="blk3"/>
          <w:rFonts w:ascii="Times New Roman" w:hAnsi="Times New Roman"/>
          <w:sz w:val="24"/>
          <w:szCs w:val="24"/>
          <w:specVanish w:val="0"/>
        </w:rPr>
        <w:t xml:space="preserve">Актуализированная редакция СНиП 35-01-2001», утвержденный Приказом </w:t>
      </w:r>
      <w:proofErr w:type="spellStart"/>
      <w:r w:rsidR="00982985" w:rsidRPr="00F30A86">
        <w:rPr>
          <w:rStyle w:val="blk3"/>
          <w:rFonts w:ascii="Times New Roman" w:hAnsi="Times New Roman"/>
          <w:sz w:val="24"/>
          <w:szCs w:val="24"/>
          <w:specVanish w:val="0"/>
        </w:rPr>
        <w:t>Минрегиона</w:t>
      </w:r>
      <w:proofErr w:type="spellEnd"/>
      <w:r w:rsidR="00982985" w:rsidRPr="00F30A86">
        <w:rPr>
          <w:rStyle w:val="blk3"/>
          <w:rFonts w:ascii="Times New Roman" w:hAnsi="Times New Roman"/>
          <w:sz w:val="24"/>
          <w:szCs w:val="24"/>
          <w:specVanish w:val="0"/>
        </w:rPr>
        <w:t xml:space="preserve"> России от 27 декабря 2011 г. № 605 </w:t>
      </w:r>
      <w:r w:rsidR="00982985" w:rsidRPr="00F30A86">
        <w:rPr>
          <w:rFonts w:ascii="Times New Roman" w:hAnsi="Times New Roman"/>
          <w:sz w:val="24"/>
          <w:szCs w:val="24"/>
        </w:rPr>
        <w:t>(Извлечения положе</w:t>
      </w:r>
      <w:r w:rsidR="00982985">
        <w:rPr>
          <w:rFonts w:ascii="Times New Roman" w:hAnsi="Times New Roman"/>
          <w:sz w:val="24"/>
          <w:szCs w:val="24"/>
        </w:rPr>
        <w:t>ний, которые носят обязательный характер</w:t>
      </w:r>
      <w:proofErr w:type="gramEnd"/>
    </w:p>
    <w:p w:rsidR="00982985" w:rsidRDefault="00982985" w:rsidP="006169CE">
      <w:pPr>
        <w:spacing w:after="0" w:line="360" w:lineRule="auto"/>
        <w:ind w:firstLine="709"/>
        <w:jc w:val="both"/>
        <w:rPr>
          <w:rFonts w:ascii="Times New Roman" w:eastAsia="Calibri" w:hAnsi="Times New Roman" w:cs="Times New Roman"/>
          <w:sz w:val="28"/>
          <w:szCs w:val="28"/>
        </w:rPr>
      </w:pPr>
      <w:r w:rsidRPr="00F30A86">
        <w:rPr>
          <w:rFonts w:ascii="Times New Roman" w:eastAsia="Times New Roman" w:hAnsi="Times New Roman"/>
          <w:sz w:val="24"/>
          <w:szCs w:val="24"/>
          <w:lang w:eastAsia="ru-RU"/>
        </w:rPr>
        <w:t>Свод правил «СП 138.13330.2012. Общественные здания и сооружения, доступные маломобильным группам населения. Правила проектирования», утвержденный Приказом Госстроя от 27.12.2012 г. N 124/ГС, введенный в действие с 1 июля 2013 г.</w:t>
      </w:r>
    </w:p>
    <w:p w:rsidR="00982985" w:rsidRDefault="0099708A" w:rsidP="006169CE">
      <w:pPr>
        <w:spacing w:after="0" w:line="360" w:lineRule="auto"/>
        <w:ind w:firstLine="709"/>
        <w:jc w:val="both"/>
        <w:rPr>
          <w:rFonts w:ascii="Times New Roman" w:eastAsia="Calibri" w:hAnsi="Times New Roman" w:cs="Times New Roman"/>
          <w:sz w:val="28"/>
          <w:szCs w:val="28"/>
        </w:rPr>
      </w:pPr>
      <w:r w:rsidRPr="00F30A86">
        <w:rPr>
          <w:rFonts w:ascii="Times New Roman" w:hAnsi="Times New Roman"/>
          <w:sz w:val="24"/>
          <w:szCs w:val="24"/>
        </w:rPr>
        <w:t>Федеральный закон от 8 ноября 2007 г. N 259-ФЗ «Устав автомобильного транспорта и городского наземного электрического транспорта</w:t>
      </w:r>
    </w:p>
    <w:p w:rsidR="0099708A" w:rsidRDefault="00183DCA" w:rsidP="006169CE">
      <w:pPr>
        <w:spacing w:after="0" w:line="360" w:lineRule="auto"/>
        <w:ind w:firstLine="709"/>
        <w:jc w:val="both"/>
        <w:rPr>
          <w:rFonts w:ascii="Times New Roman" w:eastAsia="Calibri" w:hAnsi="Times New Roman" w:cs="Times New Roman"/>
          <w:sz w:val="28"/>
          <w:szCs w:val="28"/>
        </w:rPr>
      </w:pPr>
      <w:r>
        <w:rPr>
          <w:rFonts w:ascii="Times New Roman" w:hAnsi="Times New Roman"/>
          <w:b/>
          <w:sz w:val="28"/>
          <w:szCs w:val="28"/>
        </w:rPr>
        <w:t>1.</w:t>
      </w:r>
      <w:r w:rsidRPr="006169CE">
        <w:rPr>
          <w:rFonts w:ascii="Times New Roman" w:hAnsi="Times New Roman"/>
          <w:b/>
          <w:sz w:val="28"/>
          <w:szCs w:val="28"/>
        </w:rPr>
        <w:t>Обеспечение доступности для инвалидов пользования общественным     транспортом</w:t>
      </w:r>
    </w:p>
    <w:p w:rsidR="006169CE" w:rsidRPr="006169CE" w:rsidRDefault="006169CE" w:rsidP="006169CE">
      <w:pPr>
        <w:spacing w:after="0" w:line="360" w:lineRule="auto"/>
        <w:ind w:firstLine="709"/>
        <w:jc w:val="both"/>
        <w:rPr>
          <w:rFonts w:ascii="Times New Roman" w:eastAsia="Calibri" w:hAnsi="Times New Roman" w:cs="Times New Roman"/>
          <w:sz w:val="28"/>
          <w:szCs w:val="28"/>
        </w:rPr>
      </w:pPr>
      <w:r w:rsidRPr="006169CE">
        <w:rPr>
          <w:rFonts w:ascii="Times New Roman" w:eastAsia="Calibri" w:hAnsi="Times New Roman" w:cs="Times New Roman"/>
          <w:sz w:val="28"/>
          <w:szCs w:val="28"/>
        </w:rPr>
        <w:t xml:space="preserve">Обеспечение транспортной доступности для пассажиров – инвалидов начинается с обеспечения доступности транспортной инфраструктуры в целом: как вокзалов, так и пассажирских вагонов, при этом меры обеспечения должны предусматривать различные виды ограничений жизнедеятельности. </w:t>
      </w:r>
    </w:p>
    <w:p w:rsidR="006169CE" w:rsidRPr="006169CE" w:rsidRDefault="006169CE" w:rsidP="006169CE">
      <w:pPr>
        <w:spacing w:after="0" w:line="360" w:lineRule="auto"/>
        <w:ind w:firstLine="709"/>
        <w:jc w:val="both"/>
        <w:rPr>
          <w:rFonts w:ascii="Times New Roman" w:eastAsia="Calibri" w:hAnsi="Times New Roman" w:cs="Times New Roman"/>
          <w:sz w:val="28"/>
          <w:szCs w:val="28"/>
        </w:rPr>
      </w:pPr>
      <w:r w:rsidRPr="006169CE">
        <w:rPr>
          <w:rFonts w:ascii="Times New Roman" w:eastAsia="Calibri" w:hAnsi="Times New Roman" w:cs="Times New Roman"/>
          <w:sz w:val="28"/>
          <w:szCs w:val="28"/>
        </w:rPr>
        <w:t>Обязанность по обеспечению специальными приспособлениями вокзалов, поездов и других объектов транспортной инфраструктуры, позволяющими инвалидам беспрепятственно пользоваться их услугами, возложена на перевозчиков, владельцев инфраструктур и иные организации, осуществляющие транспортное обслуживание населения</w:t>
      </w:r>
      <w:r w:rsidRPr="006169CE">
        <w:rPr>
          <w:rFonts w:ascii="Calibri" w:eastAsia="Calibri" w:hAnsi="Calibri" w:cs="Times New Roman"/>
          <w:vertAlign w:val="superscript"/>
        </w:rPr>
        <w:footnoteReference w:id="1"/>
      </w:r>
      <w:r w:rsidRPr="006169CE">
        <w:rPr>
          <w:rFonts w:ascii="Times New Roman" w:eastAsia="Calibri" w:hAnsi="Times New Roman" w:cs="Times New Roman"/>
          <w:sz w:val="28"/>
          <w:szCs w:val="28"/>
        </w:rPr>
        <w:t xml:space="preserve">. </w:t>
      </w:r>
    </w:p>
    <w:p w:rsidR="006169CE" w:rsidRPr="006169CE" w:rsidRDefault="006169CE" w:rsidP="0092005C">
      <w:pPr>
        <w:spacing w:after="0" w:line="360" w:lineRule="auto"/>
        <w:ind w:firstLine="709"/>
        <w:jc w:val="both"/>
        <w:rPr>
          <w:rFonts w:ascii="Times New Roman" w:eastAsia="Calibri" w:hAnsi="Times New Roman" w:cs="Times New Roman"/>
          <w:sz w:val="28"/>
          <w:szCs w:val="28"/>
        </w:rPr>
      </w:pPr>
      <w:r w:rsidRPr="006169CE">
        <w:rPr>
          <w:rFonts w:ascii="Times New Roman" w:eastAsia="Calibri" w:hAnsi="Times New Roman" w:cs="Times New Roman"/>
          <w:sz w:val="28"/>
          <w:szCs w:val="28"/>
        </w:rPr>
        <w:t xml:space="preserve">Для удобства пребывания и передвижения инвалидов вокзалы должны быть оборудованы пандусами, грузопассажирскими лифтами для инвалидов в коляске с сопровождающими лицами, местами для инвалидных колясок в зале ожидания, специальными столиками в буфетах, кафе, ресторанах, с учетом размера колясок, специальными кабинами в общественных туалетах, передвижными подъемниками и переносными рампами для посадки инвалидов с коляской с платформы в вагон. </w:t>
      </w:r>
    </w:p>
    <w:p w:rsidR="003B2AE8" w:rsidRPr="00070834" w:rsidRDefault="006169CE" w:rsidP="0092005C">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B2AE8" w:rsidRPr="00070834">
        <w:rPr>
          <w:rFonts w:ascii="Times New Roman" w:hAnsi="Times New Roman" w:cs="Times New Roman"/>
          <w:sz w:val="28"/>
          <w:szCs w:val="28"/>
        </w:rPr>
        <w:t>Необходимо отметить, что в субъектах Российской Федерации и</w:t>
      </w:r>
    </w:p>
    <w:p w:rsidR="003B2AE8" w:rsidRPr="00070834" w:rsidRDefault="003B2AE8" w:rsidP="0092005C">
      <w:pPr>
        <w:autoSpaceDE w:val="0"/>
        <w:autoSpaceDN w:val="0"/>
        <w:adjustRightInd w:val="0"/>
        <w:spacing w:after="0" w:line="360" w:lineRule="auto"/>
        <w:rPr>
          <w:rFonts w:ascii="Times New Roman" w:hAnsi="Times New Roman" w:cs="Times New Roman"/>
          <w:sz w:val="28"/>
          <w:szCs w:val="28"/>
        </w:rPr>
      </w:pPr>
      <w:proofErr w:type="gramStart"/>
      <w:r w:rsidRPr="00070834">
        <w:rPr>
          <w:rFonts w:ascii="Times New Roman" w:hAnsi="Times New Roman" w:cs="Times New Roman"/>
          <w:sz w:val="28"/>
          <w:szCs w:val="28"/>
        </w:rPr>
        <w:t>муниципалитетах</w:t>
      </w:r>
      <w:proofErr w:type="gramEnd"/>
      <w:r w:rsidRPr="00070834">
        <w:rPr>
          <w:rFonts w:ascii="Times New Roman" w:hAnsi="Times New Roman" w:cs="Times New Roman"/>
          <w:sz w:val="28"/>
          <w:szCs w:val="28"/>
        </w:rPr>
        <w:t xml:space="preserve"> принимаются нормативные акты, в которых закрепляется</w:t>
      </w:r>
    </w:p>
    <w:p w:rsidR="003B2AE8" w:rsidRPr="00070834" w:rsidRDefault="003B2AE8" w:rsidP="0092005C">
      <w:pPr>
        <w:autoSpaceDE w:val="0"/>
        <w:autoSpaceDN w:val="0"/>
        <w:adjustRightInd w:val="0"/>
        <w:spacing w:after="0" w:line="360" w:lineRule="auto"/>
        <w:rPr>
          <w:rFonts w:ascii="Times New Roman" w:hAnsi="Times New Roman" w:cs="Times New Roman"/>
          <w:sz w:val="28"/>
          <w:szCs w:val="28"/>
        </w:rPr>
      </w:pPr>
      <w:r w:rsidRPr="00070834">
        <w:rPr>
          <w:rFonts w:ascii="Times New Roman" w:hAnsi="Times New Roman" w:cs="Times New Roman"/>
          <w:sz w:val="28"/>
          <w:szCs w:val="28"/>
        </w:rPr>
        <w:t>особый статус пассажиров – инвалидов с одновременным наделением</w:t>
      </w:r>
    </w:p>
    <w:p w:rsidR="003B2AE8" w:rsidRPr="00070834" w:rsidRDefault="003B2AE8" w:rsidP="0092005C">
      <w:pPr>
        <w:autoSpaceDE w:val="0"/>
        <w:autoSpaceDN w:val="0"/>
        <w:adjustRightInd w:val="0"/>
        <w:spacing w:after="0" w:line="360" w:lineRule="auto"/>
        <w:rPr>
          <w:rFonts w:ascii="Times New Roman" w:hAnsi="Times New Roman" w:cs="Times New Roman"/>
          <w:sz w:val="28"/>
          <w:szCs w:val="28"/>
        </w:rPr>
      </w:pPr>
      <w:r w:rsidRPr="00070834">
        <w:rPr>
          <w:rFonts w:ascii="Times New Roman" w:hAnsi="Times New Roman" w:cs="Times New Roman"/>
          <w:sz w:val="28"/>
          <w:szCs w:val="28"/>
        </w:rPr>
        <w:t>водителей транспортных средств определенными обязанностями. Например,</w:t>
      </w:r>
    </w:p>
    <w:p w:rsidR="003B2AE8" w:rsidRPr="00070834" w:rsidRDefault="003B2AE8" w:rsidP="0092005C">
      <w:pPr>
        <w:autoSpaceDE w:val="0"/>
        <w:autoSpaceDN w:val="0"/>
        <w:adjustRightInd w:val="0"/>
        <w:spacing w:after="0" w:line="360" w:lineRule="auto"/>
        <w:rPr>
          <w:rFonts w:ascii="Times New Roman" w:hAnsi="Times New Roman" w:cs="Times New Roman"/>
          <w:sz w:val="28"/>
          <w:szCs w:val="28"/>
        </w:rPr>
      </w:pPr>
      <w:r w:rsidRPr="00070834">
        <w:rPr>
          <w:rFonts w:ascii="Times New Roman" w:hAnsi="Times New Roman" w:cs="Times New Roman"/>
          <w:sz w:val="28"/>
          <w:szCs w:val="28"/>
        </w:rPr>
        <w:t>водитель обязан обеспечивать безопасную посадку и высадку, а также</w:t>
      </w:r>
    </w:p>
    <w:p w:rsidR="003B2AE8" w:rsidRPr="00070834" w:rsidRDefault="003B2AE8" w:rsidP="0092005C">
      <w:pPr>
        <w:autoSpaceDE w:val="0"/>
        <w:autoSpaceDN w:val="0"/>
        <w:adjustRightInd w:val="0"/>
        <w:spacing w:after="0" w:line="360" w:lineRule="auto"/>
        <w:rPr>
          <w:rFonts w:ascii="Times New Roman" w:hAnsi="Times New Roman" w:cs="Times New Roman"/>
          <w:sz w:val="28"/>
          <w:szCs w:val="28"/>
        </w:rPr>
      </w:pPr>
      <w:r w:rsidRPr="00070834">
        <w:rPr>
          <w:rFonts w:ascii="Times New Roman" w:hAnsi="Times New Roman" w:cs="Times New Roman"/>
          <w:sz w:val="28"/>
          <w:szCs w:val="28"/>
        </w:rPr>
        <w:t xml:space="preserve">комфортные условия проезда инвалидов-колясочников, инвалидов </w:t>
      </w:r>
      <w:proofErr w:type="gramStart"/>
      <w:r w:rsidRPr="00070834">
        <w:rPr>
          <w:rFonts w:ascii="Times New Roman" w:hAnsi="Times New Roman" w:cs="Times New Roman"/>
          <w:sz w:val="28"/>
          <w:szCs w:val="28"/>
        </w:rPr>
        <w:t>с</w:t>
      </w:r>
      <w:proofErr w:type="gramEnd"/>
    </w:p>
    <w:p w:rsidR="003B2AE8" w:rsidRPr="00070834" w:rsidRDefault="003B2AE8" w:rsidP="0092005C">
      <w:pPr>
        <w:autoSpaceDE w:val="0"/>
        <w:autoSpaceDN w:val="0"/>
        <w:adjustRightInd w:val="0"/>
        <w:spacing w:after="0" w:line="360" w:lineRule="auto"/>
        <w:rPr>
          <w:rFonts w:ascii="Times New Roman" w:hAnsi="Times New Roman" w:cs="Times New Roman"/>
          <w:sz w:val="28"/>
          <w:szCs w:val="28"/>
        </w:rPr>
      </w:pPr>
      <w:r w:rsidRPr="00070834">
        <w:rPr>
          <w:rFonts w:ascii="Times New Roman" w:hAnsi="Times New Roman" w:cs="Times New Roman"/>
          <w:sz w:val="28"/>
          <w:szCs w:val="28"/>
        </w:rPr>
        <w:t>нарушениями опорно-двигательного аппарата и лиц с нарушениями зрения и</w:t>
      </w:r>
    </w:p>
    <w:p w:rsidR="003B2AE8" w:rsidRPr="00070834" w:rsidRDefault="003B2AE8" w:rsidP="0092005C">
      <w:pPr>
        <w:autoSpaceDE w:val="0"/>
        <w:autoSpaceDN w:val="0"/>
        <w:adjustRightInd w:val="0"/>
        <w:spacing w:after="0" w:line="360" w:lineRule="auto"/>
        <w:rPr>
          <w:rFonts w:ascii="Times New Roman" w:hAnsi="Times New Roman" w:cs="Times New Roman"/>
          <w:sz w:val="28"/>
          <w:szCs w:val="28"/>
        </w:rPr>
      </w:pPr>
      <w:r w:rsidRPr="00070834">
        <w:rPr>
          <w:rFonts w:ascii="Times New Roman" w:hAnsi="Times New Roman" w:cs="Times New Roman"/>
          <w:sz w:val="28"/>
          <w:szCs w:val="28"/>
        </w:rPr>
        <w:t>слуха117.</w:t>
      </w:r>
    </w:p>
    <w:p w:rsidR="003B2AE8" w:rsidRPr="00070834" w:rsidRDefault="003B2AE8" w:rsidP="0092005C">
      <w:pPr>
        <w:autoSpaceDE w:val="0"/>
        <w:autoSpaceDN w:val="0"/>
        <w:adjustRightInd w:val="0"/>
        <w:spacing w:after="0" w:line="360" w:lineRule="auto"/>
        <w:rPr>
          <w:rFonts w:ascii="Times New Roman" w:hAnsi="Times New Roman" w:cs="Times New Roman"/>
          <w:sz w:val="28"/>
          <w:szCs w:val="28"/>
        </w:rPr>
      </w:pPr>
      <w:r w:rsidRPr="00070834">
        <w:rPr>
          <w:rFonts w:ascii="Times New Roman" w:hAnsi="Times New Roman" w:cs="Times New Roman"/>
          <w:sz w:val="28"/>
          <w:szCs w:val="28"/>
        </w:rPr>
        <w:t>Вход пассажиров с детской коляской, инвалидов с нарушением опорно-</w:t>
      </w:r>
    </w:p>
    <w:p w:rsidR="003B2AE8" w:rsidRPr="00070834" w:rsidRDefault="003B2AE8" w:rsidP="0092005C">
      <w:pPr>
        <w:autoSpaceDE w:val="0"/>
        <w:autoSpaceDN w:val="0"/>
        <w:adjustRightInd w:val="0"/>
        <w:spacing w:after="0" w:line="360" w:lineRule="auto"/>
        <w:rPr>
          <w:rFonts w:ascii="Times New Roman" w:hAnsi="Times New Roman" w:cs="Times New Roman"/>
          <w:sz w:val="28"/>
          <w:szCs w:val="28"/>
        </w:rPr>
      </w:pPr>
      <w:r w:rsidRPr="00070834">
        <w:rPr>
          <w:rFonts w:ascii="Times New Roman" w:hAnsi="Times New Roman" w:cs="Times New Roman"/>
          <w:sz w:val="28"/>
          <w:szCs w:val="28"/>
        </w:rPr>
        <w:t>двигательного аппарата, инвалидов по зрению с собакой-поводырем или</w:t>
      </w:r>
    </w:p>
    <w:p w:rsidR="003B2AE8" w:rsidRPr="00070834" w:rsidRDefault="003B2AE8" w:rsidP="0092005C">
      <w:pPr>
        <w:autoSpaceDE w:val="0"/>
        <w:autoSpaceDN w:val="0"/>
        <w:adjustRightInd w:val="0"/>
        <w:spacing w:after="0" w:line="360" w:lineRule="auto"/>
        <w:rPr>
          <w:rFonts w:ascii="Times New Roman" w:hAnsi="Times New Roman" w:cs="Times New Roman"/>
          <w:sz w:val="28"/>
          <w:szCs w:val="28"/>
        </w:rPr>
      </w:pPr>
      <w:proofErr w:type="gramStart"/>
      <w:r w:rsidRPr="00070834">
        <w:rPr>
          <w:rFonts w:ascii="Times New Roman" w:hAnsi="Times New Roman" w:cs="Times New Roman"/>
          <w:sz w:val="28"/>
          <w:szCs w:val="28"/>
        </w:rPr>
        <w:t>имеющих</w:t>
      </w:r>
      <w:proofErr w:type="gramEnd"/>
      <w:r w:rsidRPr="00070834">
        <w:rPr>
          <w:rFonts w:ascii="Times New Roman" w:hAnsi="Times New Roman" w:cs="Times New Roman"/>
          <w:sz w:val="28"/>
          <w:szCs w:val="28"/>
        </w:rPr>
        <w:t xml:space="preserve"> белую трость, в трамвай, троллейбус, автобус, оборудованные</w:t>
      </w:r>
    </w:p>
    <w:p w:rsidR="003B2AE8" w:rsidRPr="00070834" w:rsidRDefault="003B2AE8" w:rsidP="0092005C">
      <w:pPr>
        <w:autoSpaceDE w:val="0"/>
        <w:autoSpaceDN w:val="0"/>
        <w:adjustRightInd w:val="0"/>
        <w:spacing w:after="0" w:line="360" w:lineRule="auto"/>
        <w:rPr>
          <w:rFonts w:ascii="Times New Roman" w:hAnsi="Times New Roman" w:cs="Times New Roman"/>
          <w:sz w:val="28"/>
          <w:szCs w:val="28"/>
        </w:rPr>
      </w:pPr>
      <w:r w:rsidRPr="00070834">
        <w:rPr>
          <w:rFonts w:ascii="Times New Roman" w:hAnsi="Times New Roman" w:cs="Times New Roman"/>
          <w:sz w:val="28"/>
          <w:szCs w:val="28"/>
        </w:rPr>
        <w:t>турникетами, разрешается через вторую дверь после выхода пассажиров.</w:t>
      </w:r>
    </w:p>
    <w:p w:rsidR="003B2AE8" w:rsidRPr="00070834" w:rsidRDefault="003B2AE8" w:rsidP="0092005C">
      <w:pPr>
        <w:autoSpaceDE w:val="0"/>
        <w:autoSpaceDN w:val="0"/>
        <w:adjustRightInd w:val="0"/>
        <w:spacing w:after="0" w:line="360" w:lineRule="auto"/>
        <w:rPr>
          <w:rFonts w:ascii="Times New Roman" w:hAnsi="Times New Roman" w:cs="Times New Roman"/>
          <w:sz w:val="28"/>
          <w:szCs w:val="28"/>
        </w:rPr>
      </w:pPr>
      <w:r w:rsidRPr="00070834">
        <w:rPr>
          <w:rFonts w:ascii="Times New Roman" w:hAnsi="Times New Roman" w:cs="Times New Roman"/>
          <w:sz w:val="28"/>
          <w:szCs w:val="28"/>
        </w:rPr>
        <w:t>117 Постановление Правительства Москвы от 02.09.2008 N 797-ПП (ред. от 27.08.2014) "</w:t>
      </w:r>
      <w:proofErr w:type="gramStart"/>
      <w:r w:rsidRPr="00070834">
        <w:rPr>
          <w:rFonts w:ascii="Times New Roman" w:hAnsi="Times New Roman" w:cs="Times New Roman"/>
          <w:sz w:val="28"/>
          <w:szCs w:val="28"/>
        </w:rPr>
        <w:t>Об</w:t>
      </w:r>
      <w:proofErr w:type="gramEnd"/>
    </w:p>
    <w:p w:rsidR="003B2AE8" w:rsidRPr="00070834" w:rsidRDefault="003B2AE8" w:rsidP="0092005C">
      <w:pPr>
        <w:autoSpaceDE w:val="0"/>
        <w:autoSpaceDN w:val="0"/>
        <w:adjustRightInd w:val="0"/>
        <w:spacing w:after="0" w:line="360" w:lineRule="auto"/>
        <w:jc w:val="both"/>
        <w:rPr>
          <w:rFonts w:ascii="Times New Roman" w:hAnsi="Times New Roman" w:cs="Times New Roman"/>
          <w:sz w:val="28"/>
          <w:szCs w:val="28"/>
        </w:rPr>
      </w:pPr>
      <w:proofErr w:type="gramStart"/>
      <w:r w:rsidRPr="00070834">
        <w:rPr>
          <w:rFonts w:ascii="Times New Roman" w:hAnsi="Times New Roman" w:cs="Times New Roman"/>
          <w:sz w:val="28"/>
          <w:szCs w:val="28"/>
        </w:rPr>
        <w:t>утверждении</w:t>
      </w:r>
      <w:proofErr w:type="gramEnd"/>
      <w:r w:rsidRPr="00070834">
        <w:rPr>
          <w:rFonts w:ascii="Times New Roman" w:hAnsi="Times New Roman" w:cs="Times New Roman"/>
          <w:sz w:val="28"/>
          <w:szCs w:val="28"/>
        </w:rPr>
        <w:t xml:space="preserve"> Правил пользования наземным городским транспортом общего пользования (трамваями,</w:t>
      </w:r>
      <w:r w:rsidR="00070834">
        <w:rPr>
          <w:rFonts w:ascii="Times New Roman" w:hAnsi="Times New Roman" w:cs="Times New Roman"/>
          <w:sz w:val="28"/>
          <w:szCs w:val="28"/>
        </w:rPr>
        <w:t xml:space="preserve"> </w:t>
      </w:r>
      <w:r w:rsidRPr="00070834">
        <w:rPr>
          <w:rFonts w:ascii="Times New Roman" w:hAnsi="Times New Roman" w:cs="Times New Roman"/>
          <w:sz w:val="28"/>
          <w:szCs w:val="28"/>
        </w:rPr>
        <w:t>троллейбусами, автобусами) в городе Москве"</w:t>
      </w:r>
    </w:p>
    <w:p w:rsidR="003B2AE8" w:rsidRPr="00070834" w:rsidRDefault="003B2AE8" w:rsidP="0092005C">
      <w:pPr>
        <w:autoSpaceDE w:val="0"/>
        <w:autoSpaceDN w:val="0"/>
        <w:adjustRightInd w:val="0"/>
        <w:spacing w:after="0" w:line="360" w:lineRule="auto"/>
        <w:jc w:val="both"/>
        <w:rPr>
          <w:rFonts w:ascii="Times New Roman" w:hAnsi="Times New Roman" w:cs="Times New Roman"/>
          <w:sz w:val="28"/>
          <w:szCs w:val="28"/>
        </w:rPr>
      </w:pPr>
      <w:r w:rsidRPr="00070834">
        <w:rPr>
          <w:rFonts w:ascii="Times New Roman" w:hAnsi="Times New Roman" w:cs="Times New Roman"/>
          <w:sz w:val="28"/>
          <w:szCs w:val="28"/>
        </w:rPr>
        <w:t>165</w:t>
      </w:r>
    </w:p>
    <w:p w:rsidR="003B2AE8" w:rsidRPr="00070834" w:rsidRDefault="003B2AE8" w:rsidP="0092005C">
      <w:pPr>
        <w:autoSpaceDE w:val="0"/>
        <w:autoSpaceDN w:val="0"/>
        <w:adjustRightInd w:val="0"/>
        <w:spacing w:after="0" w:line="360" w:lineRule="auto"/>
        <w:jc w:val="both"/>
        <w:rPr>
          <w:rFonts w:ascii="Times New Roman" w:hAnsi="Times New Roman" w:cs="Times New Roman"/>
          <w:sz w:val="28"/>
          <w:szCs w:val="28"/>
        </w:rPr>
      </w:pPr>
      <w:r w:rsidRPr="00070834">
        <w:rPr>
          <w:rFonts w:ascii="Times New Roman" w:hAnsi="Times New Roman" w:cs="Times New Roman"/>
          <w:sz w:val="28"/>
          <w:szCs w:val="28"/>
        </w:rPr>
        <w:t>Вход в специально оборудованный для инвалидов трамвай, троллейбус,</w:t>
      </w:r>
    </w:p>
    <w:p w:rsidR="003B2AE8" w:rsidRPr="00070834" w:rsidRDefault="003B2AE8" w:rsidP="0092005C">
      <w:pPr>
        <w:autoSpaceDE w:val="0"/>
        <w:autoSpaceDN w:val="0"/>
        <w:adjustRightInd w:val="0"/>
        <w:spacing w:after="0" w:line="360" w:lineRule="auto"/>
        <w:jc w:val="both"/>
        <w:rPr>
          <w:rFonts w:ascii="Times New Roman" w:hAnsi="Times New Roman" w:cs="Times New Roman"/>
          <w:sz w:val="28"/>
          <w:szCs w:val="28"/>
        </w:rPr>
      </w:pPr>
      <w:r w:rsidRPr="00070834">
        <w:rPr>
          <w:rFonts w:ascii="Times New Roman" w:hAnsi="Times New Roman" w:cs="Times New Roman"/>
          <w:sz w:val="28"/>
          <w:szCs w:val="28"/>
        </w:rPr>
        <w:t>автобус разрешается инвалидам-колясочникам через вторую дверь после</w:t>
      </w:r>
    </w:p>
    <w:p w:rsidR="003B2AE8" w:rsidRPr="00070834" w:rsidRDefault="003B2AE8" w:rsidP="0092005C">
      <w:pPr>
        <w:autoSpaceDE w:val="0"/>
        <w:autoSpaceDN w:val="0"/>
        <w:adjustRightInd w:val="0"/>
        <w:spacing w:after="0" w:line="360" w:lineRule="auto"/>
        <w:jc w:val="both"/>
        <w:rPr>
          <w:rFonts w:ascii="Times New Roman" w:hAnsi="Times New Roman" w:cs="Times New Roman"/>
          <w:sz w:val="28"/>
          <w:szCs w:val="28"/>
        </w:rPr>
      </w:pPr>
      <w:r w:rsidRPr="00070834">
        <w:rPr>
          <w:rFonts w:ascii="Times New Roman" w:hAnsi="Times New Roman" w:cs="Times New Roman"/>
          <w:sz w:val="28"/>
          <w:szCs w:val="28"/>
        </w:rPr>
        <w:t>выхода пассажиров.</w:t>
      </w:r>
    </w:p>
    <w:p w:rsidR="003B2AE8" w:rsidRPr="00070834" w:rsidRDefault="003B2AE8" w:rsidP="0092005C">
      <w:pPr>
        <w:autoSpaceDE w:val="0"/>
        <w:autoSpaceDN w:val="0"/>
        <w:adjustRightInd w:val="0"/>
        <w:spacing w:after="0" w:line="360" w:lineRule="auto"/>
        <w:jc w:val="both"/>
        <w:rPr>
          <w:rFonts w:ascii="Times New Roman" w:hAnsi="Times New Roman" w:cs="Times New Roman"/>
          <w:sz w:val="28"/>
          <w:szCs w:val="28"/>
        </w:rPr>
      </w:pPr>
      <w:r w:rsidRPr="00070834">
        <w:rPr>
          <w:rFonts w:ascii="Times New Roman" w:hAnsi="Times New Roman" w:cs="Times New Roman"/>
          <w:sz w:val="28"/>
          <w:szCs w:val="28"/>
        </w:rPr>
        <w:t xml:space="preserve">Как правило, передние места в салоне, обозначенные </w:t>
      </w:r>
      <w:proofErr w:type="gramStart"/>
      <w:r w:rsidRPr="00070834">
        <w:rPr>
          <w:rFonts w:ascii="Times New Roman" w:hAnsi="Times New Roman" w:cs="Times New Roman"/>
          <w:sz w:val="28"/>
          <w:szCs w:val="28"/>
        </w:rPr>
        <w:t>специальными</w:t>
      </w:r>
      <w:proofErr w:type="gramEnd"/>
    </w:p>
    <w:p w:rsidR="003B2AE8" w:rsidRPr="00070834" w:rsidRDefault="003B2AE8" w:rsidP="0092005C">
      <w:pPr>
        <w:autoSpaceDE w:val="0"/>
        <w:autoSpaceDN w:val="0"/>
        <w:adjustRightInd w:val="0"/>
        <w:spacing w:after="0" w:line="360" w:lineRule="auto"/>
        <w:jc w:val="both"/>
        <w:rPr>
          <w:rFonts w:ascii="Times New Roman" w:hAnsi="Times New Roman" w:cs="Times New Roman"/>
          <w:sz w:val="28"/>
          <w:szCs w:val="28"/>
        </w:rPr>
      </w:pPr>
      <w:r w:rsidRPr="00070834">
        <w:rPr>
          <w:rFonts w:ascii="Times New Roman" w:hAnsi="Times New Roman" w:cs="Times New Roman"/>
          <w:sz w:val="28"/>
          <w:szCs w:val="28"/>
        </w:rPr>
        <w:t xml:space="preserve">надписями или символами, предназначаются для инвалидов, лиц </w:t>
      </w:r>
      <w:proofErr w:type="gramStart"/>
      <w:r w:rsidRPr="00070834">
        <w:rPr>
          <w:rFonts w:ascii="Times New Roman" w:hAnsi="Times New Roman" w:cs="Times New Roman"/>
          <w:sz w:val="28"/>
          <w:szCs w:val="28"/>
        </w:rPr>
        <w:t>престарелого</w:t>
      </w:r>
      <w:proofErr w:type="gramEnd"/>
    </w:p>
    <w:p w:rsidR="003B2AE8" w:rsidRPr="00070834" w:rsidRDefault="003B2AE8" w:rsidP="0092005C">
      <w:pPr>
        <w:autoSpaceDE w:val="0"/>
        <w:autoSpaceDN w:val="0"/>
        <w:adjustRightInd w:val="0"/>
        <w:spacing w:after="0" w:line="360" w:lineRule="auto"/>
        <w:jc w:val="both"/>
        <w:rPr>
          <w:rFonts w:ascii="Times New Roman" w:hAnsi="Times New Roman" w:cs="Times New Roman"/>
          <w:sz w:val="28"/>
          <w:szCs w:val="28"/>
        </w:rPr>
      </w:pPr>
      <w:r w:rsidRPr="00070834">
        <w:rPr>
          <w:rFonts w:ascii="Times New Roman" w:hAnsi="Times New Roman" w:cs="Times New Roman"/>
          <w:sz w:val="28"/>
          <w:szCs w:val="28"/>
        </w:rPr>
        <w:t>возраста, пассажиров с детьми и беременных женщин. Другие пассажиры,</w:t>
      </w:r>
    </w:p>
    <w:p w:rsidR="00AF6BD1" w:rsidRDefault="003B2AE8" w:rsidP="0092005C">
      <w:pPr>
        <w:spacing w:after="0" w:line="360" w:lineRule="auto"/>
        <w:jc w:val="both"/>
        <w:rPr>
          <w:rFonts w:cs="TimesNewRomanPSMT"/>
          <w:sz w:val="28"/>
          <w:szCs w:val="28"/>
        </w:rPr>
      </w:pPr>
      <w:r w:rsidRPr="00070834">
        <w:rPr>
          <w:rFonts w:ascii="Times New Roman" w:hAnsi="Times New Roman" w:cs="Times New Roman"/>
          <w:sz w:val="28"/>
          <w:szCs w:val="28"/>
        </w:rPr>
        <w:t>занимающие эти места, обязаны освободить их для указанных лиц</w:t>
      </w:r>
      <w:r>
        <w:rPr>
          <w:rFonts w:ascii="TimesNewRomanPSMT" w:hAnsi="TimesNewRomanPSMT" w:cs="TimesNewRomanPSMT"/>
          <w:sz w:val="28"/>
          <w:szCs w:val="28"/>
        </w:rPr>
        <w:t>.</w:t>
      </w:r>
    </w:p>
    <w:p w:rsidR="00721D69" w:rsidRDefault="00AF6A0F" w:rsidP="00721D69">
      <w:pPr>
        <w:spacing w:after="0" w:line="360" w:lineRule="auto"/>
        <w:ind w:firstLine="567"/>
        <w:jc w:val="both"/>
        <w:rPr>
          <w:rFonts w:ascii="Times New Roman" w:hAnsi="Times New Roman"/>
          <w:b/>
          <w:sz w:val="28"/>
          <w:szCs w:val="28"/>
        </w:rPr>
      </w:pPr>
      <w:r>
        <w:rPr>
          <w:rFonts w:ascii="Times New Roman" w:hAnsi="Times New Roman"/>
          <w:b/>
          <w:sz w:val="28"/>
          <w:szCs w:val="28"/>
        </w:rPr>
        <w:t>2.</w:t>
      </w:r>
      <w:r w:rsidR="00721D69">
        <w:rPr>
          <w:rFonts w:ascii="Times New Roman" w:hAnsi="Times New Roman"/>
          <w:b/>
          <w:sz w:val="28"/>
          <w:szCs w:val="28"/>
        </w:rPr>
        <w:t>Краткая характеристика барьеров окружающей среды для инвалидов разных форм</w:t>
      </w:r>
    </w:p>
    <w:p w:rsidR="00721D69" w:rsidRDefault="00721D69" w:rsidP="00721D69">
      <w:pPr>
        <w:pStyle w:val="a6"/>
        <w:spacing w:after="0" w:line="360" w:lineRule="auto"/>
        <w:ind w:left="0" w:firstLine="567"/>
        <w:jc w:val="both"/>
        <w:rPr>
          <w:rFonts w:ascii="Times New Roman" w:hAnsi="Times New Roman"/>
          <w:sz w:val="28"/>
          <w:szCs w:val="28"/>
        </w:rPr>
      </w:pPr>
      <w:r>
        <w:rPr>
          <w:rFonts w:ascii="Times New Roman" w:hAnsi="Times New Roman"/>
          <w:i/>
          <w:sz w:val="28"/>
          <w:szCs w:val="28"/>
        </w:rPr>
        <w:t>Для инвалидов, передвигающихся на креслах-колясках,</w:t>
      </w:r>
      <w:r>
        <w:rPr>
          <w:rFonts w:ascii="Times New Roman" w:hAnsi="Times New Roman"/>
          <w:sz w:val="28"/>
          <w:szCs w:val="28"/>
        </w:rPr>
        <w:t xml:space="preserve"> барьерами различной степени выраженности могут быть пороги, ступени, неровное, </w:t>
      </w:r>
      <w:r>
        <w:rPr>
          <w:rFonts w:ascii="Times New Roman" w:hAnsi="Times New Roman"/>
          <w:sz w:val="28"/>
          <w:szCs w:val="28"/>
        </w:rPr>
        <w:lastRenderedPageBreak/>
        <w:t xml:space="preserve">скользкое покрытие, неправильно установленные пандусы, отсутствие поручней, высокое расположение информации, высокие прилавки, отсутствие места для разворота на </w:t>
      </w:r>
      <w:proofErr w:type="gramStart"/>
      <w:r>
        <w:rPr>
          <w:rFonts w:ascii="Times New Roman" w:hAnsi="Times New Roman"/>
          <w:sz w:val="28"/>
          <w:szCs w:val="28"/>
        </w:rPr>
        <w:t>кресло-коляске</w:t>
      </w:r>
      <w:proofErr w:type="gramEnd"/>
      <w:r>
        <w:rPr>
          <w:rFonts w:ascii="Times New Roman" w:hAnsi="Times New Roman"/>
          <w:sz w:val="28"/>
          <w:szCs w:val="28"/>
        </w:rPr>
        <w:t>, узкие дверные проемы, коридоры, отсутствие посторонней помощи при преодолении препятствий (при необходимости) и др. физические и информационные барьеры.</w:t>
      </w:r>
    </w:p>
    <w:p w:rsidR="00721D69" w:rsidRDefault="00721D69" w:rsidP="00721D69">
      <w:pPr>
        <w:pStyle w:val="a6"/>
        <w:spacing w:after="0" w:line="360" w:lineRule="auto"/>
        <w:ind w:left="0" w:firstLine="567"/>
        <w:jc w:val="both"/>
        <w:rPr>
          <w:rFonts w:ascii="Times New Roman" w:hAnsi="Times New Roman"/>
          <w:i/>
          <w:sz w:val="28"/>
          <w:szCs w:val="28"/>
        </w:rPr>
      </w:pPr>
      <w:r>
        <w:rPr>
          <w:rFonts w:ascii="Times New Roman" w:hAnsi="Times New Roman"/>
          <w:i/>
          <w:sz w:val="28"/>
          <w:szCs w:val="28"/>
        </w:rPr>
        <w:t xml:space="preserve">Для инвалидов с нарушениями опорно-двигательного аппарата </w:t>
      </w:r>
      <w:r>
        <w:rPr>
          <w:rFonts w:ascii="Times New Roman" w:hAnsi="Times New Roman"/>
          <w:sz w:val="28"/>
          <w:szCs w:val="28"/>
        </w:rPr>
        <w:t>барьерами различной степени выраженности могут быть:</w:t>
      </w:r>
    </w:p>
    <w:p w:rsidR="00721D69" w:rsidRDefault="00721D69" w:rsidP="00721D69">
      <w:pPr>
        <w:pStyle w:val="a6"/>
        <w:numPr>
          <w:ilvl w:val="0"/>
          <w:numId w:val="1"/>
        </w:numPr>
        <w:spacing w:after="0" w:line="360" w:lineRule="auto"/>
        <w:ind w:left="0" w:firstLine="567"/>
        <w:jc w:val="both"/>
        <w:rPr>
          <w:rFonts w:ascii="Times New Roman" w:hAnsi="Times New Roman"/>
          <w:sz w:val="28"/>
          <w:szCs w:val="28"/>
        </w:rPr>
      </w:pPr>
      <w:proofErr w:type="gramStart"/>
      <w:r>
        <w:rPr>
          <w:rFonts w:ascii="Times New Roman" w:hAnsi="Times New Roman"/>
          <w:sz w:val="28"/>
          <w:szCs w:val="28"/>
        </w:rPr>
        <w:t xml:space="preserve">для лиц, передвигающихся самостоятельно с помощью тростей, костылей, опор –  пороги, ступени, неровное, скользкое покрытие, неправильно установленные пандусы, отсутствие поручней, отсутствие мест отдыха на пути движения и др. физические барьеры; </w:t>
      </w:r>
      <w:proofErr w:type="gramEnd"/>
    </w:p>
    <w:p w:rsidR="00721D69" w:rsidRDefault="00721D69" w:rsidP="00721D69">
      <w:pPr>
        <w:pStyle w:val="a6"/>
        <w:numPr>
          <w:ilvl w:val="0"/>
          <w:numId w:val="1"/>
        </w:numPr>
        <w:spacing w:after="0" w:line="360" w:lineRule="auto"/>
        <w:ind w:left="0" w:firstLine="567"/>
        <w:jc w:val="both"/>
        <w:rPr>
          <w:rFonts w:ascii="Times New Roman" w:hAnsi="Times New Roman"/>
          <w:sz w:val="28"/>
          <w:szCs w:val="28"/>
        </w:rPr>
      </w:pPr>
      <w:r>
        <w:rPr>
          <w:rFonts w:ascii="Times New Roman" w:hAnsi="Times New Roman"/>
          <w:sz w:val="28"/>
          <w:szCs w:val="28"/>
        </w:rPr>
        <w:t>для лиц, не действующих руками –  препятствия при выполнении действий руками (открывание дверей, снятие одежды и обуви и т.д., пользование краном, клавишами и др.), отсутствие  помощи  на объекте социальной инфраструктуры для  осуществления  действий руками;</w:t>
      </w:r>
    </w:p>
    <w:p w:rsidR="00721D69" w:rsidRDefault="00721D69" w:rsidP="00721D69">
      <w:pPr>
        <w:pStyle w:val="a6"/>
        <w:spacing w:after="0" w:line="360" w:lineRule="auto"/>
        <w:ind w:left="0" w:firstLine="567"/>
        <w:jc w:val="both"/>
        <w:rPr>
          <w:rFonts w:ascii="Times New Roman" w:hAnsi="Times New Roman"/>
          <w:sz w:val="28"/>
          <w:szCs w:val="28"/>
        </w:rPr>
      </w:pPr>
      <w:proofErr w:type="gramStart"/>
      <w:r>
        <w:rPr>
          <w:rFonts w:ascii="Times New Roman" w:hAnsi="Times New Roman"/>
          <w:i/>
          <w:sz w:val="28"/>
          <w:szCs w:val="28"/>
        </w:rPr>
        <w:t>Для инвалидов с нарушениями  зрения</w:t>
      </w:r>
      <w:r>
        <w:rPr>
          <w:rFonts w:ascii="Times New Roman" w:hAnsi="Times New Roman"/>
          <w:sz w:val="28"/>
          <w:szCs w:val="28"/>
        </w:rPr>
        <w:t xml:space="preserve"> барьерами различной степени выраженности могут быть отсутствие тактильных указателей, в том числе направления движения, информационных указателей, преграды на пути движения (стойки, колонны, углы, стеклянные двери без контрастного обозначения и др.); неровное, скользкое покрытие, отсутствие  помощи  на объекте социальной инфраструктуры для   получения информации и ориентации и др.</w:t>
      </w:r>
      <w:proofErr w:type="gramEnd"/>
    </w:p>
    <w:p w:rsidR="00721D69" w:rsidRDefault="00721D69" w:rsidP="00721D69">
      <w:pPr>
        <w:pStyle w:val="a6"/>
        <w:spacing w:after="0" w:line="360" w:lineRule="auto"/>
        <w:ind w:left="0" w:firstLine="567"/>
        <w:jc w:val="both"/>
        <w:rPr>
          <w:rFonts w:ascii="Times New Roman" w:hAnsi="Times New Roman"/>
          <w:sz w:val="28"/>
          <w:szCs w:val="28"/>
        </w:rPr>
      </w:pPr>
      <w:proofErr w:type="gramStart"/>
      <w:r>
        <w:rPr>
          <w:rFonts w:ascii="Times New Roman" w:hAnsi="Times New Roman"/>
          <w:i/>
          <w:sz w:val="28"/>
          <w:szCs w:val="28"/>
        </w:rPr>
        <w:t xml:space="preserve">Для инвалидов с нарушениями слуха </w:t>
      </w:r>
      <w:r>
        <w:rPr>
          <w:rFonts w:ascii="Times New Roman" w:hAnsi="Times New Roman"/>
          <w:sz w:val="28"/>
          <w:szCs w:val="28"/>
        </w:rPr>
        <w:t xml:space="preserve">барьерами различной степени выраженности могут быть отсутствие зрительной информации, в том числе при чрезвычайных ситуациях на объекте социальной инфраструктуры, отсутствие возможности подключения современных технических средств реабилитации (слуховых аппаратов) к системам информации (например, через индукционные петли), электромагнитные помехи при проходе через турникеты, средства контроля для лиц с </w:t>
      </w:r>
      <w:proofErr w:type="spellStart"/>
      <w:r>
        <w:rPr>
          <w:rFonts w:ascii="Times New Roman" w:hAnsi="Times New Roman"/>
          <w:sz w:val="28"/>
          <w:szCs w:val="28"/>
        </w:rPr>
        <w:t>кохлеарными</w:t>
      </w:r>
      <w:proofErr w:type="spellEnd"/>
      <w:r>
        <w:rPr>
          <w:rFonts w:ascii="Times New Roman" w:hAnsi="Times New Roman"/>
          <w:sz w:val="28"/>
          <w:szCs w:val="28"/>
        </w:rPr>
        <w:t xml:space="preserve"> </w:t>
      </w:r>
      <w:proofErr w:type="spellStart"/>
      <w:r>
        <w:rPr>
          <w:rFonts w:ascii="Times New Roman" w:hAnsi="Times New Roman"/>
          <w:sz w:val="28"/>
          <w:szCs w:val="28"/>
        </w:rPr>
        <w:t>имплантами</w:t>
      </w:r>
      <w:proofErr w:type="spellEnd"/>
      <w:r>
        <w:rPr>
          <w:rFonts w:ascii="Times New Roman" w:hAnsi="Times New Roman"/>
          <w:sz w:val="28"/>
          <w:szCs w:val="28"/>
        </w:rPr>
        <w:t xml:space="preserve">, </w:t>
      </w:r>
      <w:r>
        <w:rPr>
          <w:rFonts w:ascii="Times New Roman" w:hAnsi="Times New Roman"/>
          <w:sz w:val="28"/>
          <w:szCs w:val="28"/>
        </w:rPr>
        <w:lastRenderedPageBreak/>
        <w:t xml:space="preserve">отсутствие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 xml:space="preserve"> и др. информационные барьеры.</w:t>
      </w:r>
      <w:proofErr w:type="gramEnd"/>
    </w:p>
    <w:p w:rsidR="00721D69" w:rsidRDefault="00721D69" w:rsidP="00721D69">
      <w:pPr>
        <w:pStyle w:val="a6"/>
        <w:spacing w:after="0" w:line="360" w:lineRule="auto"/>
        <w:ind w:left="0" w:firstLine="567"/>
        <w:jc w:val="both"/>
        <w:rPr>
          <w:rFonts w:ascii="Times New Roman" w:hAnsi="Times New Roman"/>
          <w:sz w:val="28"/>
          <w:szCs w:val="28"/>
        </w:rPr>
      </w:pPr>
      <w:r>
        <w:rPr>
          <w:rFonts w:ascii="Times New Roman" w:hAnsi="Times New Roman"/>
          <w:i/>
          <w:sz w:val="28"/>
          <w:szCs w:val="28"/>
        </w:rPr>
        <w:t>Для инвалидов с нарушениями   умственного развития</w:t>
      </w:r>
      <w:r>
        <w:rPr>
          <w:rFonts w:ascii="Times New Roman" w:hAnsi="Times New Roman"/>
          <w:sz w:val="28"/>
          <w:szCs w:val="28"/>
        </w:rPr>
        <w:t xml:space="preserve"> барьерами различной степени выраженности могут быть отсутствие понятной  для усвоения информации на объекте социальной инфраструктуры,  отсутствие  помощи  на объекте социальной инфраструктуры для   получения информации и ориентации и др.</w:t>
      </w:r>
    </w:p>
    <w:p w:rsidR="00721D69" w:rsidRDefault="00721D69" w:rsidP="00721D69">
      <w:pPr>
        <w:rPr>
          <w:rFonts w:ascii="Calibri" w:hAnsi="Calibri"/>
        </w:rPr>
      </w:pPr>
    </w:p>
    <w:p w:rsidR="00AF6A0F" w:rsidRPr="00DA6C1B" w:rsidRDefault="00AF6A0F" w:rsidP="00AF6A0F">
      <w:pPr>
        <w:jc w:val="center"/>
        <w:rPr>
          <w:rFonts w:ascii="Times New Roman" w:eastAsia="Times New Roman" w:hAnsi="Times New Roman" w:cs="Times New Roman"/>
          <w:bCs/>
          <w:sz w:val="28"/>
          <w:szCs w:val="28"/>
          <w:lang w:eastAsia="ru-RU"/>
        </w:rPr>
      </w:pPr>
      <w:bookmarkStart w:id="1" w:name="_Toc424478815"/>
      <w:r>
        <w:rPr>
          <w:rFonts w:ascii="Times New Roman" w:eastAsia="Times New Roman" w:hAnsi="Times New Roman" w:cs="Times New Roman"/>
          <w:bCs/>
          <w:sz w:val="28"/>
          <w:szCs w:val="28"/>
          <w:lang w:eastAsia="ru-RU"/>
        </w:rPr>
        <w:t>3</w:t>
      </w:r>
      <w:r w:rsidRPr="00AF6A0F">
        <w:rPr>
          <w:rFonts w:ascii="Times New Roman" w:eastAsia="Times New Roman" w:hAnsi="Times New Roman" w:cs="Times New Roman"/>
          <w:b/>
          <w:bCs/>
          <w:sz w:val="28"/>
          <w:szCs w:val="28"/>
          <w:lang w:eastAsia="ru-RU"/>
        </w:rPr>
        <w:t>.ДЕКЛАРАЦИЯ НЕЗАВИСИМОСТИ ИНВАЛИДА</w:t>
      </w:r>
      <w:bookmarkEnd w:id="1"/>
    </w:p>
    <w:p w:rsidR="00AF6A0F" w:rsidRPr="00DA6C1B" w:rsidRDefault="00AF6A0F" w:rsidP="00AF6A0F">
      <w:p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рассматривайте мою инвалидность как проблему.  </w:t>
      </w:r>
    </w:p>
    <w:p w:rsidR="00AF6A0F" w:rsidRPr="00DA6C1B" w:rsidRDefault="00AF6A0F" w:rsidP="00AF6A0F">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надо меня жалеть, я не так слаб, как кажется.  </w:t>
      </w:r>
    </w:p>
    <w:p w:rsidR="00AF6A0F" w:rsidRPr="00DA6C1B" w:rsidRDefault="00AF6A0F" w:rsidP="00AF6A0F">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Не рассматривайте меня как пациента, так как я просто ваш соотечественник. </w:t>
      </w:r>
    </w:p>
    <w:p w:rsidR="00AF6A0F" w:rsidRPr="00DA6C1B" w:rsidRDefault="00AF6A0F" w:rsidP="00AF6A0F">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старайтесь изменить меня. У вас нет на это права.  </w:t>
      </w:r>
    </w:p>
    <w:p w:rsidR="00AF6A0F" w:rsidRPr="00DA6C1B" w:rsidRDefault="00AF6A0F" w:rsidP="00AF6A0F">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пытайтесь руководить мною. Я имею право на собственную жизнь, как любая личность.  </w:t>
      </w:r>
    </w:p>
    <w:p w:rsidR="00AF6A0F" w:rsidRPr="00DA6C1B" w:rsidRDefault="00AF6A0F" w:rsidP="00AF6A0F">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Не учите быть меня покорным, смиренным и вежливым. Не делайте мне одолжения.  </w:t>
      </w:r>
    </w:p>
    <w:p w:rsidR="00AF6A0F" w:rsidRPr="00DA6C1B" w:rsidRDefault="00AF6A0F" w:rsidP="00AF6A0F">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Признайте, что реальной проблемой, с которой сталкиваются инвалиды, является их социальное обесценивание и притеснение, предубежденное отношение к ним.  </w:t>
      </w:r>
    </w:p>
    <w:p w:rsidR="00AF6A0F" w:rsidRPr="00DA6C1B" w:rsidRDefault="00AF6A0F" w:rsidP="00AF6A0F">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Поддержите меня, чтобы я мог по мере сил внести свой вклад в общество.  </w:t>
      </w:r>
    </w:p>
    <w:p w:rsidR="00AF6A0F" w:rsidRPr="00DA6C1B" w:rsidRDefault="00AF6A0F" w:rsidP="00AF6A0F">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Помогите мне познать то, что я хочу. </w:t>
      </w:r>
    </w:p>
    <w:p w:rsidR="00AF6A0F" w:rsidRPr="00DA6C1B" w:rsidRDefault="00AF6A0F" w:rsidP="00AF6A0F">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Будьте тем, кто заботится, не жалея времени, и кто не борется в попытке сделать лучше. </w:t>
      </w:r>
    </w:p>
    <w:p w:rsidR="00AF6A0F" w:rsidRPr="00DA6C1B" w:rsidRDefault="00AF6A0F" w:rsidP="00AF6A0F">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Будьте со мной, даже когда мы боремся друг с другом. </w:t>
      </w:r>
    </w:p>
    <w:p w:rsidR="00AF6A0F" w:rsidRPr="00DA6C1B" w:rsidRDefault="00AF6A0F" w:rsidP="00AF6A0F">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Не помогайте мне тогда, когда я в этом не нуждаюсь, если это даже доставляет вам удовольствие. </w:t>
      </w:r>
    </w:p>
    <w:p w:rsidR="00AF6A0F" w:rsidRPr="00DA6C1B" w:rsidRDefault="00AF6A0F" w:rsidP="00AF6A0F">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lastRenderedPageBreak/>
        <w:t>Не восхищайтесь мною. Желание жить полноценной жизнью не заслуживает восхищения. </w:t>
      </w:r>
    </w:p>
    <w:p w:rsidR="00AF6A0F" w:rsidRPr="00DA6C1B" w:rsidRDefault="00AF6A0F" w:rsidP="00AF6A0F">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Узнайте меня </w:t>
      </w:r>
      <w:proofErr w:type="gramStart"/>
      <w:r w:rsidRPr="00DA6C1B">
        <w:rPr>
          <w:rFonts w:ascii="Times New Roman" w:eastAsia="Times New Roman" w:hAnsi="Times New Roman" w:cs="Times New Roman"/>
          <w:sz w:val="28"/>
          <w:szCs w:val="28"/>
          <w:lang w:eastAsia="ru-RU"/>
        </w:rPr>
        <w:t>получше</w:t>
      </w:r>
      <w:proofErr w:type="gramEnd"/>
      <w:r w:rsidRPr="00DA6C1B">
        <w:rPr>
          <w:rFonts w:ascii="Times New Roman" w:eastAsia="Times New Roman" w:hAnsi="Times New Roman" w:cs="Times New Roman"/>
          <w:sz w:val="28"/>
          <w:szCs w:val="28"/>
          <w:lang w:eastAsia="ru-RU"/>
        </w:rPr>
        <w:t>. Мы можем стать друзьями. </w:t>
      </w:r>
    </w:p>
    <w:p w:rsidR="00AF6A0F" w:rsidRPr="00DA6C1B" w:rsidRDefault="00AF6A0F" w:rsidP="00AF6A0F">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Будьте союзниками в борьбе против тех, кто пользуется мною для собственного удовлетворения. </w:t>
      </w:r>
    </w:p>
    <w:p w:rsidR="00AF6A0F" w:rsidRPr="00DA6C1B" w:rsidRDefault="00AF6A0F" w:rsidP="00AF6A0F">
      <w:pPr>
        <w:numPr>
          <w:ilvl w:val="0"/>
          <w:numId w:val="3"/>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 xml:space="preserve">Давайте уважать друг друга. Ведь уважение предполагает равенство. Слушайте, поддерживайте и действуйте.  </w:t>
      </w:r>
    </w:p>
    <w:p w:rsidR="00AF6A0F" w:rsidRPr="00DA6C1B" w:rsidRDefault="00AF6A0F" w:rsidP="00AF6A0F">
      <w:pPr>
        <w:shd w:val="clear" w:color="auto" w:fill="FFFFFF"/>
        <w:spacing w:after="0" w:line="360" w:lineRule="auto"/>
        <w:jc w:val="both"/>
        <w:rPr>
          <w:rFonts w:ascii="Times New Roman" w:eastAsia="Times New Roman" w:hAnsi="Times New Roman" w:cs="Times New Roman"/>
          <w:sz w:val="28"/>
          <w:szCs w:val="28"/>
          <w:lang w:eastAsia="ru-RU"/>
        </w:rPr>
      </w:pPr>
    </w:p>
    <w:p w:rsidR="00AF6A0F" w:rsidRPr="00DA6C1B" w:rsidRDefault="00AF6A0F" w:rsidP="00AF6A0F">
      <w:pPr>
        <w:shd w:val="clear" w:color="auto" w:fill="FFFFFF"/>
        <w:spacing w:after="0" w:line="360" w:lineRule="auto"/>
        <w:ind w:left="36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w:t>
      </w:r>
      <w:r w:rsidRPr="00DA6C1B">
        <w:rPr>
          <w:rFonts w:ascii="Times New Roman" w:eastAsia="Times New Roman" w:hAnsi="Times New Roman" w:cs="Times New Roman"/>
          <w:b/>
          <w:sz w:val="28"/>
          <w:szCs w:val="28"/>
          <w:lang w:eastAsia="ru-RU"/>
        </w:rPr>
        <w:t>. Правила этикета при общении с инвалидами.</w:t>
      </w:r>
    </w:p>
    <w:p w:rsidR="00AF6A0F" w:rsidRPr="00DA6C1B" w:rsidRDefault="00AF6A0F" w:rsidP="00AF6A0F">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Работниками организаций, предоставляющих услуги населению, должна быть оказана помощь инвалидам в преодолении барьеров, мешающих получению ими услуг наравне с другими лицами.</w:t>
      </w:r>
    </w:p>
    <w:p w:rsidR="00AF6A0F" w:rsidRPr="00DA6C1B" w:rsidRDefault="00AF6A0F" w:rsidP="00AF6A0F">
      <w:pPr>
        <w:shd w:val="clear" w:color="auto" w:fill="FFFFFF"/>
        <w:spacing w:after="0" w:line="360" w:lineRule="auto"/>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bCs/>
          <w:sz w:val="28"/>
          <w:szCs w:val="28"/>
          <w:lang w:eastAsia="ru-RU"/>
        </w:rPr>
        <w:t>Совокупность способностей, знаний и умений, необходимых для эффективного общения при оказании</w:t>
      </w:r>
      <w:r w:rsidRPr="00DA6C1B">
        <w:rPr>
          <w:rFonts w:ascii="Times New Roman" w:eastAsia="Calibri" w:hAnsi="Times New Roman" w:cs="Times New Roman"/>
          <w:sz w:val="28"/>
          <w:szCs w:val="28"/>
        </w:rPr>
        <w:t xml:space="preserve"> </w:t>
      </w:r>
      <w:r w:rsidRPr="00DA6C1B">
        <w:rPr>
          <w:rFonts w:ascii="Times New Roman" w:eastAsia="Times New Roman" w:hAnsi="Times New Roman" w:cs="Times New Roman"/>
          <w:bCs/>
          <w:sz w:val="28"/>
          <w:szCs w:val="28"/>
          <w:lang w:eastAsia="ru-RU"/>
        </w:rPr>
        <w:t>помощи инвалидам в преодолении барьеров называется</w:t>
      </w:r>
      <w:r w:rsidRPr="00DA6C1B">
        <w:rPr>
          <w:rFonts w:ascii="Times New Roman" w:eastAsia="Times New Roman" w:hAnsi="Times New Roman" w:cs="Times New Roman"/>
          <w:b/>
          <w:bCs/>
          <w:sz w:val="28"/>
          <w:szCs w:val="28"/>
          <w:lang w:eastAsia="ru-RU"/>
        </w:rPr>
        <w:t xml:space="preserve"> коммуникативная эффективность</w:t>
      </w:r>
      <w:r w:rsidRPr="00DA6C1B">
        <w:rPr>
          <w:rFonts w:ascii="Times New Roman" w:eastAsia="Times New Roman" w:hAnsi="Times New Roman" w:cs="Times New Roman"/>
          <w:sz w:val="28"/>
          <w:szCs w:val="28"/>
          <w:lang w:eastAsia="ru-RU"/>
        </w:rPr>
        <w:t>.</w:t>
      </w:r>
    </w:p>
    <w:p w:rsidR="00AF6A0F" w:rsidRPr="00DA6C1B" w:rsidRDefault="00AF6A0F" w:rsidP="00AF6A0F">
      <w:pPr>
        <w:shd w:val="clear" w:color="auto" w:fill="FFFFFF"/>
        <w:spacing w:after="0" w:line="360" w:lineRule="auto"/>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Коммуникация (общение) рассматривается как важнейшая сторона любой деятельности, во многом обеспечивающая ее успех и продуктивность. Коммуникативная компетентность необходима каждому. Для специалистов профессионально значимыми являются умения правильно воспринимать и понимать другого человека, грамотно оказывать услуги в учреждении или организации.   </w:t>
      </w:r>
      <w:r w:rsidRPr="00DA6C1B">
        <w:rPr>
          <w:rFonts w:ascii="Times New Roman" w:eastAsia="Times New Roman" w:hAnsi="Times New Roman" w:cs="Times New Roman"/>
          <w:b/>
          <w:bCs/>
          <w:sz w:val="28"/>
          <w:szCs w:val="28"/>
          <w:lang w:eastAsia="ru-RU"/>
        </w:rPr>
        <w:t>    </w:t>
      </w:r>
    </w:p>
    <w:p w:rsidR="00AF6A0F" w:rsidRPr="00DA6C1B" w:rsidRDefault="00AF6A0F" w:rsidP="00AF6A0F">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bCs/>
          <w:sz w:val="28"/>
          <w:szCs w:val="28"/>
          <w:lang w:eastAsia="ru-RU"/>
        </w:rPr>
        <w:t>Развитие коммуникативных умений складывается из следующих основных навыков:</w:t>
      </w:r>
    </w:p>
    <w:p w:rsidR="00AF6A0F" w:rsidRPr="00DA6C1B" w:rsidRDefault="00AF6A0F" w:rsidP="00AF6A0F">
      <w:pPr>
        <w:numPr>
          <w:ilvl w:val="0"/>
          <w:numId w:val="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избегать конфликтных ситуаций;</w:t>
      </w:r>
    </w:p>
    <w:p w:rsidR="00AF6A0F" w:rsidRPr="00DA6C1B" w:rsidRDefault="00AF6A0F" w:rsidP="00AF6A0F">
      <w:pPr>
        <w:numPr>
          <w:ilvl w:val="0"/>
          <w:numId w:val="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внимательно слушать инвалида и слышать его;</w:t>
      </w:r>
    </w:p>
    <w:p w:rsidR="00AF6A0F" w:rsidRPr="00DA6C1B" w:rsidRDefault="00AF6A0F" w:rsidP="00AF6A0F">
      <w:pPr>
        <w:numPr>
          <w:ilvl w:val="0"/>
          <w:numId w:val="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регулировать собственные эмоции, возникающие в процессе взаимодействия;</w:t>
      </w:r>
    </w:p>
    <w:p w:rsidR="00AF6A0F" w:rsidRPr="00DA6C1B" w:rsidRDefault="00AF6A0F" w:rsidP="00AF6A0F">
      <w:pPr>
        <w:numPr>
          <w:ilvl w:val="0"/>
          <w:numId w:val="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обеспечивать высокую культуру и этику взаимоотношений;</w:t>
      </w:r>
    </w:p>
    <w:p w:rsidR="00AF6A0F" w:rsidRPr="00DA6C1B" w:rsidRDefault="00AF6A0F" w:rsidP="00AF6A0F">
      <w:pPr>
        <w:numPr>
          <w:ilvl w:val="0"/>
          <w:numId w:val="2"/>
        </w:numPr>
        <w:shd w:val="clear" w:color="auto" w:fill="FFFFFF"/>
        <w:spacing w:after="0" w:line="360" w:lineRule="auto"/>
        <w:contextualSpacing/>
        <w:jc w:val="both"/>
        <w:rPr>
          <w:rFonts w:ascii="Times New Roman" w:eastAsia="Times New Roman" w:hAnsi="Times New Roman" w:cs="Times New Roman"/>
          <w:sz w:val="28"/>
          <w:szCs w:val="28"/>
          <w:lang w:eastAsia="ru-RU"/>
        </w:rPr>
      </w:pPr>
      <w:r w:rsidRPr="00DA6C1B">
        <w:rPr>
          <w:rFonts w:ascii="Times New Roman" w:eastAsia="Times New Roman" w:hAnsi="Times New Roman" w:cs="Times New Roman"/>
          <w:sz w:val="28"/>
          <w:szCs w:val="28"/>
          <w:lang w:eastAsia="ru-RU"/>
        </w:rPr>
        <w:t>цивилизовано противостоять манипулированию.</w:t>
      </w:r>
    </w:p>
    <w:p w:rsidR="00AF6A0F" w:rsidRPr="00DA6C1B" w:rsidRDefault="00AF6A0F" w:rsidP="00AF6A0F">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lastRenderedPageBreak/>
        <w:t xml:space="preserve">Существуют </w:t>
      </w:r>
      <w:r w:rsidRPr="00DA6C1B">
        <w:rPr>
          <w:rFonts w:ascii="Times New Roman" w:eastAsia="Calibri" w:hAnsi="Times New Roman" w:cs="Times New Roman"/>
          <w:b/>
          <w:sz w:val="28"/>
          <w:szCs w:val="28"/>
        </w:rPr>
        <w:t>общие правила этикета при общении с инвалидами</w:t>
      </w:r>
      <w:r w:rsidRPr="00DA6C1B">
        <w:rPr>
          <w:rFonts w:ascii="Times New Roman" w:eastAsia="Calibri" w:hAnsi="Times New Roman" w:cs="Times New Roman"/>
          <w:sz w:val="28"/>
          <w:szCs w:val="28"/>
          <w:vertAlign w:val="superscript"/>
        </w:rPr>
        <w:footnoteReference w:id="2"/>
      </w:r>
      <w:r w:rsidRPr="00DA6C1B">
        <w:rPr>
          <w:rFonts w:ascii="Times New Roman" w:eastAsia="Calibri" w:hAnsi="Times New Roman" w:cs="Times New Roman"/>
          <w:sz w:val="28"/>
          <w:szCs w:val="28"/>
        </w:rPr>
        <w:t>, которыми могут воспользоваться работники организаций, предоставляющих услуги населению, в зависимости от конкретной ситуации:</w:t>
      </w:r>
    </w:p>
    <w:p w:rsidR="00AF6A0F" w:rsidRPr="00DA6C1B" w:rsidRDefault="00AF6A0F" w:rsidP="00AF6A0F">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1.Обращение к человеку</w:t>
      </w:r>
      <w:r w:rsidRPr="00DA6C1B">
        <w:rPr>
          <w:rFonts w:ascii="Times New Roman" w:eastAsia="Calibri" w:hAnsi="Times New Roman" w:cs="Times New Roman"/>
          <w:sz w:val="28"/>
          <w:szCs w:val="28"/>
        </w:rPr>
        <w:t xml:space="preserve">: когда вы разговариваете с инвалидом, обращайтесь непосредственно к нему, а не к сопровождающему или </w:t>
      </w:r>
      <w:proofErr w:type="spellStart"/>
      <w:r w:rsidRPr="00DA6C1B">
        <w:rPr>
          <w:rFonts w:ascii="Times New Roman" w:eastAsia="Calibri" w:hAnsi="Times New Roman" w:cs="Times New Roman"/>
          <w:sz w:val="28"/>
          <w:szCs w:val="28"/>
        </w:rPr>
        <w:t>сурдопереводчику</w:t>
      </w:r>
      <w:proofErr w:type="spellEnd"/>
      <w:r w:rsidRPr="00DA6C1B">
        <w:rPr>
          <w:rFonts w:ascii="Times New Roman" w:eastAsia="Calibri" w:hAnsi="Times New Roman" w:cs="Times New Roman"/>
          <w:sz w:val="28"/>
          <w:szCs w:val="28"/>
        </w:rPr>
        <w:t>, которые присутствуют при разговоре.</w:t>
      </w:r>
    </w:p>
    <w:p w:rsidR="00AF6A0F" w:rsidRPr="00DA6C1B" w:rsidRDefault="00AF6A0F" w:rsidP="00AF6A0F">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2. Пожатие руки:</w:t>
      </w:r>
      <w:r w:rsidRPr="00DA6C1B">
        <w:rPr>
          <w:rFonts w:ascii="Times New Roman" w:eastAsia="Calibri" w:hAnsi="Times New Roman" w:cs="Times New Roman"/>
          <w:sz w:val="28"/>
          <w:szCs w:val="28"/>
        </w:rPr>
        <w:t xml:space="preserve"> когда вас знакомят с инвалидом, вполне естественно пожать ему руку: даже те, кому трудно двигать рукой или кто пользуется протезом, вполне могут пожать руку — правую или левую, что вполне допустимо.</w:t>
      </w:r>
    </w:p>
    <w:p w:rsidR="00AF6A0F" w:rsidRPr="00DA6C1B" w:rsidRDefault="00AF6A0F" w:rsidP="00AF6A0F">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 xml:space="preserve"> 3.Называйте себя и других:</w:t>
      </w:r>
      <w:r w:rsidRPr="00DA6C1B">
        <w:rPr>
          <w:rFonts w:ascii="Times New Roman" w:eastAsia="Calibri" w:hAnsi="Times New Roman" w:cs="Times New Roman"/>
          <w:sz w:val="28"/>
          <w:szCs w:val="28"/>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AF6A0F" w:rsidRPr="00DA6C1B" w:rsidRDefault="00AF6A0F" w:rsidP="00AF6A0F">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4.Предложение помощи:</w:t>
      </w:r>
      <w:r w:rsidRPr="00DA6C1B">
        <w:rPr>
          <w:rFonts w:ascii="Times New Roman" w:eastAsia="Calibri" w:hAnsi="Times New Roman" w:cs="Times New Roman"/>
          <w:sz w:val="28"/>
          <w:szCs w:val="28"/>
        </w:rPr>
        <w:t xml:space="preserve"> если вы предлагаете помощь, ждите, пока ее примут, а затем спрашивайте, что и как делать.</w:t>
      </w:r>
    </w:p>
    <w:p w:rsidR="00AF6A0F" w:rsidRPr="00DA6C1B" w:rsidRDefault="00AF6A0F" w:rsidP="00AF6A0F">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5.</w:t>
      </w:r>
      <w:r w:rsidRPr="00DA6C1B">
        <w:rPr>
          <w:rFonts w:ascii="Times New Roman" w:eastAsia="Calibri" w:hAnsi="Times New Roman" w:cs="Times New Roman"/>
          <w:i/>
          <w:sz w:val="28"/>
          <w:szCs w:val="28"/>
        </w:rPr>
        <w:t>Адекватность и вежливость:</w:t>
      </w:r>
      <w:r w:rsidRPr="00DA6C1B">
        <w:rPr>
          <w:rFonts w:ascii="Times New Roman" w:eastAsia="Calibri" w:hAnsi="Times New Roman" w:cs="Times New Roman"/>
          <w:sz w:val="28"/>
          <w:szCs w:val="28"/>
        </w:rPr>
        <w:t xml:space="preserve"> обращайтесь с взрослыми инвалидами как с взрослыми. Обращайтесь к ним по имени и </w:t>
      </w:r>
      <w:proofErr w:type="gramStart"/>
      <w:r w:rsidRPr="00DA6C1B">
        <w:rPr>
          <w:rFonts w:ascii="Times New Roman" w:eastAsia="Calibri" w:hAnsi="Times New Roman" w:cs="Times New Roman"/>
          <w:sz w:val="28"/>
          <w:szCs w:val="28"/>
        </w:rPr>
        <w:t>на</w:t>
      </w:r>
      <w:proofErr w:type="gramEnd"/>
      <w:r w:rsidRPr="00DA6C1B">
        <w:rPr>
          <w:rFonts w:ascii="Times New Roman" w:eastAsia="Calibri" w:hAnsi="Times New Roman" w:cs="Times New Roman"/>
          <w:sz w:val="28"/>
          <w:szCs w:val="28"/>
        </w:rPr>
        <w:t xml:space="preserve"> </w:t>
      </w:r>
      <w:proofErr w:type="gramStart"/>
      <w:r w:rsidRPr="00DA6C1B">
        <w:rPr>
          <w:rFonts w:ascii="Times New Roman" w:eastAsia="Calibri" w:hAnsi="Times New Roman" w:cs="Times New Roman"/>
          <w:sz w:val="28"/>
          <w:szCs w:val="28"/>
        </w:rPr>
        <w:t>ты</w:t>
      </w:r>
      <w:proofErr w:type="gramEnd"/>
      <w:r w:rsidRPr="00DA6C1B">
        <w:rPr>
          <w:rFonts w:ascii="Times New Roman" w:eastAsia="Calibri" w:hAnsi="Times New Roman" w:cs="Times New Roman"/>
          <w:sz w:val="28"/>
          <w:szCs w:val="28"/>
        </w:rPr>
        <w:t>, только если вы хорошо знакомы.</w:t>
      </w:r>
    </w:p>
    <w:p w:rsidR="00AF6A0F" w:rsidRPr="00DA6C1B" w:rsidRDefault="00AF6A0F" w:rsidP="00AF6A0F">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 xml:space="preserve">6. </w:t>
      </w:r>
      <w:r w:rsidRPr="00DA6C1B">
        <w:rPr>
          <w:rFonts w:ascii="Times New Roman" w:eastAsia="Calibri" w:hAnsi="Times New Roman" w:cs="Times New Roman"/>
          <w:i/>
          <w:sz w:val="28"/>
          <w:szCs w:val="28"/>
        </w:rPr>
        <w:t>Не опирайтесь на кресло-коляску:</w:t>
      </w:r>
      <w:r w:rsidRPr="00DA6C1B">
        <w:rPr>
          <w:rFonts w:ascii="Times New Roman" w:eastAsia="Calibri" w:hAnsi="Times New Roman" w:cs="Times New Roman"/>
          <w:sz w:val="28"/>
          <w:szCs w:val="28"/>
        </w:rPr>
        <w:t xml:space="preserve"> опираться или виснуть на чьей-то инвалидной коляске – то же самое, что опираться или виснуть на ее обладателе, и это тоже раздражает. Инвалидная коляска – это часть неприкасаемого пространства человека, который ее использует.</w:t>
      </w:r>
    </w:p>
    <w:p w:rsidR="00AF6A0F" w:rsidRPr="00DA6C1B" w:rsidRDefault="00AF6A0F" w:rsidP="00AF6A0F">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7. Внимательность и терпеливость</w:t>
      </w:r>
      <w:r w:rsidRPr="00DA6C1B">
        <w:rPr>
          <w:rFonts w:ascii="Times New Roman" w:eastAsia="Calibri" w:hAnsi="Times New Roman" w:cs="Times New Roman"/>
          <w:sz w:val="28"/>
          <w:szCs w:val="28"/>
        </w:rPr>
        <w:t xml:space="preserve">: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w:t>
      </w:r>
      <w:r w:rsidRPr="00DA6C1B">
        <w:rPr>
          <w:rFonts w:ascii="Times New Roman" w:eastAsia="Calibri" w:hAnsi="Times New Roman" w:cs="Times New Roman"/>
          <w:sz w:val="28"/>
          <w:szCs w:val="28"/>
        </w:rPr>
        <w:lastRenderedPageBreak/>
        <w:t>что вы понимаете, если на самом деле это не так. Повторите, что вы поняли, это поможет человеку ответить вам, а вам — понять его.</w:t>
      </w:r>
    </w:p>
    <w:p w:rsidR="00AF6A0F" w:rsidRPr="00DA6C1B" w:rsidRDefault="00AF6A0F" w:rsidP="00AF6A0F">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8.Расположение для беседы:</w:t>
      </w:r>
      <w:r w:rsidRPr="00DA6C1B">
        <w:rPr>
          <w:rFonts w:ascii="Times New Roman" w:eastAsia="Calibri" w:hAnsi="Times New Roman" w:cs="Times New Roman"/>
          <w:sz w:val="28"/>
          <w:szCs w:val="28"/>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w:t>
      </w:r>
      <w:proofErr w:type="gramStart"/>
      <w:r w:rsidRPr="00DA6C1B">
        <w:rPr>
          <w:rFonts w:ascii="Times New Roman" w:eastAsia="Calibri" w:hAnsi="Times New Roman" w:cs="Times New Roman"/>
          <w:sz w:val="28"/>
          <w:szCs w:val="28"/>
        </w:rPr>
        <w:t>Разговаривая с теми, кто может, читать по губам, расположитесь так, чтобы на Вас падал свет, и Вас было хорошо видно, постарайтесь, чтобы Вам ничего (еда, сигареты, руки), не мешало.</w:t>
      </w:r>
      <w:proofErr w:type="gramEnd"/>
    </w:p>
    <w:p w:rsidR="00AF6A0F" w:rsidRPr="00DA6C1B" w:rsidRDefault="00AF6A0F" w:rsidP="00AF6A0F">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i/>
          <w:sz w:val="28"/>
          <w:szCs w:val="28"/>
        </w:rPr>
        <w:t>9.Привлечение внимания человека:</w:t>
      </w:r>
      <w:r w:rsidRPr="00DA6C1B">
        <w:rPr>
          <w:rFonts w:ascii="Times New Roman" w:eastAsia="Calibri" w:hAnsi="Times New Roman" w:cs="Times New Roman"/>
          <w:sz w:val="28"/>
          <w:szCs w:val="28"/>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AF6A0F" w:rsidRPr="00DA6C1B" w:rsidRDefault="00AF6A0F" w:rsidP="00AF6A0F">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 xml:space="preserve">10. </w:t>
      </w:r>
      <w:r w:rsidRPr="00DA6C1B">
        <w:rPr>
          <w:rFonts w:ascii="Times New Roman" w:eastAsia="Calibri" w:hAnsi="Times New Roman" w:cs="Times New Roman"/>
          <w:i/>
          <w:sz w:val="28"/>
          <w:szCs w:val="28"/>
        </w:rPr>
        <w:t>Не смущайтесь</w:t>
      </w:r>
      <w:r w:rsidRPr="00DA6C1B">
        <w:rPr>
          <w:rFonts w:ascii="Times New Roman" w:eastAsia="Calibri" w:hAnsi="Times New Roman" w:cs="Times New Roman"/>
          <w:sz w:val="28"/>
          <w:szCs w:val="28"/>
        </w:rPr>
        <w:t>, если случайно допустили оплошность, сказав "Увидимся" или "Вы слышали об этом...?" тому, кто не может видеть или слышать.</w:t>
      </w:r>
    </w:p>
    <w:p w:rsidR="00AF6A0F" w:rsidRPr="00DA6C1B" w:rsidRDefault="00AF6A0F" w:rsidP="00AF6A0F">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Также разработаны правила этикета для лиц с разными расстройствами функций организма.</w:t>
      </w:r>
      <w:r w:rsidRPr="00DA6C1B">
        <w:rPr>
          <w:rFonts w:ascii="Times New Roman" w:eastAsia="Calibri" w:hAnsi="Times New Roman" w:cs="Times New Roman"/>
          <w:sz w:val="28"/>
          <w:szCs w:val="28"/>
          <w:vertAlign w:val="superscript"/>
        </w:rPr>
        <w:footnoteReference w:id="3"/>
      </w:r>
      <w:r w:rsidRPr="00DA6C1B">
        <w:rPr>
          <w:rFonts w:ascii="Times New Roman" w:eastAsia="Calibri" w:hAnsi="Times New Roman" w:cs="Times New Roman"/>
          <w:sz w:val="28"/>
          <w:szCs w:val="28"/>
        </w:rPr>
        <w:t xml:space="preserve"> Список правил достаточно велик. Если сомневаетесь, рассчитывайте на свой здравый смысл и способность к сочувствию. Относитесь к другому человеку, как к себе самому, точно так же его уважайте — и тогда оказание услуги в учреждении и общение будут эффективными.</w:t>
      </w:r>
    </w:p>
    <w:p w:rsidR="00AF6A0F" w:rsidRPr="00DA6C1B" w:rsidRDefault="00AF6A0F" w:rsidP="00AF6A0F">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5.</w:t>
      </w:r>
      <w:r w:rsidRPr="00DA6C1B">
        <w:rPr>
          <w:rFonts w:ascii="Times New Roman" w:eastAsia="Calibri" w:hAnsi="Times New Roman" w:cs="Times New Roman"/>
          <w:b/>
          <w:i/>
          <w:sz w:val="28"/>
          <w:szCs w:val="28"/>
        </w:rPr>
        <w:t>Правила этикета при общении с инвалидами, испытывающими трудности при передвижении:</w:t>
      </w:r>
    </w:p>
    <w:p w:rsidR="00AF6A0F" w:rsidRPr="00DA6C1B" w:rsidRDefault="00AF6A0F" w:rsidP="00AF6A0F">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Помните, что инвалидная коляска — неприкосновенное пространство человека. Не облокачивайтесь на нее, не толкайте, не кладите на нее ноги без разрешения. Начать катить коляску без согласия инвалида — то же самое, что схватить и понести человека без его разрешения.</w:t>
      </w:r>
    </w:p>
    <w:p w:rsidR="00AF6A0F" w:rsidRPr="00DA6C1B" w:rsidRDefault="00AF6A0F" w:rsidP="00AF6A0F">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Всегда спрашивайте, нужна ли помощь, прежде чем оказать ее. Предлагайте помощь, если нужно открыть тяжелую дверь или пройти по ковру с длинным ворсом.</w:t>
      </w:r>
    </w:p>
    <w:p w:rsidR="00AF6A0F" w:rsidRPr="00DA6C1B" w:rsidRDefault="00AF6A0F" w:rsidP="00AF6A0F">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ваше предложение о помощи принято, спросите, что нужно делать, и четко следуйте инструкциям.</w:t>
      </w:r>
    </w:p>
    <w:p w:rsidR="00AF6A0F" w:rsidRPr="00DA6C1B" w:rsidRDefault="00AF6A0F" w:rsidP="00AF6A0F">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вам разрешили передвигать коляску, сначала катите ее медленно. Коляска быстро набирает скорость, и неожиданный толчок может привести к потере равновесия.</w:t>
      </w:r>
    </w:p>
    <w:p w:rsidR="00AF6A0F" w:rsidRPr="00DA6C1B" w:rsidRDefault="00AF6A0F" w:rsidP="00AF6A0F">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AF6A0F" w:rsidRPr="00DA6C1B" w:rsidRDefault="00AF6A0F" w:rsidP="00AF6A0F">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надо хлопать человека, находящегося в инвалидной коляске, по спине или по плечу.</w:t>
      </w:r>
    </w:p>
    <w:p w:rsidR="00AF6A0F" w:rsidRPr="00DA6C1B" w:rsidRDefault="00AF6A0F" w:rsidP="00AF6A0F">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AF6A0F" w:rsidRPr="00DA6C1B" w:rsidRDefault="00AF6A0F" w:rsidP="00AF6A0F">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существуют архитектурные барьеры, предупредите о них, чтобы человек имел возможность принимать решения заранее.</w:t>
      </w:r>
    </w:p>
    <w:p w:rsidR="00AF6A0F" w:rsidRPr="00DA6C1B" w:rsidRDefault="00AF6A0F" w:rsidP="00AF6A0F">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Помните, что, как правило, у людей, имеющих трудности при передвижении, нет проблем со зрением, слухом и пониманием.</w:t>
      </w:r>
    </w:p>
    <w:p w:rsidR="00AF6A0F" w:rsidRPr="00DA6C1B" w:rsidRDefault="00AF6A0F" w:rsidP="00AF6A0F">
      <w:pPr>
        <w:numPr>
          <w:ilvl w:val="0"/>
          <w:numId w:val="4"/>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AF6A0F" w:rsidRPr="00DA6C1B" w:rsidRDefault="00AF6A0F" w:rsidP="00AF6A0F">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6.</w:t>
      </w:r>
      <w:r w:rsidRPr="00DA6C1B">
        <w:rPr>
          <w:rFonts w:ascii="Times New Roman" w:eastAsia="Calibri" w:hAnsi="Times New Roman" w:cs="Times New Roman"/>
          <w:b/>
          <w:i/>
          <w:sz w:val="28"/>
          <w:szCs w:val="28"/>
        </w:rPr>
        <w:t>Правила этикета при общении с инвалидами, имеющими нарушение зрение или незрячими:</w:t>
      </w:r>
    </w:p>
    <w:p w:rsidR="00AF6A0F" w:rsidRPr="00DA6C1B" w:rsidRDefault="00AF6A0F" w:rsidP="00AF6A0F">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Предлагая свою помощь, направляйте человека, не стискивайте его руку, идите так, как вы обычно ходите. Не нужно хватать слепого человека и тащить его за собой.</w:t>
      </w:r>
    </w:p>
    <w:p w:rsidR="00AF6A0F" w:rsidRPr="00DA6C1B" w:rsidRDefault="00AF6A0F" w:rsidP="00AF6A0F">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Опишите кратко, где вы находитесь. Предупреждайте о препятствиях: ступенях, лужах, ямах, низких притолоках, трубах и т.п.</w:t>
      </w:r>
    </w:p>
    <w:p w:rsidR="00AF6A0F" w:rsidRPr="00DA6C1B" w:rsidRDefault="00AF6A0F" w:rsidP="00AF6A0F">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 xml:space="preserve">Используйте, если это уместно, фразы, характеризующие звук, запах, расстояние. </w:t>
      </w:r>
      <w:proofErr w:type="gramStart"/>
      <w:r w:rsidRPr="00DA6C1B">
        <w:rPr>
          <w:rFonts w:ascii="Times New Roman" w:eastAsia="Times New Roman" w:hAnsi="Times New Roman" w:cs="Times New Roman"/>
          <w:sz w:val="28"/>
          <w:szCs w:val="28"/>
        </w:rPr>
        <w:t>Делитесь увиденным.</w:t>
      </w:r>
      <w:proofErr w:type="gramEnd"/>
    </w:p>
    <w:p w:rsidR="00AF6A0F" w:rsidRPr="00DA6C1B" w:rsidRDefault="00AF6A0F" w:rsidP="00AF6A0F">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Обращайтесь с собаками-поводырями не так, как с обычными домашними животными. Не командуйте, не трогайте и не играйте с собакой-поводырем.</w:t>
      </w:r>
    </w:p>
    <w:p w:rsidR="00AF6A0F" w:rsidRPr="00DA6C1B" w:rsidRDefault="00AF6A0F" w:rsidP="00AF6A0F">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вы собираетесь читать незрячему человеку, сначала предупредите об этом. Говорите нормальным голосом. Не пропускайте информацию, если вас об этом не попросят.</w:t>
      </w:r>
    </w:p>
    <w:p w:rsidR="00AF6A0F" w:rsidRPr="00DA6C1B" w:rsidRDefault="00AF6A0F" w:rsidP="00AF6A0F">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это важное письмо или документ, не нужно для убедительности давать его потрогать. При этом не заменяйте чтение пересказом. Когда незрячий человек должен подписать документ, прочитайте его обязательно. Инвалидность не освобождает слепого человека от ответственности, обусловленной документом.</w:t>
      </w:r>
    </w:p>
    <w:p w:rsidR="00AF6A0F" w:rsidRPr="00DA6C1B" w:rsidRDefault="00AF6A0F" w:rsidP="00AF6A0F">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Всегда обращайтесь непосредственно к человеку, даже если он вас не видит, а не к его зрячему компаньону.</w:t>
      </w:r>
    </w:p>
    <w:p w:rsidR="00AF6A0F" w:rsidRPr="00DA6C1B" w:rsidRDefault="00AF6A0F" w:rsidP="00AF6A0F">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Всегда называйте себя и представляйте других собеседников, а также остальных присутствующих. Если вы хотите пожать руку, скажите об этом.</w:t>
      </w:r>
    </w:p>
    <w:p w:rsidR="00AF6A0F" w:rsidRPr="00DA6C1B" w:rsidRDefault="00AF6A0F" w:rsidP="00AF6A0F">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Когда вы предлагаете незрячему человеку сесть, не усаживайте его, а направьте 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AF6A0F" w:rsidRPr="00DA6C1B" w:rsidRDefault="00AF6A0F" w:rsidP="00AF6A0F">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Когда вы общаетесь с группой незрячих людей, не забывайте каждый раз называть того, к кому вы обращаетесь.</w:t>
      </w:r>
    </w:p>
    <w:p w:rsidR="00AF6A0F" w:rsidRPr="00DA6C1B" w:rsidRDefault="00AF6A0F" w:rsidP="00AF6A0F">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заставляйте вашего собеседника вещать в пустоту: если вы перемещаетесь, предупредите его.</w:t>
      </w:r>
    </w:p>
    <w:p w:rsidR="00AF6A0F" w:rsidRPr="00DA6C1B" w:rsidRDefault="00AF6A0F" w:rsidP="00AF6A0F">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Вполне нормально употреблять слово «смотреть». Для незрячего человека это означает «видеть руками», осязать.</w:t>
      </w:r>
    </w:p>
    <w:p w:rsidR="00AF6A0F" w:rsidRPr="00DA6C1B" w:rsidRDefault="00AF6A0F" w:rsidP="00AF6A0F">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AF6A0F" w:rsidRPr="00DA6C1B" w:rsidRDefault="00AF6A0F" w:rsidP="00AF6A0F">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AF6A0F" w:rsidRPr="00DA6C1B" w:rsidRDefault="00AF6A0F" w:rsidP="00AF6A0F">
      <w:pPr>
        <w:numPr>
          <w:ilvl w:val="0"/>
          <w:numId w:val="5"/>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 xml:space="preserve">При спуске или подъеме по ступенькам ведите </w:t>
      </w:r>
      <w:proofErr w:type="gramStart"/>
      <w:r w:rsidRPr="00DA6C1B">
        <w:rPr>
          <w:rFonts w:ascii="Times New Roman" w:eastAsia="Times New Roman" w:hAnsi="Times New Roman" w:cs="Times New Roman"/>
          <w:sz w:val="28"/>
          <w:szCs w:val="28"/>
        </w:rPr>
        <w:t>незрячего</w:t>
      </w:r>
      <w:proofErr w:type="gramEnd"/>
      <w:r w:rsidRPr="00DA6C1B">
        <w:rPr>
          <w:rFonts w:ascii="Times New Roman" w:eastAsia="Times New Roman" w:hAnsi="Times New Roman" w:cs="Times New Roman"/>
          <w:sz w:val="28"/>
          <w:szCs w:val="28"/>
        </w:rPr>
        <w:t xml:space="preserve"> перпендикулярно к ним. Передвигаясь, не делайте рывков, резких движений. При сопровождении незрячего человека не закладывайте руки назад — это неудобно.</w:t>
      </w:r>
    </w:p>
    <w:p w:rsidR="00AF6A0F" w:rsidRPr="00DA6C1B" w:rsidRDefault="00AF6A0F" w:rsidP="00AF6A0F">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7.</w:t>
      </w:r>
      <w:r w:rsidRPr="00DA6C1B">
        <w:rPr>
          <w:rFonts w:ascii="Times New Roman" w:eastAsia="Calibri" w:hAnsi="Times New Roman" w:cs="Times New Roman"/>
          <w:b/>
          <w:i/>
          <w:sz w:val="28"/>
          <w:szCs w:val="28"/>
        </w:rPr>
        <w:t>Правила этикета при общении с инвалидами, имеющими  нарушение слуха:</w:t>
      </w:r>
    </w:p>
    <w:p w:rsidR="00AF6A0F" w:rsidRPr="00DA6C1B" w:rsidRDefault="00AF6A0F" w:rsidP="00AF6A0F">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AF6A0F" w:rsidRPr="00DA6C1B" w:rsidRDefault="00AF6A0F" w:rsidP="00AF6A0F">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AF6A0F" w:rsidRPr="00DA6C1B" w:rsidRDefault="00AF6A0F" w:rsidP="00AF6A0F">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AF6A0F" w:rsidRPr="00DA6C1B" w:rsidRDefault="00AF6A0F" w:rsidP="00AF6A0F">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AF6A0F" w:rsidRPr="00DA6C1B" w:rsidRDefault="00AF6A0F" w:rsidP="00AF6A0F">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Говорите ясно и ровно. Не нужно излишне подчеркивать что-то. Кричать, особенно в ухо, тоже не надо.</w:t>
      </w:r>
    </w:p>
    <w:p w:rsidR="00AF6A0F" w:rsidRPr="00DA6C1B" w:rsidRDefault="00AF6A0F" w:rsidP="00AF6A0F">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вас просят повторить что-то, попробуйте перефразировать свое предложение. Используйте жесты.</w:t>
      </w:r>
    </w:p>
    <w:p w:rsidR="00AF6A0F" w:rsidRPr="00DA6C1B" w:rsidRDefault="00AF6A0F" w:rsidP="00AF6A0F">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Убедитесь, что вас поняли. Не стесняйтесь спросить, понял ли вас собеседник.</w:t>
      </w:r>
    </w:p>
    <w:p w:rsidR="00AF6A0F" w:rsidRPr="00DA6C1B" w:rsidRDefault="00AF6A0F" w:rsidP="00AF6A0F">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AF6A0F" w:rsidRPr="00DA6C1B" w:rsidRDefault="00AF6A0F" w:rsidP="00AF6A0F">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существуют трудности при устном общении, спросите, не будет ли проще переписываться.</w:t>
      </w:r>
    </w:p>
    <w:p w:rsidR="00AF6A0F" w:rsidRPr="00DA6C1B" w:rsidRDefault="00AF6A0F" w:rsidP="00AF6A0F">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AF6A0F" w:rsidRPr="00DA6C1B" w:rsidRDefault="00AF6A0F" w:rsidP="00AF6A0F">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AF6A0F" w:rsidRPr="00DA6C1B" w:rsidRDefault="00AF6A0F" w:rsidP="00AF6A0F">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AF6A0F" w:rsidRPr="00DA6C1B" w:rsidRDefault="00AF6A0F" w:rsidP="00AF6A0F">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Нужно смотреть в лицо собеседнику и говорить ясно и медленно, использовать простые фразы и избегать несущественных слов.</w:t>
      </w:r>
    </w:p>
    <w:p w:rsidR="00AF6A0F" w:rsidRPr="00DA6C1B" w:rsidRDefault="00AF6A0F" w:rsidP="00AF6A0F">
      <w:pPr>
        <w:numPr>
          <w:ilvl w:val="0"/>
          <w:numId w:val="6"/>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Нужно использовать выражение лица, жесты, телодвижения, если хотите подчеркнуть или прояснить смысл сказанного.</w:t>
      </w:r>
    </w:p>
    <w:p w:rsidR="00AF6A0F" w:rsidRPr="00DA6C1B" w:rsidRDefault="00AF6A0F" w:rsidP="00AF6A0F">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lastRenderedPageBreak/>
        <w:t>8.</w:t>
      </w:r>
      <w:r w:rsidRPr="00DA6C1B">
        <w:rPr>
          <w:rFonts w:ascii="Times New Roman" w:eastAsia="Calibri" w:hAnsi="Times New Roman" w:cs="Times New Roman"/>
          <w:b/>
          <w:i/>
          <w:sz w:val="28"/>
          <w:szCs w:val="28"/>
        </w:rPr>
        <w:t>Правила этикета при общении с инвалидами, имеющими  задержку в развитии и проблемы общения,  умственные нарушения:</w:t>
      </w:r>
    </w:p>
    <w:p w:rsidR="00AF6A0F" w:rsidRPr="00DA6C1B" w:rsidRDefault="00AF6A0F" w:rsidP="00AF6A0F">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Используйте доступный язык, выражайтесь точно и по делу.</w:t>
      </w:r>
    </w:p>
    <w:p w:rsidR="00AF6A0F" w:rsidRPr="00DA6C1B" w:rsidRDefault="00AF6A0F" w:rsidP="00AF6A0F">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Избегайте словесных штампов и образных выражений, если только вы не уверены в том, что ваш собеседник с ними знаком.</w:t>
      </w:r>
    </w:p>
    <w:p w:rsidR="00AF6A0F" w:rsidRPr="00DA6C1B" w:rsidRDefault="00AF6A0F" w:rsidP="00AF6A0F">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говорите свысока. Не думайте, что вас не поймут.</w:t>
      </w:r>
    </w:p>
    <w:p w:rsidR="00AF6A0F" w:rsidRPr="00DA6C1B" w:rsidRDefault="00AF6A0F" w:rsidP="00AF6A0F">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Говоря о задачах или проекте, рассказывайте все «по шагам». Дайте вашему собеседнику возможность обыграть каждый шаг после того, как вы объяснили ему.</w:t>
      </w:r>
    </w:p>
    <w:p w:rsidR="00AF6A0F" w:rsidRPr="00DA6C1B" w:rsidRDefault="00AF6A0F" w:rsidP="00AF6A0F">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Исходите из того, что взрослый человек с задержкой в развитии имеет такой же опыт, как и любой другой взрослый человек.</w:t>
      </w:r>
    </w:p>
    <w:p w:rsidR="00AF6A0F" w:rsidRPr="00DA6C1B" w:rsidRDefault="00AF6A0F" w:rsidP="00AF6A0F">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AF6A0F" w:rsidRPr="00DA6C1B" w:rsidRDefault="00AF6A0F" w:rsidP="00AF6A0F">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погода, последние события.</w:t>
      </w:r>
    </w:p>
    <w:p w:rsidR="00AF6A0F" w:rsidRPr="00DA6C1B" w:rsidRDefault="00AF6A0F" w:rsidP="00AF6A0F">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Обращайтесь непосредственно к человеку.</w:t>
      </w:r>
    </w:p>
    <w:p w:rsidR="00AF6A0F" w:rsidRPr="00DA6C1B" w:rsidRDefault="00AF6A0F" w:rsidP="00AF6A0F">
      <w:pPr>
        <w:numPr>
          <w:ilvl w:val="0"/>
          <w:numId w:val="7"/>
        </w:numPr>
        <w:spacing w:after="0" w:line="360" w:lineRule="auto"/>
        <w:ind w:left="709" w:hanging="283"/>
        <w:contextualSpacing/>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AF6A0F" w:rsidRPr="00DA6C1B" w:rsidRDefault="00AF6A0F" w:rsidP="00AF6A0F">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9.</w:t>
      </w:r>
      <w:r w:rsidRPr="00DA6C1B">
        <w:rPr>
          <w:rFonts w:ascii="Times New Roman" w:eastAsia="Calibri" w:hAnsi="Times New Roman" w:cs="Times New Roman"/>
          <w:b/>
          <w:i/>
          <w:sz w:val="28"/>
          <w:szCs w:val="28"/>
        </w:rPr>
        <w:t>Правила этикета пи общении с инвалидами, имеющими психические нарушения:</w:t>
      </w:r>
    </w:p>
    <w:p w:rsidR="00AF6A0F" w:rsidRPr="00DA6C1B" w:rsidRDefault="00AF6A0F" w:rsidP="00AF6A0F">
      <w:pPr>
        <w:spacing w:after="0" w:line="360" w:lineRule="auto"/>
        <w:ind w:firstLine="567"/>
        <w:jc w:val="both"/>
        <w:rPr>
          <w:rFonts w:ascii="Times New Roman" w:eastAsia="Calibri" w:hAnsi="Times New Roman" w:cs="Times New Roman"/>
          <w:sz w:val="28"/>
          <w:szCs w:val="28"/>
        </w:rPr>
      </w:pPr>
      <w:r w:rsidRPr="00DA6C1B">
        <w:rPr>
          <w:rFonts w:ascii="Times New Roman" w:eastAsia="Calibri" w:hAnsi="Times New Roman" w:cs="Times New Roman"/>
          <w:sz w:val="28"/>
          <w:szCs w:val="28"/>
        </w:rPr>
        <w:t>Психические нарушения — не то же самое, что проблемы 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AF6A0F" w:rsidRPr="00DA6C1B" w:rsidRDefault="00AF6A0F" w:rsidP="00AF6A0F">
      <w:pPr>
        <w:numPr>
          <w:ilvl w:val="0"/>
          <w:numId w:val="8"/>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надо думать, что люди с психическими нарушениями обязательно нуждаются в дополнительной помощи и специальном обращении.</w:t>
      </w:r>
    </w:p>
    <w:p w:rsidR="00AF6A0F" w:rsidRPr="00DA6C1B" w:rsidRDefault="00AF6A0F" w:rsidP="00AF6A0F">
      <w:pPr>
        <w:numPr>
          <w:ilvl w:val="0"/>
          <w:numId w:val="8"/>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AF6A0F" w:rsidRPr="00DA6C1B" w:rsidRDefault="00AF6A0F" w:rsidP="00AF6A0F">
      <w:pPr>
        <w:numPr>
          <w:ilvl w:val="0"/>
          <w:numId w:val="8"/>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AF6A0F" w:rsidRPr="00DA6C1B" w:rsidRDefault="00AF6A0F" w:rsidP="00AF6A0F">
      <w:pPr>
        <w:numPr>
          <w:ilvl w:val="0"/>
          <w:numId w:val="8"/>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Неверно, что люди с психическими нарушениями имеют проблемы в понимании или ниже по уровню интеллекта, чем большинство людей.</w:t>
      </w:r>
    </w:p>
    <w:p w:rsidR="00AF6A0F" w:rsidRPr="00DA6C1B" w:rsidRDefault="00AF6A0F" w:rsidP="00AF6A0F">
      <w:pPr>
        <w:numPr>
          <w:ilvl w:val="0"/>
          <w:numId w:val="8"/>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Если человек, имеющий психические нарушения, расстроен, спросите его спокойно, что вы можете сделать, чтобы помочь ему.</w:t>
      </w:r>
    </w:p>
    <w:p w:rsidR="00AF6A0F" w:rsidRPr="00DA6C1B" w:rsidRDefault="00AF6A0F" w:rsidP="00AF6A0F">
      <w:pPr>
        <w:numPr>
          <w:ilvl w:val="0"/>
          <w:numId w:val="8"/>
        </w:numPr>
        <w:tabs>
          <w:tab w:val="left" w:pos="709"/>
        </w:tabs>
        <w:spacing w:after="0" w:line="360" w:lineRule="auto"/>
        <w:ind w:left="709" w:hanging="283"/>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говорите резко с человеком, имеющим психические нарушения, даже если у вас есть для этого основания.</w:t>
      </w:r>
    </w:p>
    <w:p w:rsidR="00AF6A0F" w:rsidRPr="00DA6C1B" w:rsidRDefault="00AF6A0F" w:rsidP="00AF6A0F">
      <w:pPr>
        <w:spacing w:after="0" w:line="36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10.</w:t>
      </w:r>
      <w:r w:rsidRPr="00DA6C1B">
        <w:rPr>
          <w:rFonts w:ascii="Times New Roman" w:eastAsia="Calibri" w:hAnsi="Times New Roman" w:cs="Times New Roman"/>
          <w:b/>
          <w:i/>
          <w:sz w:val="28"/>
          <w:szCs w:val="28"/>
        </w:rPr>
        <w:t>Правила этикета при общении с инвалидом, испытывающим затруднения в речи:</w:t>
      </w:r>
    </w:p>
    <w:p w:rsidR="00AF6A0F" w:rsidRPr="00DA6C1B" w:rsidRDefault="00AF6A0F" w:rsidP="00AF6A0F">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игнорируйте людей, которым трудно говорить, потому что понять их — в ваших интересах.</w:t>
      </w:r>
    </w:p>
    <w:p w:rsidR="00AF6A0F" w:rsidRPr="00DA6C1B" w:rsidRDefault="00AF6A0F" w:rsidP="00AF6A0F">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AF6A0F" w:rsidRPr="00DA6C1B" w:rsidRDefault="00AF6A0F" w:rsidP="00AF6A0F">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AF6A0F" w:rsidRPr="00DA6C1B" w:rsidRDefault="00AF6A0F" w:rsidP="00AF6A0F">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Смотрите в лицо собеседнику, поддерживайте визуальный контакт. Отдайте этой беседе все ваше внимание.</w:t>
      </w:r>
    </w:p>
    <w:p w:rsidR="00AF6A0F" w:rsidRPr="00DA6C1B" w:rsidRDefault="00AF6A0F" w:rsidP="00AF6A0F">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думайте, что затруднения в речи — показатель низкого уровня интеллекта человека.</w:t>
      </w:r>
    </w:p>
    <w:p w:rsidR="00AF6A0F" w:rsidRPr="00DA6C1B" w:rsidRDefault="00AF6A0F" w:rsidP="00AF6A0F">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Старайтесь задавать вопросы, которые требуют коротких ответов или кивка.</w:t>
      </w:r>
    </w:p>
    <w:p w:rsidR="00AF6A0F" w:rsidRPr="00DA6C1B" w:rsidRDefault="00AF6A0F" w:rsidP="00AF6A0F">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lastRenderedPageBreak/>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AF6A0F" w:rsidRPr="00DA6C1B" w:rsidRDefault="00AF6A0F" w:rsidP="00AF6A0F">
      <w:pPr>
        <w:numPr>
          <w:ilvl w:val="0"/>
          <w:numId w:val="9"/>
        </w:numPr>
        <w:spacing w:after="0" w:line="360" w:lineRule="auto"/>
        <w:contextualSpacing/>
        <w:jc w:val="both"/>
        <w:rPr>
          <w:rFonts w:ascii="Times New Roman" w:eastAsia="Times New Roman" w:hAnsi="Times New Roman" w:cs="Times New Roman"/>
          <w:sz w:val="28"/>
          <w:szCs w:val="28"/>
        </w:rPr>
      </w:pPr>
      <w:r w:rsidRPr="00DA6C1B">
        <w:rPr>
          <w:rFonts w:ascii="Times New Roman" w:eastAsia="Times New Roman" w:hAnsi="Times New Roman" w:cs="Times New Roman"/>
          <w:sz w:val="28"/>
          <w:szCs w:val="28"/>
        </w:rPr>
        <w:t>Не забывайте, что человеку с нарушенной речью тоже нужно высказаться. Не перебивайте его и не подавляйте. Не торопите говорящего.</w:t>
      </w:r>
    </w:p>
    <w:p w:rsidR="00AF6A0F" w:rsidRDefault="00AF6A0F" w:rsidP="00AF6A0F">
      <w:r w:rsidRPr="00DA6C1B">
        <w:rPr>
          <w:rFonts w:ascii="Times New Roman" w:eastAsia="Calibri" w:hAnsi="Times New Roman" w:cs="Times New Roman"/>
          <w:sz w:val="28"/>
          <w:szCs w:val="28"/>
        </w:rPr>
        <w:t>Если у вас возникают проблемы в общении, спросите, не хочет ли ваш собеседник использовать другой способ — написать, напечатать</w:t>
      </w:r>
    </w:p>
    <w:p w:rsidR="00721D69" w:rsidRPr="00721D69" w:rsidRDefault="00721D69" w:rsidP="0092005C">
      <w:pPr>
        <w:spacing w:after="0" w:line="360" w:lineRule="auto"/>
        <w:jc w:val="both"/>
      </w:pPr>
    </w:p>
    <w:sectPr w:rsidR="00721D69" w:rsidRPr="00721D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CA6" w:rsidRDefault="00EB7CA6" w:rsidP="006169CE">
      <w:pPr>
        <w:spacing w:after="0" w:line="240" w:lineRule="auto"/>
      </w:pPr>
      <w:r>
        <w:separator/>
      </w:r>
    </w:p>
  </w:endnote>
  <w:endnote w:type="continuationSeparator" w:id="0">
    <w:p w:rsidR="00EB7CA6" w:rsidRDefault="00EB7CA6" w:rsidP="00616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MT">
    <w:altName w:val="Arial Unicode MS"/>
    <w:panose1 w:val="00000000000000000000"/>
    <w:charset w:val="00"/>
    <w:family w:val="roman"/>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CA6" w:rsidRDefault="00EB7CA6" w:rsidP="006169CE">
      <w:pPr>
        <w:spacing w:after="0" w:line="240" w:lineRule="auto"/>
      </w:pPr>
      <w:r>
        <w:separator/>
      </w:r>
    </w:p>
  </w:footnote>
  <w:footnote w:type="continuationSeparator" w:id="0">
    <w:p w:rsidR="00EB7CA6" w:rsidRDefault="00EB7CA6" w:rsidP="006169CE">
      <w:pPr>
        <w:spacing w:after="0" w:line="240" w:lineRule="auto"/>
      </w:pPr>
      <w:r>
        <w:continuationSeparator/>
      </w:r>
    </w:p>
  </w:footnote>
  <w:footnote w:id="1">
    <w:p w:rsidR="006169CE" w:rsidRPr="006169CE" w:rsidRDefault="006169CE" w:rsidP="006169CE">
      <w:pPr>
        <w:pStyle w:val="a3"/>
      </w:pPr>
    </w:p>
  </w:footnote>
  <w:footnote w:id="2">
    <w:p w:rsidR="00AF6A0F" w:rsidRDefault="00AF6A0F" w:rsidP="00AF6A0F">
      <w:pPr>
        <w:pStyle w:val="a3"/>
        <w:ind w:firstLine="567"/>
      </w:pPr>
      <w:r w:rsidRPr="00396ECD">
        <w:rPr>
          <w:rStyle w:val="a5"/>
        </w:rPr>
        <w:footnoteRef/>
      </w:r>
      <w:r w:rsidRPr="00396ECD">
        <w:t xml:space="preserve"> "10 общих правил этикета" </w:t>
      </w:r>
      <w:proofErr w:type="gramStart"/>
      <w:r w:rsidRPr="00396ECD">
        <w:t>составлены</w:t>
      </w:r>
      <w:proofErr w:type="gramEnd"/>
      <w:r w:rsidRPr="00396ECD">
        <w:t xml:space="preserve"> Карен Мейер</w:t>
      </w:r>
    </w:p>
    <w:p w:rsidR="00AF6A0F" w:rsidRPr="007A16D6" w:rsidRDefault="00AF6A0F" w:rsidP="00AF6A0F">
      <w:pPr>
        <w:pStyle w:val="a3"/>
        <w:ind w:firstLine="567"/>
      </w:pPr>
    </w:p>
  </w:footnote>
  <w:footnote w:id="3">
    <w:p w:rsidR="00AF6A0F" w:rsidRPr="00AA7F98" w:rsidRDefault="00AF6A0F" w:rsidP="00AF6A0F">
      <w:pPr>
        <w:pStyle w:val="a3"/>
      </w:pPr>
      <w:r w:rsidRPr="00E54E3C">
        <w:rPr>
          <w:rStyle w:val="a5"/>
        </w:rPr>
        <w:footnoteRef/>
      </w:r>
      <w:r w:rsidRPr="00E54E3C">
        <w:t xml:space="preserve"> Татьяна </w:t>
      </w:r>
      <w:proofErr w:type="spellStart"/>
      <w:r w:rsidRPr="00E54E3C">
        <w:t>Прудинник</w:t>
      </w:r>
      <w:proofErr w:type="spellEnd"/>
      <w:r>
        <w:t>. Как правильно вести себя с инвалидом</w:t>
      </w:r>
      <w:r w:rsidRPr="00AA7F98">
        <w:t xml:space="preserve">, </w:t>
      </w:r>
      <w:hyperlink r:id="rId1" w:history="1">
        <w:r w:rsidRPr="00AA7F98">
          <w:rPr>
            <w:rStyle w:val="a7"/>
          </w:rPr>
          <w:t>http://www.interfax.by/article/56700</w:t>
        </w:r>
      </w:hyperlink>
      <w:r w:rsidRPr="00AA7F98">
        <w:t xml:space="preserve"> .</w:t>
      </w:r>
    </w:p>
    <w:p w:rsidR="00AF6A0F" w:rsidRPr="00AA7F98" w:rsidRDefault="00AF6A0F" w:rsidP="00AF6A0F">
      <w:pPr>
        <w:pStyle w:val="a3"/>
        <w:ind w:firstLine="56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8A4"/>
    <w:multiLevelType w:val="hybridMultilevel"/>
    <w:tmpl w:val="B1EE685E"/>
    <w:lvl w:ilvl="0" w:tplc="59F447D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25D45E9"/>
    <w:multiLevelType w:val="hybridMultilevel"/>
    <w:tmpl w:val="871CCF02"/>
    <w:lvl w:ilvl="0" w:tplc="9662C1A0">
      <w:start w:val="3"/>
      <w:numFmt w:val="bullet"/>
      <w:lvlText w:val="–"/>
      <w:lvlJc w:val="left"/>
      <w:pPr>
        <w:ind w:left="1287" w:hanging="360"/>
      </w:pPr>
      <w:rPr>
        <w:rFonts w:ascii="Times New Roman" w:eastAsia="Times New Roman" w:hAnsi="Times New Roman" w:cs="Times New Roman" w:hint="default"/>
        <w:b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D511572"/>
    <w:multiLevelType w:val="hybridMultilevel"/>
    <w:tmpl w:val="BFCC7422"/>
    <w:lvl w:ilvl="0" w:tplc="04190001">
      <w:start w:val="1"/>
      <w:numFmt w:val="bullet"/>
      <w:lvlText w:val=""/>
      <w:lvlJc w:val="left"/>
      <w:pPr>
        <w:tabs>
          <w:tab w:val="num" w:pos="360"/>
        </w:tabs>
        <w:ind w:left="360" w:hanging="360"/>
      </w:pPr>
      <w:rPr>
        <w:rFonts w:ascii="Symbol" w:hAnsi="Symbol" w:hint="default"/>
      </w:rPr>
    </w:lvl>
    <w:lvl w:ilvl="1" w:tplc="C004FC00" w:tentative="1">
      <w:start w:val="1"/>
      <w:numFmt w:val="bullet"/>
      <w:lvlText w:val=""/>
      <w:lvlJc w:val="left"/>
      <w:pPr>
        <w:tabs>
          <w:tab w:val="num" w:pos="1080"/>
        </w:tabs>
        <w:ind w:left="1080" w:hanging="360"/>
      </w:pPr>
      <w:rPr>
        <w:rFonts w:ascii="Symbol" w:hAnsi="Symbol" w:hint="default"/>
      </w:rPr>
    </w:lvl>
    <w:lvl w:ilvl="2" w:tplc="46FA6DFC" w:tentative="1">
      <w:start w:val="1"/>
      <w:numFmt w:val="bullet"/>
      <w:lvlText w:val=""/>
      <w:lvlJc w:val="left"/>
      <w:pPr>
        <w:tabs>
          <w:tab w:val="num" w:pos="1800"/>
        </w:tabs>
        <w:ind w:left="1800" w:hanging="360"/>
      </w:pPr>
      <w:rPr>
        <w:rFonts w:ascii="Symbol" w:hAnsi="Symbol" w:hint="default"/>
      </w:rPr>
    </w:lvl>
    <w:lvl w:ilvl="3" w:tplc="C3DC62E4" w:tentative="1">
      <w:start w:val="1"/>
      <w:numFmt w:val="bullet"/>
      <w:lvlText w:val=""/>
      <w:lvlJc w:val="left"/>
      <w:pPr>
        <w:tabs>
          <w:tab w:val="num" w:pos="2520"/>
        </w:tabs>
        <w:ind w:left="2520" w:hanging="360"/>
      </w:pPr>
      <w:rPr>
        <w:rFonts w:ascii="Symbol" w:hAnsi="Symbol" w:hint="default"/>
      </w:rPr>
    </w:lvl>
    <w:lvl w:ilvl="4" w:tplc="278EF754" w:tentative="1">
      <w:start w:val="1"/>
      <w:numFmt w:val="bullet"/>
      <w:lvlText w:val=""/>
      <w:lvlJc w:val="left"/>
      <w:pPr>
        <w:tabs>
          <w:tab w:val="num" w:pos="3240"/>
        </w:tabs>
        <w:ind w:left="3240" w:hanging="360"/>
      </w:pPr>
      <w:rPr>
        <w:rFonts w:ascii="Symbol" w:hAnsi="Symbol" w:hint="default"/>
      </w:rPr>
    </w:lvl>
    <w:lvl w:ilvl="5" w:tplc="14462404" w:tentative="1">
      <w:start w:val="1"/>
      <w:numFmt w:val="bullet"/>
      <w:lvlText w:val=""/>
      <w:lvlJc w:val="left"/>
      <w:pPr>
        <w:tabs>
          <w:tab w:val="num" w:pos="3960"/>
        </w:tabs>
        <w:ind w:left="3960" w:hanging="360"/>
      </w:pPr>
      <w:rPr>
        <w:rFonts w:ascii="Symbol" w:hAnsi="Symbol" w:hint="default"/>
      </w:rPr>
    </w:lvl>
    <w:lvl w:ilvl="6" w:tplc="03A07344" w:tentative="1">
      <w:start w:val="1"/>
      <w:numFmt w:val="bullet"/>
      <w:lvlText w:val=""/>
      <w:lvlJc w:val="left"/>
      <w:pPr>
        <w:tabs>
          <w:tab w:val="num" w:pos="4680"/>
        </w:tabs>
        <w:ind w:left="4680" w:hanging="360"/>
      </w:pPr>
      <w:rPr>
        <w:rFonts w:ascii="Symbol" w:hAnsi="Symbol" w:hint="default"/>
      </w:rPr>
    </w:lvl>
    <w:lvl w:ilvl="7" w:tplc="56F42B38" w:tentative="1">
      <w:start w:val="1"/>
      <w:numFmt w:val="bullet"/>
      <w:lvlText w:val=""/>
      <w:lvlJc w:val="left"/>
      <w:pPr>
        <w:tabs>
          <w:tab w:val="num" w:pos="5400"/>
        </w:tabs>
        <w:ind w:left="5400" w:hanging="360"/>
      </w:pPr>
      <w:rPr>
        <w:rFonts w:ascii="Symbol" w:hAnsi="Symbol" w:hint="default"/>
      </w:rPr>
    </w:lvl>
    <w:lvl w:ilvl="8" w:tplc="7E16A19A" w:tentative="1">
      <w:start w:val="1"/>
      <w:numFmt w:val="bullet"/>
      <w:lvlText w:val=""/>
      <w:lvlJc w:val="left"/>
      <w:pPr>
        <w:tabs>
          <w:tab w:val="num" w:pos="6120"/>
        </w:tabs>
        <w:ind w:left="6120" w:hanging="360"/>
      </w:pPr>
      <w:rPr>
        <w:rFonts w:ascii="Symbol" w:hAnsi="Symbol" w:hint="default"/>
      </w:rPr>
    </w:lvl>
  </w:abstractNum>
  <w:abstractNum w:abstractNumId="6">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3"/>
  </w:num>
  <w:num w:numId="5">
    <w:abstractNumId w:val="8"/>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E8"/>
    <w:rsid w:val="00070834"/>
    <w:rsid w:val="00183DCA"/>
    <w:rsid w:val="00226342"/>
    <w:rsid w:val="00227F51"/>
    <w:rsid w:val="002F1307"/>
    <w:rsid w:val="0037030A"/>
    <w:rsid w:val="003B2AE8"/>
    <w:rsid w:val="003D3F7C"/>
    <w:rsid w:val="00494149"/>
    <w:rsid w:val="00504AA4"/>
    <w:rsid w:val="006169CE"/>
    <w:rsid w:val="00721D69"/>
    <w:rsid w:val="0092005C"/>
    <w:rsid w:val="00982985"/>
    <w:rsid w:val="0099708A"/>
    <w:rsid w:val="00AF6A0F"/>
    <w:rsid w:val="00AF6BD1"/>
    <w:rsid w:val="00E4748C"/>
    <w:rsid w:val="00E82B95"/>
    <w:rsid w:val="00EA5A38"/>
    <w:rsid w:val="00EB7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169CE"/>
    <w:pPr>
      <w:spacing w:after="0" w:line="240" w:lineRule="auto"/>
    </w:pPr>
    <w:rPr>
      <w:sz w:val="20"/>
      <w:szCs w:val="20"/>
    </w:rPr>
  </w:style>
  <w:style w:type="character" w:customStyle="1" w:styleId="a4">
    <w:name w:val="Текст сноски Знак"/>
    <w:basedOn w:val="a0"/>
    <w:link w:val="a3"/>
    <w:uiPriority w:val="99"/>
    <w:semiHidden/>
    <w:rsid w:val="006169CE"/>
    <w:rPr>
      <w:sz w:val="20"/>
      <w:szCs w:val="20"/>
    </w:rPr>
  </w:style>
  <w:style w:type="character" w:styleId="a5">
    <w:name w:val="footnote reference"/>
    <w:aliases w:val="Знак сноски 1,Знак сноски-FN,Ciae niinee-FN,Referencia nota al pie,4_G"/>
    <w:uiPriority w:val="99"/>
    <w:unhideWhenUsed/>
    <w:rsid w:val="006169CE"/>
    <w:rPr>
      <w:vertAlign w:val="superscript"/>
    </w:rPr>
  </w:style>
  <w:style w:type="paragraph" w:styleId="a6">
    <w:name w:val="List Paragraph"/>
    <w:basedOn w:val="a"/>
    <w:uiPriority w:val="34"/>
    <w:qFormat/>
    <w:rsid w:val="00721D69"/>
    <w:pPr>
      <w:ind w:left="720"/>
      <w:contextualSpacing/>
    </w:pPr>
    <w:rPr>
      <w:rFonts w:ascii="Calibri" w:eastAsia="Times New Roman" w:hAnsi="Calibri" w:cs="Times New Roman"/>
    </w:rPr>
  </w:style>
  <w:style w:type="character" w:styleId="a7">
    <w:name w:val="Hyperlink"/>
    <w:uiPriority w:val="99"/>
    <w:unhideWhenUsed/>
    <w:rsid w:val="00AF6A0F"/>
    <w:rPr>
      <w:color w:val="0000FF"/>
      <w:u w:val="single"/>
    </w:rPr>
  </w:style>
  <w:style w:type="character" w:customStyle="1" w:styleId="blk3">
    <w:name w:val="blk3"/>
    <w:rsid w:val="00982985"/>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169CE"/>
    <w:pPr>
      <w:spacing w:after="0" w:line="240" w:lineRule="auto"/>
    </w:pPr>
    <w:rPr>
      <w:sz w:val="20"/>
      <w:szCs w:val="20"/>
    </w:rPr>
  </w:style>
  <w:style w:type="character" w:customStyle="1" w:styleId="a4">
    <w:name w:val="Текст сноски Знак"/>
    <w:basedOn w:val="a0"/>
    <w:link w:val="a3"/>
    <w:uiPriority w:val="99"/>
    <w:semiHidden/>
    <w:rsid w:val="006169CE"/>
    <w:rPr>
      <w:sz w:val="20"/>
      <w:szCs w:val="20"/>
    </w:rPr>
  </w:style>
  <w:style w:type="character" w:styleId="a5">
    <w:name w:val="footnote reference"/>
    <w:aliases w:val="Знак сноски 1,Знак сноски-FN,Ciae niinee-FN,Referencia nota al pie,4_G"/>
    <w:uiPriority w:val="99"/>
    <w:unhideWhenUsed/>
    <w:rsid w:val="006169CE"/>
    <w:rPr>
      <w:vertAlign w:val="superscript"/>
    </w:rPr>
  </w:style>
  <w:style w:type="paragraph" w:styleId="a6">
    <w:name w:val="List Paragraph"/>
    <w:basedOn w:val="a"/>
    <w:uiPriority w:val="34"/>
    <w:qFormat/>
    <w:rsid w:val="00721D69"/>
    <w:pPr>
      <w:ind w:left="720"/>
      <w:contextualSpacing/>
    </w:pPr>
    <w:rPr>
      <w:rFonts w:ascii="Calibri" w:eastAsia="Times New Roman" w:hAnsi="Calibri" w:cs="Times New Roman"/>
    </w:rPr>
  </w:style>
  <w:style w:type="character" w:styleId="a7">
    <w:name w:val="Hyperlink"/>
    <w:uiPriority w:val="99"/>
    <w:unhideWhenUsed/>
    <w:rsid w:val="00AF6A0F"/>
    <w:rPr>
      <w:color w:val="0000FF"/>
      <w:u w:val="single"/>
    </w:rPr>
  </w:style>
  <w:style w:type="character" w:customStyle="1" w:styleId="blk3">
    <w:name w:val="blk3"/>
    <w:rsid w:val="00982985"/>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78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nterfax.by/article/567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14</Pages>
  <Words>3153</Words>
  <Characters>17973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Semenova</dc:creator>
  <cp:keywords/>
  <dc:description/>
  <cp:lastModifiedBy>Semenova</cp:lastModifiedBy>
  <cp:revision>6</cp:revision>
  <dcterms:created xsi:type="dcterms:W3CDTF">2015-10-28T13:34:00Z</dcterms:created>
  <dcterms:modified xsi:type="dcterms:W3CDTF">2015-10-30T12:20:00Z</dcterms:modified>
</cp:coreProperties>
</file>